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A4" w:rsidRPr="00103BA4" w:rsidRDefault="00BC69F8" w:rsidP="00103BA4">
      <w:pPr>
        <w:jc w:val="center"/>
        <w:rPr>
          <w:b/>
          <w:sz w:val="24"/>
          <w:szCs w:val="24"/>
        </w:rPr>
      </w:pPr>
      <w:r w:rsidRPr="00103BA4">
        <w:rPr>
          <w:rFonts w:hint="eastAsia"/>
          <w:b/>
          <w:sz w:val="24"/>
          <w:szCs w:val="24"/>
        </w:rPr>
        <w:t>令和４年度上半期　介護サービス事業者等における</w:t>
      </w:r>
    </w:p>
    <w:p w:rsidR="004246E8" w:rsidRPr="00103BA4" w:rsidRDefault="00BC69F8" w:rsidP="00103BA4">
      <w:pPr>
        <w:jc w:val="center"/>
        <w:rPr>
          <w:b/>
          <w:sz w:val="24"/>
          <w:szCs w:val="24"/>
        </w:rPr>
      </w:pPr>
      <w:r w:rsidRPr="00103BA4">
        <w:rPr>
          <w:rFonts w:hint="eastAsia"/>
          <w:b/>
          <w:sz w:val="24"/>
          <w:szCs w:val="24"/>
        </w:rPr>
        <w:t>事故報告（集計・分析結果）について</w:t>
      </w:r>
    </w:p>
    <w:p w:rsidR="00BC69F8" w:rsidRDefault="00BC69F8"/>
    <w:p w:rsidR="00103BA4" w:rsidRDefault="00103BA4"/>
    <w:p w:rsidR="00BC69F8" w:rsidRDefault="00BC69F8" w:rsidP="00BC69F8">
      <w:pPr>
        <w:ind w:firstLineChars="100" w:firstLine="210"/>
      </w:pPr>
      <w:r>
        <w:rPr>
          <w:rFonts w:hint="eastAsia"/>
        </w:rPr>
        <w:t>令和４年４月１日から令和４年９月３１日までの期間に</w:t>
      </w:r>
      <w:r w:rsidR="00E4253D">
        <w:rPr>
          <w:rFonts w:hint="eastAsia"/>
        </w:rPr>
        <w:t>発生した事故で</w:t>
      </w:r>
      <w:r>
        <w:rPr>
          <w:rFonts w:hint="eastAsia"/>
        </w:rPr>
        <w:t>、八尾市に報告のあった介護サービス事業所、老人福祉施設等における事故報告書の集計結果を公表します。今後の事業運営及び介護事故防止にご活用ください。</w:t>
      </w:r>
    </w:p>
    <w:p w:rsidR="00BC69F8" w:rsidRDefault="00BC69F8"/>
    <w:p w:rsidR="004009F8" w:rsidRDefault="004009F8"/>
    <w:p w:rsidR="009706A3" w:rsidRPr="00196F43" w:rsidRDefault="00C150F9" w:rsidP="00196F43">
      <w:pPr>
        <w:rPr>
          <w:b/>
        </w:rPr>
      </w:pPr>
      <w:r w:rsidRPr="00196F43">
        <w:rPr>
          <w:noProof/>
        </w:rPr>
        <w:drawing>
          <wp:anchor distT="0" distB="0" distL="114300" distR="114300" simplePos="0" relativeHeight="251678720" behindDoc="0" locked="0" layoutInCell="1" allowOverlap="1" wp14:anchorId="6DD56435" wp14:editId="2E723965">
            <wp:simplePos x="0" y="0"/>
            <wp:positionH relativeFrom="column">
              <wp:posOffset>2586990</wp:posOffset>
            </wp:positionH>
            <wp:positionV relativeFrom="paragraph">
              <wp:posOffset>215265</wp:posOffset>
            </wp:positionV>
            <wp:extent cx="3184525" cy="19145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F43">
        <w:rPr>
          <w:rFonts w:hint="eastAsia"/>
          <w:b/>
        </w:rPr>
        <w:t>１．</w:t>
      </w:r>
      <w:r w:rsidR="00BC69F8" w:rsidRPr="00196F43">
        <w:rPr>
          <w:rFonts w:hint="eastAsia"/>
          <w:b/>
        </w:rPr>
        <w:t>発生月</w:t>
      </w:r>
    </w:p>
    <w:tbl>
      <w:tblPr>
        <w:tblW w:w="3691" w:type="dxa"/>
        <w:tblInd w:w="94" w:type="dxa"/>
        <w:tblCellMar>
          <w:left w:w="99" w:type="dxa"/>
          <w:right w:w="99" w:type="dxa"/>
        </w:tblCellMar>
        <w:tblLook w:val="04A0" w:firstRow="1" w:lastRow="0" w:firstColumn="1" w:lastColumn="0" w:noHBand="0" w:noVBand="1"/>
      </w:tblPr>
      <w:tblGrid>
        <w:gridCol w:w="1281"/>
        <w:gridCol w:w="1134"/>
        <w:gridCol w:w="1276"/>
      </w:tblGrid>
      <w:tr w:rsidR="00C150F9" w:rsidRPr="00C150F9" w:rsidTr="00C150F9">
        <w:trPr>
          <w:trHeight w:val="270"/>
        </w:trPr>
        <w:tc>
          <w:tcPr>
            <w:tcW w:w="12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発生月</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C150F9" w:rsidRPr="00C150F9" w:rsidTr="00C150F9">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４月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17</w:t>
            </w:r>
          </w:p>
        </w:tc>
        <w:tc>
          <w:tcPr>
            <w:tcW w:w="1276"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19%</w:t>
            </w:r>
          </w:p>
        </w:tc>
      </w:tr>
      <w:tr w:rsidR="00C150F9" w:rsidRPr="00C150F9" w:rsidTr="00C150F9">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５月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16</w:t>
            </w:r>
          </w:p>
        </w:tc>
        <w:tc>
          <w:tcPr>
            <w:tcW w:w="1276"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18%</w:t>
            </w:r>
          </w:p>
        </w:tc>
      </w:tr>
      <w:tr w:rsidR="00C150F9" w:rsidRPr="00C150F9" w:rsidTr="00C150F9">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６月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13%</w:t>
            </w:r>
          </w:p>
        </w:tc>
      </w:tr>
      <w:tr w:rsidR="00C150F9" w:rsidRPr="00C150F9" w:rsidTr="00C150F9">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７月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17</w:t>
            </w:r>
          </w:p>
        </w:tc>
        <w:tc>
          <w:tcPr>
            <w:tcW w:w="1276"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19%</w:t>
            </w:r>
          </w:p>
        </w:tc>
      </w:tr>
      <w:tr w:rsidR="00C150F9" w:rsidRPr="00C150F9" w:rsidTr="00C150F9">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８月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13</w:t>
            </w:r>
          </w:p>
        </w:tc>
        <w:tc>
          <w:tcPr>
            <w:tcW w:w="1276"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15%</w:t>
            </w:r>
          </w:p>
        </w:tc>
      </w:tr>
      <w:tr w:rsidR="00C150F9" w:rsidRPr="00C150F9" w:rsidTr="00C150F9">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９月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14</w:t>
            </w:r>
          </w:p>
        </w:tc>
        <w:tc>
          <w:tcPr>
            <w:tcW w:w="1276"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16%</w:t>
            </w:r>
          </w:p>
        </w:tc>
      </w:tr>
      <w:tr w:rsidR="00C150F9" w:rsidRPr="00C150F9" w:rsidTr="00C150F9">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89</w:t>
            </w:r>
          </w:p>
        </w:tc>
        <w:tc>
          <w:tcPr>
            <w:tcW w:w="1276"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100%</w:t>
            </w:r>
          </w:p>
        </w:tc>
      </w:tr>
    </w:tbl>
    <w:p w:rsidR="00BC69F8" w:rsidRDefault="00BC69F8" w:rsidP="009706A3"/>
    <w:p w:rsidR="00664CB5" w:rsidRPr="00D30B6E" w:rsidRDefault="003D18D3" w:rsidP="00D30B6E">
      <w:pPr>
        <w:ind w:leftChars="100" w:left="210"/>
      </w:pPr>
      <w:r>
        <w:rPr>
          <w:rFonts w:hint="eastAsia"/>
          <w:noProof/>
        </w:rPr>
        <mc:AlternateContent>
          <mc:Choice Requires="wps">
            <w:drawing>
              <wp:anchor distT="0" distB="0" distL="114300" distR="114300" simplePos="0" relativeHeight="251666432" behindDoc="0" locked="0" layoutInCell="1" allowOverlap="1" wp14:anchorId="06A24CB0" wp14:editId="1B64BE40">
                <wp:simplePos x="0" y="0"/>
                <wp:positionH relativeFrom="column">
                  <wp:posOffset>15240</wp:posOffset>
                </wp:positionH>
                <wp:positionV relativeFrom="paragraph">
                  <wp:posOffset>-3175</wp:posOffset>
                </wp:positionV>
                <wp:extent cx="5267325" cy="514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2673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B6E" w:rsidRPr="00D30B6E" w:rsidRDefault="00CD1C68" w:rsidP="00276999">
                            <w:pPr>
                              <w:ind w:firstLineChars="100" w:firstLine="210"/>
                            </w:pPr>
                            <w:r>
                              <w:rPr>
                                <w:rFonts w:hint="eastAsia"/>
                              </w:rPr>
                              <w:t>4</w:t>
                            </w:r>
                            <w:r>
                              <w:rPr>
                                <w:rFonts w:hint="eastAsia"/>
                              </w:rPr>
                              <w:t>～</w:t>
                            </w:r>
                            <w:r>
                              <w:rPr>
                                <w:rFonts w:hint="eastAsia"/>
                              </w:rPr>
                              <w:t>9</w:t>
                            </w:r>
                            <w:r>
                              <w:rPr>
                                <w:rFonts w:hint="eastAsia"/>
                              </w:rPr>
                              <w:t>月の間で</w:t>
                            </w:r>
                            <w:r w:rsidR="00D30B6E">
                              <w:rPr>
                                <w:rFonts w:hint="eastAsia"/>
                              </w:rPr>
                              <w:t>合計</w:t>
                            </w:r>
                            <w:r w:rsidR="00A075D3">
                              <w:rPr>
                                <w:rFonts w:hint="eastAsia"/>
                              </w:rPr>
                              <w:t>89</w:t>
                            </w:r>
                            <w:r w:rsidR="00D30B6E">
                              <w:rPr>
                                <w:rFonts w:hint="eastAsia"/>
                              </w:rPr>
                              <w:t>件の事故が報告されています。発生月別で特に偏りはみられません。</w:t>
                            </w:r>
                            <w:r w:rsidR="009E5741">
                              <w:rPr>
                                <w:rFonts w:hint="eastAsia"/>
                              </w:rPr>
                              <w:t>事故が発生した場合、原則</w:t>
                            </w:r>
                            <w:r w:rsidR="009E5741">
                              <w:rPr>
                                <w:rFonts w:hint="eastAsia"/>
                              </w:rPr>
                              <w:t>5</w:t>
                            </w:r>
                            <w:r w:rsidR="009E5741">
                              <w:rPr>
                                <w:rFonts w:hint="eastAsia"/>
                              </w:rPr>
                              <w:t>日以内に高齢介護課へ第一報を入れてください。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1.2pt;margin-top:-.25pt;width:414.75pt;height:4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" fillcolor="white [3201]" strokeweight=".5pt">
                <v:textbox>
                  <w:txbxContent>
                    <w:p w:rsidR="00D30B6E" w:rsidRPr="00D30B6E" w:rsidRDefault="00CD1C68" w:rsidP="00276999">
                      <w:pPr>
                        <w:ind w:firstLineChars="100" w:firstLine="210"/>
                      </w:pPr>
                      <w:r>
                        <w:rPr>
                          <w:rFonts w:hint="eastAsia"/>
                        </w:rPr>
                        <w:t>4</w:t>
                      </w:r>
                      <w:r>
                        <w:rPr>
                          <w:rFonts w:hint="eastAsia"/>
                        </w:rPr>
                        <w:t>～</w:t>
                      </w:r>
                      <w:r>
                        <w:rPr>
                          <w:rFonts w:hint="eastAsia"/>
                        </w:rPr>
                        <w:t>9</w:t>
                      </w:r>
                      <w:r>
                        <w:rPr>
                          <w:rFonts w:hint="eastAsia"/>
                        </w:rPr>
                        <w:t>月の間で</w:t>
                      </w:r>
                      <w:r w:rsidR="00D30B6E">
                        <w:rPr>
                          <w:rFonts w:hint="eastAsia"/>
                        </w:rPr>
                        <w:t>合計</w:t>
                      </w:r>
                      <w:r w:rsidR="00A075D3">
                        <w:rPr>
                          <w:rFonts w:hint="eastAsia"/>
                        </w:rPr>
                        <w:t>89</w:t>
                      </w:r>
                      <w:r w:rsidR="00D30B6E">
                        <w:rPr>
                          <w:rFonts w:hint="eastAsia"/>
                        </w:rPr>
                        <w:t>件の事故が報告されています。発生月別で特に偏りはみられません。</w:t>
                      </w:r>
                      <w:r w:rsidR="009E5741">
                        <w:rPr>
                          <w:rFonts w:hint="eastAsia"/>
                        </w:rPr>
                        <w:t>事故が発生した場合、原則</w:t>
                      </w:r>
                      <w:r w:rsidR="009E5741">
                        <w:rPr>
                          <w:rFonts w:hint="eastAsia"/>
                        </w:rPr>
                        <w:t>5</w:t>
                      </w:r>
                      <w:r w:rsidR="009E5741">
                        <w:rPr>
                          <w:rFonts w:hint="eastAsia"/>
                        </w:rPr>
                        <w:t>日以内に高齢介護課へ第一報を入れてください。</w:t>
                      </w:r>
                    </w:p>
                  </w:txbxContent>
                </v:textbox>
              </v:shape>
            </w:pict>
          </mc:Fallback>
        </mc:AlternateContent>
      </w:r>
    </w:p>
    <w:p w:rsidR="00664CB5" w:rsidRDefault="00664CB5" w:rsidP="009706A3"/>
    <w:p w:rsidR="00D30B6E" w:rsidRDefault="00D30B6E" w:rsidP="009706A3"/>
    <w:p w:rsidR="00AE3720" w:rsidRDefault="00AE3720" w:rsidP="009706A3"/>
    <w:p w:rsidR="00342C10" w:rsidRDefault="00342C10" w:rsidP="009706A3"/>
    <w:p w:rsidR="00664CB5" w:rsidRPr="00196F43" w:rsidRDefault="00664CB5" w:rsidP="00196F43">
      <w:pPr>
        <w:pStyle w:val="a3"/>
        <w:numPr>
          <w:ilvl w:val="0"/>
          <w:numId w:val="2"/>
        </w:numPr>
        <w:ind w:leftChars="0"/>
        <w:rPr>
          <w:b/>
        </w:rPr>
      </w:pPr>
      <w:r w:rsidRPr="00196F43">
        <w:rPr>
          <w:rFonts w:hint="eastAsia"/>
          <w:b/>
        </w:rPr>
        <w:t>年齢区分</w:t>
      </w:r>
    </w:p>
    <w:tbl>
      <w:tblPr>
        <w:tblW w:w="3701" w:type="dxa"/>
        <w:tblInd w:w="84" w:type="dxa"/>
        <w:tblCellMar>
          <w:left w:w="99" w:type="dxa"/>
          <w:right w:w="99" w:type="dxa"/>
        </w:tblCellMar>
        <w:tblLook w:val="04A0" w:firstRow="1" w:lastRow="0" w:firstColumn="1" w:lastColumn="0" w:noHBand="0" w:noVBand="1"/>
      </w:tblPr>
      <w:tblGrid>
        <w:gridCol w:w="1291"/>
        <w:gridCol w:w="1134"/>
        <w:gridCol w:w="1276"/>
      </w:tblGrid>
      <w:tr w:rsidR="00CD1C68" w:rsidRPr="00CD1C68" w:rsidTr="00CD1C68">
        <w:trPr>
          <w:trHeight w:val="270"/>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年齢区分</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件数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Pr>
                <w:noProof/>
              </w:rPr>
              <w:drawing>
                <wp:anchor distT="0" distB="0" distL="114300" distR="114300" simplePos="0" relativeHeight="251672576" behindDoc="0" locked="0" layoutInCell="1" allowOverlap="1" wp14:anchorId="275A34E3" wp14:editId="4AABA83A">
                  <wp:simplePos x="0" y="0"/>
                  <wp:positionH relativeFrom="column">
                    <wp:posOffset>980440</wp:posOffset>
                  </wp:positionH>
                  <wp:positionV relativeFrom="paragraph">
                    <wp:posOffset>1905</wp:posOffset>
                  </wp:positionV>
                  <wp:extent cx="3164205" cy="2019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420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C68">
              <w:rPr>
                <w:rFonts w:ascii="ＭＳ Ｐゴシック" w:eastAsia="ＭＳ Ｐゴシック" w:hAnsi="ＭＳ Ｐゴシック" w:cs="ＭＳ Ｐゴシック" w:hint="eastAsia"/>
                <w:color w:val="000000"/>
                <w:kern w:val="0"/>
                <w:sz w:val="22"/>
              </w:rPr>
              <w:t>割合</w:t>
            </w:r>
          </w:p>
        </w:tc>
      </w:tr>
      <w:tr w:rsidR="00CD1C68" w:rsidRPr="00CD1C68" w:rsidTr="00CD1C6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0%</w:t>
            </w:r>
          </w:p>
        </w:tc>
      </w:tr>
      <w:tr w:rsidR="00CD1C68" w:rsidRPr="00CD1C68" w:rsidTr="00CD1C6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65～69</w:t>
            </w:r>
          </w:p>
        </w:tc>
        <w:tc>
          <w:tcPr>
            <w:tcW w:w="1134"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2%</w:t>
            </w:r>
          </w:p>
        </w:tc>
      </w:tr>
      <w:tr w:rsidR="00CD1C68" w:rsidRPr="00CD1C68" w:rsidTr="00CD1C6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70～79</w:t>
            </w:r>
          </w:p>
        </w:tc>
        <w:tc>
          <w:tcPr>
            <w:tcW w:w="1134"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9%</w:t>
            </w:r>
          </w:p>
        </w:tc>
      </w:tr>
      <w:tr w:rsidR="00CD1C68" w:rsidRPr="00CD1C68" w:rsidTr="00CD1C6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80～89</w:t>
            </w:r>
          </w:p>
        </w:tc>
        <w:tc>
          <w:tcPr>
            <w:tcW w:w="1134"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37</w:t>
            </w:r>
          </w:p>
        </w:tc>
        <w:tc>
          <w:tcPr>
            <w:tcW w:w="1276"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42%</w:t>
            </w:r>
          </w:p>
        </w:tc>
      </w:tr>
      <w:tr w:rsidR="00CD1C68" w:rsidRPr="00CD1C68" w:rsidTr="00CD1C6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41</w:t>
            </w:r>
          </w:p>
        </w:tc>
        <w:tc>
          <w:tcPr>
            <w:tcW w:w="1276"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46%</w:t>
            </w:r>
          </w:p>
        </w:tc>
      </w:tr>
      <w:tr w:rsidR="00CD1C68" w:rsidRPr="00CD1C68" w:rsidTr="00CD1C6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1%</w:t>
            </w:r>
          </w:p>
        </w:tc>
      </w:tr>
      <w:tr w:rsidR="00CD1C68" w:rsidRPr="00CD1C68" w:rsidTr="00CD1C6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D1C68" w:rsidRPr="00CD1C68" w:rsidRDefault="00CD1C68" w:rsidP="00CD1C68">
            <w:pPr>
              <w:widowControl/>
              <w:jc w:val="lef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89</w:t>
            </w:r>
          </w:p>
        </w:tc>
        <w:tc>
          <w:tcPr>
            <w:tcW w:w="1276" w:type="dxa"/>
            <w:tcBorders>
              <w:top w:val="nil"/>
              <w:left w:val="nil"/>
              <w:bottom w:val="single" w:sz="4" w:space="0" w:color="auto"/>
              <w:right w:val="single" w:sz="4" w:space="0" w:color="auto"/>
            </w:tcBorders>
            <w:shd w:val="clear" w:color="auto" w:fill="auto"/>
            <w:noWrap/>
            <w:vAlign w:val="center"/>
            <w:hideMark/>
          </w:tcPr>
          <w:p w:rsidR="00CD1C68" w:rsidRPr="00CD1C68" w:rsidRDefault="00CD1C68" w:rsidP="00CD1C68">
            <w:pPr>
              <w:widowControl/>
              <w:jc w:val="right"/>
              <w:rPr>
                <w:rFonts w:ascii="ＭＳ Ｐゴシック" w:eastAsia="ＭＳ Ｐゴシック" w:hAnsi="ＭＳ Ｐゴシック" w:cs="ＭＳ Ｐゴシック"/>
                <w:color w:val="000000"/>
                <w:kern w:val="0"/>
                <w:sz w:val="22"/>
              </w:rPr>
            </w:pPr>
            <w:r w:rsidRPr="00CD1C68">
              <w:rPr>
                <w:rFonts w:ascii="ＭＳ Ｐゴシック" w:eastAsia="ＭＳ Ｐゴシック" w:hAnsi="ＭＳ Ｐゴシック" w:cs="ＭＳ Ｐゴシック" w:hint="eastAsia"/>
                <w:color w:val="000000"/>
                <w:kern w:val="0"/>
                <w:sz w:val="22"/>
              </w:rPr>
              <w:t>100%</w:t>
            </w:r>
          </w:p>
        </w:tc>
      </w:tr>
    </w:tbl>
    <w:p w:rsidR="0098304A" w:rsidRDefault="0098304A" w:rsidP="00664CB5"/>
    <w:p w:rsidR="00664CB5" w:rsidRDefault="00D30B6E" w:rsidP="00664CB5">
      <w:r>
        <w:rPr>
          <w:rFonts w:hint="eastAsia"/>
          <w:noProof/>
        </w:rPr>
        <mc:AlternateContent>
          <mc:Choice Requires="wps">
            <w:drawing>
              <wp:anchor distT="0" distB="0" distL="114300" distR="114300" simplePos="0" relativeHeight="251668480" behindDoc="0" locked="0" layoutInCell="1" allowOverlap="1" wp14:anchorId="0249D347" wp14:editId="653AF979">
                <wp:simplePos x="0" y="0"/>
                <wp:positionH relativeFrom="column">
                  <wp:posOffset>15240</wp:posOffset>
                </wp:positionH>
                <wp:positionV relativeFrom="paragraph">
                  <wp:posOffset>139700</wp:posOffset>
                </wp:positionV>
                <wp:extent cx="5353050" cy="5524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3530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B6E" w:rsidRPr="00D30B6E" w:rsidRDefault="009E5741" w:rsidP="00276999">
                            <w:pPr>
                              <w:ind w:firstLineChars="100" w:firstLine="210"/>
                            </w:pPr>
                            <w:r>
                              <w:rPr>
                                <w:rFonts w:hint="eastAsia"/>
                              </w:rPr>
                              <w:t>80</w:t>
                            </w:r>
                            <w:r>
                              <w:rPr>
                                <w:rFonts w:hint="eastAsia"/>
                              </w:rPr>
                              <w:t>～</w:t>
                            </w:r>
                            <w:r>
                              <w:rPr>
                                <w:rFonts w:hint="eastAsia"/>
                              </w:rPr>
                              <w:t>89</w:t>
                            </w:r>
                            <w:r w:rsidR="00A075D3">
                              <w:rPr>
                                <w:rFonts w:hint="eastAsia"/>
                              </w:rPr>
                              <w:t>が</w:t>
                            </w:r>
                            <w:r w:rsidR="00A075D3">
                              <w:rPr>
                                <w:rFonts w:hint="eastAsia"/>
                              </w:rPr>
                              <w:t>42</w:t>
                            </w:r>
                            <w:r w:rsidR="00A075D3">
                              <w:rPr>
                                <w:rFonts w:hint="eastAsia"/>
                              </w:rPr>
                              <w:t>％、</w:t>
                            </w:r>
                            <w:r>
                              <w:rPr>
                                <w:rFonts w:hint="eastAsia"/>
                              </w:rPr>
                              <w:t>90</w:t>
                            </w:r>
                            <w:r>
                              <w:rPr>
                                <w:rFonts w:hint="eastAsia"/>
                              </w:rPr>
                              <w:t>～</w:t>
                            </w:r>
                            <w:r>
                              <w:rPr>
                                <w:rFonts w:hint="eastAsia"/>
                              </w:rPr>
                              <w:t>99</w:t>
                            </w:r>
                            <w:r w:rsidR="00A075D3">
                              <w:rPr>
                                <w:rFonts w:hint="eastAsia"/>
                              </w:rPr>
                              <w:t>歳が</w:t>
                            </w:r>
                            <w:r w:rsidR="00A075D3">
                              <w:rPr>
                                <w:rFonts w:hint="eastAsia"/>
                              </w:rPr>
                              <w:t>46</w:t>
                            </w:r>
                            <w:r>
                              <w:rPr>
                                <w:rFonts w:hint="eastAsia"/>
                              </w:rPr>
                              <w:t>％と、</w:t>
                            </w:r>
                            <w:r w:rsidR="00A075D3">
                              <w:rPr>
                                <w:rFonts w:hint="eastAsia"/>
                              </w:rPr>
                              <w:t>80</w:t>
                            </w:r>
                            <w:r w:rsidR="00A075D3">
                              <w:rPr>
                                <w:rFonts w:hint="eastAsia"/>
                              </w:rPr>
                              <w:t>歳以上の利用者で</w:t>
                            </w:r>
                            <w:r>
                              <w:rPr>
                                <w:rFonts w:hint="eastAsia"/>
                              </w:rPr>
                              <w:t>全体の約</w:t>
                            </w:r>
                            <w:r>
                              <w:rPr>
                                <w:rFonts w:hint="eastAsia"/>
                              </w:rPr>
                              <w:t>9</w:t>
                            </w:r>
                            <w:r>
                              <w:rPr>
                                <w:rFonts w:hint="eastAsia"/>
                              </w:rPr>
                              <w:t>割を占めています。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1.2pt;margin-top:11pt;width:421.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" fillcolor="white [3201]" strokeweight=".5pt">
                <v:textbox>
                  <w:txbxContent>
                    <w:p w:rsidR="00D30B6E" w:rsidRPr="00D30B6E" w:rsidRDefault="009E5741" w:rsidP="00276999">
                      <w:pPr>
                        <w:ind w:firstLineChars="100" w:firstLine="210"/>
                      </w:pPr>
                      <w:r>
                        <w:rPr>
                          <w:rFonts w:hint="eastAsia"/>
                        </w:rPr>
                        <w:t>80</w:t>
                      </w:r>
                      <w:r>
                        <w:rPr>
                          <w:rFonts w:hint="eastAsia"/>
                        </w:rPr>
                        <w:t>～</w:t>
                      </w:r>
                      <w:r>
                        <w:rPr>
                          <w:rFonts w:hint="eastAsia"/>
                        </w:rPr>
                        <w:t>89</w:t>
                      </w:r>
                      <w:r w:rsidR="00A075D3">
                        <w:rPr>
                          <w:rFonts w:hint="eastAsia"/>
                        </w:rPr>
                        <w:t>が</w:t>
                      </w:r>
                      <w:r w:rsidR="00A075D3">
                        <w:rPr>
                          <w:rFonts w:hint="eastAsia"/>
                        </w:rPr>
                        <w:t>42</w:t>
                      </w:r>
                      <w:r w:rsidR="00A075D3">
                        <w:rPr>
                          <w:rFonts w:hint="eastAsia"/>
                        </w:rPr>
                        <w:t>％、</w:t>
                      </w:r>
                      <w:r>
                        <w:rPr>
                          <w:rFonts w:hint="eastAsia"/>
                        </w:rPr>
                        <w:t>90</w:t>
                      </w:r>
                      <w:r>
                        <w:rPr>
                          <w:rFonts w:hint="eastAsia"/>
                        </w:rPr>
                        <w:t>～</w:t>
                      </w:r>
                      <w:r>
                        <w:rPr>
                          <w:rFonts w:hint="eastAsia"/>
                        </w:rPr>
                        <w:t>99</w:t>
                      </w:r>
                      <w:r w:rsidR="00A075D3">
                        <w:rPr>
                          <w:rFonts w:hint="eastAsia"/>
                        </w:rPr>
                        <w:t>歳が</w:t>
                      </w:r>
                      <w:r w:rsidR="00A075D3">
                        <w:rPr>
                          <w:rFonts w:hint="eastAsia"/>
                        </w:rPr>
                        <w:t>46</w:t>
                      </w:r>
                      <w:r>
                        <w:rPr>
                          <w:rFonts w:hint="eastAsia"/>
                        </w:rPr>
                        <w:t>％と、</w:t>
                      </w:r>
                      <w:r w:rsidR="00A075D3">
                        <w:rPr>
                          <w:rFonts w:hint="eastAsia"/>
                        </w:rPr>
                        <w:t>80</w:t>
                      </w:r>
                      <w:r w:rsidR="00A075D3">
                        <w:rPr>
                          <w:rFonts w:hint="eastAsia"/>
                        </w:rPr>
                        <w:t>歳以上の利用者で</w:t>
                      </w:r>
                      <w:r>
                        <w:rPr>
                          <w:rFonts w:hint="eastAsia"/>
                        </w:rPr>
                        <w:t>全体の約</w:t>
                      </w:r>
                      <w:r>
                        <w:rPr>
                          <w:rFonts w:hint="eastAsia"/>
                        </w:rPr>
                        <w:t>9</w:t>
                      </w:r>
                      <w:r>
                        <w:rPr>
                          <w:rFonts w:hint="eastAsia"/>
                        </w:rPr>
                        <w:t>割を占めています。</w:t>
                      </w:r>
                    </w:p>
                  </w:txbxContent>
                </v:textbox>
              </v:shape>
            </w:pict>
          </mc:Fallback>
        </mc:AlternateContent>
      </w:r>
    </w:p>
    <w:p w:rsidR="00A075D3" w:rsidRDefault="00A075D3" w:rsidP="00664CB5"/>
    <w:p w:rsidR="00664CB5" w:rsidRPr="00196F43" w:rsidRDefault="00664CB5" w:rsidP="00196F43">
      <w:pPr>
        <w:pStyle w:val="a3"/>
        <w:numPr>
          <w:ilvl w:val="0"/>
          <w:numId w:val="2"/>
        </w:numPr>
        <w:ind w:leftChars="0"/>
        <w:rPr>
          <w:b/>
        </w:rPr>
      </w:pPr>
      <w:r w:rsidRPr="00196F43">
        <w:rPr>
          <w:rFonts w:hint="eastAsia"/>
          <w:b/>
        </w:rPr>
        <w:lastRenderedPageBreak/>
        <w:t>サービス種類</w:t>
      </w:r>
    </w:p>
    <w:tbl>
      <w:tblPr>
        <w:tblStyle w:val="a6"/>
        <w:tblW w:w="0" w:type="auto"/>
        <w:tblLook w:val="04A0" w:firstRow="1" w:lastRow="0" w:firstColumn="1" w:lastColumn="0" w:noHBand="0" w:noVBand="1"/>
      </w:tblPr>
      <w:tblGrid>
        <w:gridCol w:w="2933"/>
        <w:gridCol w:w="719"/>
        <w:gridCol w:w="709"/>
        <w:gridCol w:w="2824"/>
        <w:gridCol w:w="720"/>
        <w:gridCol w:w="797"/>
      </w:tblGrid>
      <w:tr w:rsidR="00A075D3" w:rsidTr="00A075D3">
        <w:tc>
          <w:tcPr>
            <w:tcW w:w="2933"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サービス種類</w:t>
            </w:r>
          </w:p>
        </w:tc>
        <w:tc>
          <w:tcPr>
            <w:tcW w:w="719"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709"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c>
          <w:tcPr>
            <w:tcW w:w="2824"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サービス種類</w:t>
            </w:r>
          </w:p>
        </w:tc>
        <w:tc>
          <w:tcPr>
            <w:tcW w:w="720"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797"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介護老人福祉施設</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39</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44%</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訪問介護</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5</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6%</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介護老人保健施設</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6</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7%</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訪問入浴</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短期入所系サービス（特養）</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訪問看護</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短期入所系サービス（老健）</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訪問リハビリテーション</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特定施設</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11%</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居宅療養管理指導</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認知症対応型共同生活介護</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9%</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通所介護</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14</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16%</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小規模多機能型</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通所リハビリテーション</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397949" w:rsidTr="00397949">
        <w:tc>
          <w:tcPr>
            <w:tcW w:w="2933"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有料老人ホーム</w:t>
            </w:r>
          </w:p>
        </w:tc>
        <w:tc>
          <w:tcPr>
            <w:tcW w:w="71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3</w:t>
            </w:r>
          </w:p>
        </w:tc>
        <w:tc>
          <w:tcPr>
            <w:tcW w:w="709"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3%</w:t>
            </w:r>
          </w:p>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Pr>
                <w:noProof/>
              </w:rPr>
              <w:drawing>
                <wp:anchor distT="0" distB="0" distL="114300" distR="114300" simplePos="0" relativeHeight="251686912" behindDoc="0" locked="0" layoutInCell="1" allowOverlap="1" wp14:anchorId="24D4FA1A" wp14:editId="198B6B99">
                  <wp:simplePos x="0" y="0"/>
                  <wp:positionH relativeFrom="column">
                    <wp:posOffset>4083685</wp:posOffset>
                  </wp:positionH>
                  <wp:positionV relativeFrom="paragraph">
                    <wp:posOffset>137795</wp:posOffset>
                  </wp:positionV>
                  <wp:extent cx="3719195" cy="22479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19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0F9">
              <w:rPr>
                <w:rFonts w:ascii="ＭＳ Ｐゴシック" w:eastAsia="ＭＳ Ｐゴシック" w:hAnsi="ＭＳ Ｐゴシック" w:cs="ＭＳ Ｐゴシック" w:hint="eastAsia"/>
                <w:color w:val="000000"/>
                <w:kern w:val="0"/>
                <w:sz w:val="22"/>
              </w:rPr>
              <w:t>2%</w:t>
            </w:r>
          </w:p>
        </w:tc>
      </w:tr>
      <w:tr w:rsidR="007E319A" w:rsidTr="007E319A">
        <w:tc>
          <w:tcPr>
            <w:tcW w:w="2933" w:type="dxa"/>
            <w:tcBorders>
              <w:tl2br w:val="single" w:sz="4" w:space="0" w:color="auto"/>
            </w:tcBorders>
          </w:tcPr>
          <w:p w:rsidR="00397949" w:rsidRDefault="00397949" w:rsidP="00664CB5"/>
        </w:tc>
        <w:tc>
          <w:tcPr>
            <w:tcW w:w="719" w:type="dxa"/>
            <w:tcBorders>
              <w:tl2br w:val="single" w:sz="4" w:space="0" w:color="auto"/>
            </w:tcBorders>
          </w:tcPr>
          <w:p w:rsidR="00397949" w:rsidRDefault="00397949" w:rsidP="00664CB5"/>
        </w:tc>
        <w:tc>
          <w:tcPr>
            <w:tcW w:w="709" w:type="dxa"/>
            <w:tcBorders>
              <w:tl2br w:val="single" w:sz="4" w:space="0" w:color="auto"/>
            </w:tcBorders>
          </w:tcPr>
          <w:p w:rsidR="00397949" w:rsidRDefault="00397949" w:rsidP="00664CB5"/>
        </w:tc>
        <w:tc>
          <w:tcPr>
            <w:tcW w:w="2824" w:type="dxa"/>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720"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89</w:t>
            </w:r>
          </w:p>
        </w:tc>
        <w:tc>
          <w:tcPr>
            <w:tcW w:w="797" w:type="dxa"/>
            <w:vAlign w:val="center"/>
          </w:tcPr>
          <w:p w:rsidR="00397949" w:rsidRPr="00C150F9" w:rsidRDefault="00397949" w:rsidP="00543CB2">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100%</w:t>
            </w:r>
          </w:p>
        </w:tc>
      </w:tr>
    </w:tbl>
    <w:p w:rsidR="00664CB5" w:rsidRDefault="00A075D3" w:rsidP="00664CB5">
      <w:r>
        <w:rPr>
          <w:noProof/>
        </w:rPr>
        <w:drawing>
          <wp:anchor distT="0" distB="0" distL="114300" distR="114300" simplePos="0" relativeHeight="251680768" behindDoc="0" locked="0" layoutInCell="1" allowOverlap="1" wp14:anchorId="14AB903F" wp14:editId="14C97531">
            <wp:simplePos x="0" y="0"/>
            <wp:positionH relativeFrom="column">
              <wp:posOffset>-80010</wp:posOffset>
            </wp:positionH>
            <wp:positionV relativeFrom="paragraph">
              <wp:posOffset>193675</wp:posOffset>
            </wp:positionV>
            <wp:extent cx="5572125" cy="3367655"/>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25" cy="336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CB5" w:rsidRDefault="00664CB5"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7E319A" w:rsidRDefault="007E319A" w:rsidP="00664CB5">
      <w:r>
        <w:rPr>
          <w:rFonts w:hint="eastAsia"/>
          <w:noProof/>
        </w:rPr>
        <mc:AlternateContent>
          <mc:Choice Requires="wps">
            <w:drawing>
              <wp:anchor distT="0" distB="0" distL="114300" distR="114300" simplePos="0" relativeHeight="251688960" behindDoc="0" locked="0" layoutInCell="1" allowOverlap="1" wp14:anchorId="0FA1840A" wp14:editId="42531FB1">
                <wp:simplePos x="0" y="0"/>
                <wp:positionH relativeFrom="column">
                  <wp:posOffset>-41910</wp:posOffset>
                </wp:positionH>
                <wp:positionV relativeFrom="paragraph">
                  <wp:posOffset>69850</wp:posOffset>
                </wp:positionV>
                <wp:extent cx="5410200" cy="7810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4102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5D3" w:rsidRPr="00D30B6E" w:rsidRDefault="00A075D3" w:rsidP="00276999">
                            <w:pPr>
                              <w:ind w:firstLineChars="100" w:firstLine="210"/>
                            </w:pPr>
                            <w:r>
                              <w:rPr>
                                <w:rFonts w:hint="eastAsia"/>
                              </w:rPr>
                              <w:t>サービス種類ごとの件数では、介護老人福祉施設が</w:t>
                            </w:r>
                            <w:r w:rsidR="007E319A">
                              <w:rPr>
                                <w:rFonts w:hint="eastAsia"/>
                              </w:rPr>
                              <w:t>39</w:t>
                            </w:r>
                            <w:r w:rsidR="007E319A">
                              <w:rPr>
                                <w:rFonts w:hint="eastAsia"/>
                              </w:rPr>
                              <w:t>件（</w:t>
                            </w:r>
                            <w:r w:rsidR="007E319A">
                              <w:rPr>
                                <w:rFonts w:hint="eastAsia"/>
                              </w:rPr>
                              <w:t>44</w:t>
                            </w:r>
                            <w:r w:rsidR="007E319A">
                              <w:rPr>
                                <w:rFonts w:hint="eastAsia"/>
                              </w:rPr>
                              <w:t>％）と</w:t>
                            </w:r>
                            <w:r>
                              <w:rPr>
                                <w:rFonts w:hint="eastAsia"/>
                              </w:rPr>
                              <w:t>最も多く</w:t>
                            </w:r>
                            <w:r w:rsidR="007E319A">
                              <w:rPr>
                                <w:rFonts w:hint="eastAsia"/>
                              </w:rPr>
                              <w:t>なっています。入所型の施設だけで全体の</w:t>
                            </w:r>
                            <w:r w:rsidR="007E319A">
                              <w:rPr>
                                <w:rFonts w:hint="eastAsia"/>
                              </w:rPr>
                              <w:t>7</w:t>
                            </w:r>
                            <w:r w:rsidR="007E319A">
                              <w:rPr>
                                <w:rFonts w:hint="eastAsia"/>
                              </w:rPr>
                              <w:t>割以上を占めていますが、介護老人福祉施設に次いで多いのは通所介護となっています。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8" type="#_x0000_t202" style="position:absolute;left:0;text-align:left;margin-left:-3.3pt;margin-top:5.5pt;width:426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" fillcolor="white [3201]" strokeweight=".5pt">
                <v:textbox>
                  <w:txbxContent>
                    <w:p w:rsidR="00A075D3" w:rsidRPr="00D30B6E" w:rsidRDefault="00A075D3" w:rsidP="00276999">
                      <w:pPr>
                        <w:ind w:firstLineChars="100" w:firstLine="210"/>
                      </w:pPr>
                      <w:r>
                        <w:rPr>
                          <w:rFonts w:hint="eastAsia"/>
                        </w:rPr>
                        <w:t>サービス種類ごとの件数では、介護老人福祉施設が</w:t>
                      </w:r>
                      <w:r w:rsidR="007E319A">
                        <w:rPr>
                          <w:rFonts w:hint="eastAsia"/>
                        </w:rPr>
                        <w:t>39</w:t>
                      </w:r>
                      <w:r w:rsidR="007E319A">
                        <w:rPr>
                          <w:rFonts w:hint="eastAsia"/>
                        </w:rPr>
                        <w:t>件（</w:t>
                      </w:r>
                      <w:r w:rsidR="007E319A">
                        <w:rPr>
                          <w:rFonts w:hint="eastAsia"/>
                        </w:rPr>
                        <w:t>44</w:t>
                      </w:r>
                      <w:r w:rsidR="007E319A">
                        <w:rPr>
                          <w:rFonts w:hint="eastAsia"/>
                        </w:rPr>
                        <w:t>％）と</w:t>
                      </w:r>
                      <w:r>
                        <w:rPr>
                          <w:rFonts w:hint="eastAsia"/>
                        </w:rPr>
                        <w:t>最も多く</w:t>
                      </w:r>
                      <w:r w:rsidR="007E319A">
                        <w:rPr>
                          <w:rFonts w:hint="eastAsia"/>
                        </w:rPr>
                        <w:t>なっています。入所型の施設だけで全体の</w:t>
                      </w:r>
                      <w:r w:rsidR="007E319A">
                        <w:rPr>
                          <w:rFonts w:hint="eastAsia"/>
                        </w:rPr>
                        <w:t>7</w:t>
                      </w:r>
                      <w:r w:rsidR="007E319A">
                        <w:rPr>
                          <w:rFonts w:hint="eastAsia"/>
                        </w:rPr>
                        <w:t>割以上を占めていますが、介護老人福祉施設に次いで多いのは通所介護となっています。</w:t>
                      </w:r>
                    </w:p>
                  </w:txbxContent>
                </v:textbox>
              </v:shape>
            </w:pict>
          </mc:Fallback>
        </mc:AlternateContent>
      </w:r>
    </w:p>
    <w:p w:rsidR="007E319A" w:rsidRDefault="007E319A" w:rsidP="00664CB5"/>
    <w:p w:rsidR="007E319A" w:rsidRDefault="007E319A" w:rsidP="00664CB5"/>
    <w:p w:rsidR="00A075D3" w:rsidRDefault="00A075D3" w:rsidP="00664CB5"/>
    <w:p w:rsidR="00A075D3" w:rsidRDefault="00A075D3" w:rsidP="00664CB5"/>
    <w:p w:rsidR="00AE3720" w:rsidRDefault="00AE3720" w:rsidP="00664CB5"/>
    <w:p w:rsidR="00AE3720" w:rsidRDefault="00AE3720" w:rsidP="00664CB5"/>
    <w:p w:rsidR="00AE3720" w:rsidRDefault="00AE3720" w:rsidP="00664CB5"/>
    <w:p w:rsidR="00AE3720" w:rsidRDefault="00AE3720" w:rsidP="00664CB5"/>
    <w:p w:rsidR="00664CB5" w:rsidRPr="00196F43" w:rsidRDefault="00961521" w:rsidP="00196F43">
      <w:pPr>
        <w:pStyle w:val="a3"/>
        <w:numPr>
          <w:ilvl w:val="0"/>
          <w:numId w:val="2"/>
        </w:numPr>
        <w:ind w:leftChars="0"/>
        <w:rPr>
          <w:b/>
        </w:rPr>
      </w:pPr>
      <w:r w:rsidRPr="00196F43">
        <w:rPr>
          <w:b/>
          <w:noProof/>
        </w:rPr>
        <w:lastRenderedPageBreak/>
        <w:drawing>
          <wp:anchor distT="0" distB="0" distL="114300" distR="114300" simplePos="0" relativeHeight="251673600" behindDoc="0" locked="0" layoutInCell="1" allowOverlap="1" wp14:anchorId="3E3E4AB0" wp14:editId="76C42750">
            <wp:simplePos x="0" y="0"/>
            <wp:positionH relativeFrom="column">
              <wp:posOffset>2596515</wp:posOffset>
            </wp:positionH>
            <wp:positionV relativeFrom="paragraph">
              <wp:posOffset>215900</wp:posOffset>
            </wp:positionV>
            <wp:extent cx="3248376" cy="1952625"/>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95" cy="19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CB5" w:rsidRPr="00196F43">
        <w:rPr>
          <w:rFonts w:hint="eastAsia"/>
          <w:b/>
        </w:rPr>
        <w:t>介護度</w:t>
      </w:r>
    </w:p>
    <w:tbl>
      <w:tblPr>
        <w:tblW w:w="3843" w:type="dxa"/>
        <w:tblInd w:w="84" w:type="dxa"/>
        <w:tblCellMar>
          <w:left w:w="99" w:type="dxa"/>
          <w:right w:w="99" w:type="dxa"/>
        </w:tblCellMar>
        <w:tblLook w:val="04A0" w:firstRow="1" w:lastRow="0" w:firstColumn="1" w:lastColumn="0" w:noHBand="0" w:noVBand="1"/>
      </w:tblPr>
      <w:tblGrid>
        <w:gridCol w:w="1575"/>
        <w:gridCol w:w="1134"/>
        <w:gridCol w:w="1134"/>
      </w:tblGrid>
      <w:tr w:rsidR="00961521" w:rsidRPr="00961521" w:rsidTr="00961521">
        <w:trPr>
          <w:trHeight w:val="270"/>
        </w:trPr>
        <w:tc>
          <w:tcPr>
            <w:tcW w:w="15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介護度</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割合</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自立</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0%</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要支援１</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6%</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要支援２</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要介護１</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9%</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要介護２</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8%</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要介護３</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20%</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要介護４</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31%</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要介護５</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24%</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申請中</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0%</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100%</w:t>
            </w:r>
          </w:p>
        </w:tc>
      </w:tr>
    </w:tbl>
    <w:p w:rsidR="006E4EEE" w:rsidRDefault="006E4EEE" w:rsidP="00664CB5"/>
    <w:p w:rsidR="006E4EEE" w:rsidRDefault="006E4EEE" w:rsidP="00664CB5">
      <w:r>
        <w:rPr>
          <w:rFonts w:hint="eastAsia"/>
          <w:noProof/>
        </w:rPr>
        <mc:AlternateContent>
          <mc:Choice Requires="wps">
            <w:drawing>
              <wp:anchor distT="0" distB="0" distL="114300" distR="114300" simplePos="0" relativeHeight="251691008" behindDoc="0" locked="0" layoutInCell="1" allowOverlap="1" wp14:anchorId="682395F5" wp14:editId="383CBB5C">
                <wp:simplePos x="0" y="0"/>
                <wp:positionH relativeFrom="column">
                  <wp:posOffset>24765</wp:posOffset>
                </wp:positionH>
                <wp:positionV relativeFrom="paragraph">
                  <wp:posOffset>6350</wp:posOffset>
                </wp:positionV>
                <wp:extent cx="53816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816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EEE" w:rsidRPr="00D30B6E" w:rsidRDefault="006E4EEE" w:rsidP="00276999">
                            <w:pPr>
                              <w:ind w:firstLineChars="100" w:firstLine="210"/>
                            </w:pPr>
                            <w:r>
                              <w:rPr>
                                <w:rFonts w:hint="eastAsia"/>
                              </w:rPr>
                              <w:t>要介護４が最も多く、次いで要介護５、</w:t>
                            </w:r>
                            <w:r w:rsidR="00276999">
                              <w:rPr>
                                <w:rFonts w:hint="eastAsia"/>
                              </w:rPr>
                              <w:t>要介護３となっています。要支援の利用者の事故の割合は１割を下回って</w:t>
                            </w:r>
                            <w:r>
                              <w:rPr>
                                <w:rFonts w:hint="eastAsia"/>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95pt;margin-top:.5pt;width:423.7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" fillcolor="white [3201]" strokeweight=".5pt">
                <v:textbox>
                  <w:txbxContent>
                    <w:p w:rsidR="006E4EEE" w:rsidRPr="00D30B6E" w:rsidRDefault="006E4EEE" w:rsidP="00276999">
                      <w:pPr>
                        <w:ind w:firstLineChars="100" w:firstLine="210"/>
                      </w:pPr>
                      <w:r>
                        <w:rPr>
                          <w:rFonts w:hint="eastAsia"/>
                        </w:rPr>
                        <w:t>要介護４が最も多く、次いで要介護５、</w:t>
                      </w:r>
                      <w:r w:rsidR="00276999">
                        <w:rPr>
                          <w:rFonts w:hint="eastAsia"/>
                        </w:rPr>
                        <w:t>要介護３となっています。要支援の利用者の事故の割合は１割を下回って</w:t>
                      </w:r>
                      <w:r>
                        <w:rPr>
                          <w:rFonts w:hint="eastAsia"/>
                        </w:rPr>
                        <w:t>います。</w:t>
                      </w:r>
                    </w:p>
                  </w:txbxContent>
                </v:textbox>
              </v:shape>
            </w:pict>
          </mc:Fallback>
        </mc:AlternateContent>
      </w:r>
    </w:p>
    <w:p w:rsidR="006E4EEE" w:rsidRDefault="006E4EEE" w:rsidP="00664CB5"/>
    <w:p w:rsidR="006E4EEE" w:rsidRDefault="006E4EEE" w:rsidP="00664CB5"/>
    <w:p w:rsidR="00664CB5" w:rsidRDefault="00664CB5" w:rsidP="00664CB5"/>
    <w:p w:rsidR="00342C10" w:rsidRDefault="00342C10" w:rsidP="00664CB5"/>
    <w:p w:rsidR="00342C10" w:rsidRDefault="00342C10" w:rsidP="00664CB5"/>
    <w:p w:rsidR="00843BB2" w:rsidRDefault="00C150F9" w:rsidP="00664CB5">
      <w:r w:rsidRPr="00245124">
        <w:rPr>
          <w:b/>
          <w:noProof/>
        </w:rPr>
        <w:drawing>
          <wp:anchor distT="0" distB="0" distL="114300" distR="114300" simplePos="0" relativeHeight="251674624" behindDoc="0" locked="0" layoutInCell="1" allowOverlap="1" wp14:anchorId="4B160FD4" wp14:editId="286A0678">
            <wp:simplePos x="0" y="0"/>
            <wp:positionH relativeFrom="column">
              <wp:posOffset>2548890</wp:posOffset>
            </wp:positionH>
            <wp:positionV relativeFrom="paragraph">
              <wp:posOffset>215900</wp:posOffset>
            </wp:positionV>
            <wp:extent cx="3295870" cy="19812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87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989" w:rsidRPr="00245124">
        <w:rPr>
          <w:rFonts w:hint="eastAsia"/>
          <w:b/>
        </w:rPr>
        <w:t>５．発生時間</w:t>
      </w:r>
    </w:p>
    <w:tbl>
      <w:tblPr>
        <w:tblW w:w="3843" w:type="dxa"/>
        <w:tblInd w:w="84" w:type="dxa"/>
        <w:tblCellMar>
          <w:left w:w="99" w:type="dxa"/>
          <w:right w:w="99" w:type="dxa"/>
        </w:tblCellMar>
        <w:tblLook w:val="04A0" w:firstRow="1" w:lastRow="0" w:firstColumn="1" w:lastColumn="0" w:noHBand="0" w:noVBand="1"/>
      </w:tblPr>
      <w:tblGrid>
        <w:gridCol w:w="1575"/>
        <w:gridCol w:w="1134"/>
        <w:gridCol w:w="1134"/>
      </w:tblGrid>
      <w:tr w:rsidR="00961521" w:rsidRPr="00961521" w:rsidTr="00961521">
        <w:trPr>
          <w:trHeight w:val="270"/>
        </w:trPr>
        <w:tc>
          <w:tcPr>
            <w:tcW w:w="15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発生時間</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割合</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0:00~3:00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3%</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3:00~6:00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7%</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6:00~9:00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13%</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9:00~12:00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21%</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12:00~15:00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19%</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15:00~18:00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18%</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18:00~21:00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12%</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21:00~24:00</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4%</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不明</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w:t>
            </w:r>
          </w:p>
        </w:tc>
      </w:tr>
      <w:tr w:rsidR="00961521" w:rsidRPr="00961521" w:rsidTr="00961521">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61521" w:rsidRPr="00961521" w:rsidRDefault="00961521" w:rsidP="00961521">
            <w:pPr>
              <w:widowControl/>
              <w:jc w:val="lef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961521" w:rsidRPr="00961521" w:rsidRDefault="00961521" w:rsidP="00961521">
            <w:pPr>
              <w:widowControl/>
              <w:jc w:val="right"/>
              <w:rPr>
                <w:rFonts w:ascii="ＭＳ Ｐゴシック" w:eastAsia="ＭＳ Ｐゴシック" w:hAnsi="ＭＳ Ｐゴシック" w:cs="ＭＳ Ｐゴシック"/>
                <w:color w:val="000000"/>
                <w:kern w:val="0"/>
                <w:sz w:val="22"/>
              </w:rPr>
            </w:pPr>
            <w:r w:rsidRPr="00961521">
              <w:rPr>
                <w:rFonts w:ascii="ＭＳ Ｐゴシック" w:eastAsia="ＭＳ Ｐゴシック" w:hAnsi="ＭＳ Ｐゴシック" w:cs="ＭＳ Ｐゴシック" w:hint="eastAsia"/>
                <w:color w:val="000000"/>
                <w:kern w:val="0"/>
                <w:sz w:val="22"/>
              </w:rPr>
              <w:t>100%</w:t>
            </w:r>
          </w:p>
        </w:tc>
      </w:tr>
    </w:tbl>
    <w:p w:rsidR="00664CB5" w:rsidRDefault="00664CB5" w:rsidP="00664CB5"/>
    <w:p w:rsidR="006E4EEE" w:rsidRDefault="006E4EEE" w:rsidP="00664CB5">
      <w:r>
        <w:rPr>
          <w:rFonts w:hint="eastAsia"/>
          <w:noProof/>
        </w:rPr>
        <mc:AlternateContent>
          <mc:Choice Requires="wps">
            <w:drawing>
              <wp:anchor distT="0" distB="0" distL="114300" distR="114300" simplePos="0" relativeHeight="251693056" behindDoc="0" locked="0" layoutInCell="1" allowOverlap="1" wp14:anchorId="207126DD" wp14:editId="2FECBEA2">
                <wp:simplePos x="0" y="0"/>
                <wp:positionH relativeFrom="column">
                  <wp:posOffset>24765</wp:posOffset>
                </wp:positionH>
                <wp:positionV relativeFrom="paragraph">
                  <wp:posOffset>53975</wp:posOffset>
                </wp:positionV>
                <wp:extent cx="5381625" cy="523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816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EEE" w:rsidRPr="00D30B6E" w:rsidRDefault="006E4EEE" w:rsidP="00276999">
                            <w:pPr>
                              <w:ind w:firstLineChars="100" w:firstLine="210"/>
                            </w:pPr>
                            <w:r>
                              <w:rPr>
                                <w:rFonts w:hint="eastAsia"/>
                              </w:rPr>
                              <w:t>9</w:t>
                            </w:r>
                            <w:r>
                              <w:rPr>
                                <w:rFonts w:hint="eastAsia"/>
                              </w:rPr>
                              <w:t>～</w:t>
                            </w:r>
                            <w:r>
                              <w:rPr>
                                <w:rFonts w:hint="eastAsia"/>
                              </w:rPr>
                              <w:t>12</w:t>
                            </w:r>
                            <w:r>
                              <w:rPr>
                                <w:rFonts w:hint="eastAsia"/>
                              </w:rPr>
                              <w:t>時の間が最も多く、</w:t>
                            </w:r>
                            <w:r w:rsidR="00B84CFD">
                              <w:rPr>
                                <w:rFonts w:hint="eastAsia"/>
                              </w:rPr>
                              <w:t>その後時間が経つにつれて割合は少なくなっています。また、就寝時間にも事故が見受けられます。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95pt;margin-top:4.25pt;width:423.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" fillcolor="white [3201]" strokeweight=".5pt">
                <v:textbox>
                  <w:txbxContent>
                    <w:p w:rsidR="006E4EEE" w:rsidRPr="00D30B6E" w:rsidRDefault="006E4EEE" w:rsidP="00276999">
                      <w:pPr>
                        <w:ind w:firstLineChars="100" w:firstLine="210"/>
                      </w:pPr>
                      <w:r>
                        <w:rPr>
                          <w:rFonts w:hint="eastAsia"/>
                        </w:rPr>
                        <w:t>9</w:t>
                      </w:r>
                      <w:r>
                        <w:rPr>
                          <w:rFonts w:hint="eastAsia"/>
                        </w:rPr>
                        <w:t>～</w:t>
                      </w:r>
                      <w:r>
                        <w:rPr>
                          <w:rFonts w:hint="eastAsia"/>
                        </w:rPr>
                        <w:t>12</w:t>
                      </w:r>
                      <w:r>
                        <w:rPr>
                          <w:rFonts w:hint="eastAsia"/>
                        </w:rPr>
                        <w:t>時の間が最も多く、</w:t>
                      </w:r>
                      <w:r w:rsidR="00B84CFD">
                        <w:rPr>
                          <w:rFonts w:hint="eastAsia"/>
                        </w:rPr>
                        <w:t>その後時間が経つにつれて割合は少なくなっています。また、就寝時間にも事故が見受けられます。</w:t>
                      </w:r>
                    </w:p>
                  </w:txbxContent>
                </v:textbox>
              </v:shape>
            </w:pict>
          </mc:Fallback>
        </mc:AlternateContent>
      </w:r>
    </w:p>
    <w:p w:rsidR="006E4EEE" w:rsidRDefault="006E4EEE" w:rsidP="00664CB5"/>
    <w:p w:rsidR="006E4EEE" w:rsidRDefault="006E4EEE" w:rsidP="00664CB5"/>
    <w:p w:rsidR="00342C10" w:rsidRDefault="00342C10" w:rsidP="00664CB5"/>
    <w:p w:rsidR="009E5741" w:rsidRPr="00245124" w:rsidRDefault="00120989" w:rsidP="00664CB5">
      <w:pPr>
        <w:rPr>
          <w:b/>
        </w:rPr>
      </w:pPr>
      <w:r w:rsidRPr="00245124">
        <w:rPr>
          <w:rFonts w:hint="eastAsia"/>
          <w:b/>
        </w:rPr>
        <w:lastRenderedPageBreak/>
        <w:t>６．発生場所</w:t>
      </w:r>
    </w:p>
    <w:tbl>
      <w:tblPr>
        <w:tblW w:w="3833" w:type="dxa"/>
        <w:tblInd w:w="94" w:type="dxa"/>
        <w:tblCellMar>
          <w:left w:w="99" w:type="dxa"/>
          <w:right w:w="99" w:type="dxa"/>
        </w:tblCellMar>
        <w:tblLook w:val="04A0" w:firstRow="1" w:lastRow="0" w:firstColumn="1" w:lastColumn="0" w:noHBand="0" w:noVBand="1"/>
      </w:tblPr>
      <w:tblGrid>
        <w:gridCol w:w="1565"/>
        <w:gridCol w:w="1134"/>
        <w:gridCol w:w="1134"/>
      </w:tblGrid>
      <w:tr w:rsidR="00C150F9" w:rsidRPr="00C150F9" w:rsidTr="00C150F9">
        <w:trPr>
          <w:trHeight w:val="270"/>
        </w:trPr>
        <w:tc>
          <w:tcPr>
            <w:tcW w:w="15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発生場所</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Pr>
                <w:noProof/>
              </w:rPr>
              <w:drawing>
                <wp:anchor distT="0" distB="0" distL="114300" distR="114300" simplePos="0" relativeHeight="251679744" behindDoc="0" locked="0" layoutInCell="1" allowOverlap="1" wp14:anchorId="64C78E4D" wp14:editId="56AB00EE">
                  <wp:simplePos x="0" y="0"/>
                  <wp:positionH relativeFrom="column">
                    <wp:posOffset>742950</wp:posOffset>
                  </wp:positionH>
                  <wp:positionV relativeFrom="paragraph">
                    <wp:posOffset>1905</wp:posOffset>
                  </wp:positionV>
                  <wp:extent cx="3169285" cy="19050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928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0F9">
              <w:rPr>
                <w:rFonts w:ascii="ＭＳ Ｐゴシック" w:eastAsia="ＭＳ Ｐゴシック" w:hAnsi="ＭＳ Ｐゴシック" w:cs="ＭＳ Ｐゴシック" w:hint="eastAsia"/>
                <w:color w:val="000000"/>
                <w:kern w:val="0"/>
                <w:sz w:val="22"/>
              </w:rPr>
              <w:t>割合</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居室(個室)</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37%</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居室(多床室)</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15%</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トイレ</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3%</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廊下</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食堂等共有部</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21%</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浴室・脱衣室</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11%</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機能訓練室</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施設敷地内の建物外</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敷地外</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w:t>
            </w:r>
          </w:p>
        </w:tc>
      </w:tr>
      <w:tr w:rsidR="00C150F9" w:rsidRPr="00C150F9" w:rsidTr="00C150F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100%</w:t>
            </w:r>
          </w:p>
        </w:tc>
      </w:tr>
    </w:tbl>
    <w:p w:rsidR="00843BB2" w:rsidRDefault="00843BB2" w:rsidP="00843BB2"/>
    <w:p w:rsidR="00B84CFD" w:rsidRDefault="00B84CFD" w:rsidP="00843BB2">
      <w:r>
        <w:rPr>
          <w:rFonts w:hint="eastAsia"/>
          <w:noProof/>
        </w:rPr>
        <mc:AlternateContent>
          <mc:Choice Requires="wps">
            <w:drawing>
              <wp:anchor distT="0" distB="0" distL="114300" distR="114300" simplePos="0" relativeHeight="251695104" behindDoc="0" locked="0" layoutInCell="1" allowOverlap="1" wp14:anchorId="07AA68ED" wp14:editId="2F87F323">
                <wp:simplePos x="0" y="0"/>
                <wp:positionH relativeFrom="column">
                  <wp:posOffset>5715</wp:posOffset>
                </wp:positionH>
                <wp:positionV relativeFrom="paragraph">
                  <wp:posOffset>9525</wp:posOffset>
                </wp:positionV>
                <wp:extent cx="5381625" cy="819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3816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CFD" w:rsidRPr="00D30B6E" w:rsidRDefault="00B84CFD" w:rsidP="00276999">
                            <w:pPr>
                              <w:ind w:firstLineChars="100" w:firstLine="210"/>
                            </w:pPr>
                            <w:r>
                              <w:rPr>
                                <w:rFonts w:hint="eastAsia"/>
                              </w:rPr>
                              <w:t>発生場所としては、居室（個室）が最も多く、居室（個室・多床室）だけで半数以上を占めています。食堂等共有部や浴室・脱衣室も比較的多く、見守りがある場面での事故も</w:t>
                            </w:r>
                            <w:r w:rsidR="008B536C">
                              <w:rPr>
                                <w:rFonts w:hint="eastAsia"/>
                              </w:rPr>
                              <w:t>発生しています。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45pt;margin-top:.75pt;width:423.7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" fillcolor="white [3201]" strokeweight=".5pt">
                <v:textbox>
                  <w:txbxContent>
                    <w:p w:rsidR="00B84CFD" w:rsidRPr="00D30B6E" w:rsidRDefault="00B84CFD" w:rsidP="00276999">
                      <w:pPr>
                        <w:ind w:firstLineChars="100" w:firstLine="210"/>
                      </w:pPr>
                      <w:r>
                        <w:rPr>
                          <w:rFonts w:hint="eastAsia"/>
                        </w:rPr>
                        <w:t>発生場所としては、居室（個室）が最も多く、居室（個室・多床室）だけで半数以上を占めています。食堂等共有部や浴室・脱衣室も比較的多く、見守りがある場面での事故も</w:t>
                      </w:r>
                      <w:r w:rsidR="008B536C">
                        <w:rPr>
                          <w:rFonts w:hint="eastAsia"/>
                        </w:rPr>
                        <w:t>発生しています。</w:t>
                      </w:r>
                    </w:p>
                  </w:txbxContent>
                </v:textbox>
              </v:shape>
            </w:pict>
          </mc:Fallback>
        </mc:AlternateContent>
      </w:r>
    </w:p>
    <w:p w:rsidR="00B84CFD" w:rsidRDefault="00B84CFD" w:rsidP="00843BB2"/>
    <w:p w:rsidR="00B84CFD" w:rsidRDefault="00B84CFD" w:rsidP="00843BB2"/>
    <w:p w:rsidR="00B84CFD" w:rsidRDefault="00B84CFD" w:rsidP="00843BB2"/>
    <w:p w:rsidR="008B536C" w:rsidRDefault="008B536C" w:rsidP="00843BB2"/>
    <w:p w:rsidR="00342C10" w:rsidRDefault="00342C10" w:rsidP="00843BB2"/>
    <w:p w:rsidR="00342C10" w:rsidRDefault="00342C10" w:rsidP="00843BB2"/>
    <w:p w:rsidR="002B60F1" w:rsidRPr="00245124" w:rsidRDefault="002774E1" w:rsidP="00843BB2">
      <w:pPr>
        <w:rPr>
          <w:b/>
        </w:rPr>
      </w:pPr>
      <w:r w:rsidRPr="00245124">
        <w:rPr>
          <w:rFonts w:hint="eastAsia"/>
          <w:b/>
        </w:rPr>
        <w:t>７．事故種類</w:t>
      </w:r>
    </w:p>
    <w:tbl>
      <w:tblPr>
        <w:tblW w:w="4116" w:type="dxa"/>
        <w:tblInd w:w="94" w:type="dxa"/>
        <w:tblCellMar>
          <w:left w:w="99" w:type="dxa"/>
          <w:right w:w="99" w:type="dxa"/>
        </w:tblCellMar>
        <w:tblLook w:val="04A0" w:firstRow="1" w:lastRow="0" w:firstColumn="1" w:lastColumn="0" w:noHBand="0" w:noVBand="1"/>
      </w:tblPr>
      <w:tblGrid>
        <w:gridCol w:w="1848"/>
        <w:gridCol w:w="1134"/>
        <w:gridCol w:w="1134"/>
      </w:tblGrid>
      <w:tr w:rsidR="00C150F9" w:rsidRPr="00C150F9" w:rsidTr="00C150F9">
        <w:trPr>
          <w:trHeight w:val="270"/>
        </w:trPr>
        <w:tc>
          <w:tcPr>
            <w:tcW w:w="18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事故種類</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98304A" w:rsidP="00C150F9">
            <w:pPr>
              <w:widowControl/>
              <w:jc w:val="left"/>
              <w:rPr>
                <w:rFonts w:ascii="ＭＳ Ｐゴシック" w:eastAsia="ＭＳ Ｐゴシック" w:hAnsi="ＭＳ Ｐゴシック" w:cs="ＭＳ Ｐゴシック"/>
                <w:color w:val="000000"/>
                <w:kern w:val="0"/>
                <w:sz w:val="22"/>
              </w:rPr>
            </w:pPr>
            <w:r>
              <w:rPr>
                <w:noProof/>
              </w:rPr>
              <w:drawing>
                <wp:anchor distT="0" distB="0" distL="114300" distR="114300" simplePos="0" relativeHeight="251681792" behindDoc="0" locked="0" layoutInCell="1" allowOverlap="1" wp14:anchorId="42BFC52E" wp14:editId="51FC5A57">
                  <wp:simplePos x="0" y="0"/>
                  <wp:positionH relativeFrom="column">
                    <wp:posOffset>771525</wp:posOffset>
                  </wp:positionH>
                  <wp:positionV relativeFrom="paragraph">
                    <wp:posOffset>-7620</wp:posOffset>
                  </wp:positionV>
                  <wp:extent cx="3089275" cy="185737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92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0F9" w:rsidRPr="00C150F9">
              <w:rPr>
                <w:rFonts w:ascii="ＭＳ Ｐゴシック" w:eastAsia="ＭＳ Ｐゴシック" w:hAnsi="ＭＳ Ｐゴシック" w:cs="ＭＳ Ｐゴシック" w:hint="eastAsia"/>
                <w:color w:val="000000"/>
                <w:kern w:val="0"/>
                <w:sz w:val="22"/>
              </w:rPr>
              <w:t>割合</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転倒</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53%</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転落</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11%</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誤嚥・窒息</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異食</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誤薬・与薬もれ等</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医療処置関連</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0%</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不明</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24%</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100%</w:t>
            </w:r>
          </w:p>
        </w:tc>
      </w:tr>
    </w:tbl>
    <w:p w:rsidR="007D2F47" w:rsidRDefault="007D2F47" w:rsidP="00843BB2"/>
    <w:p w:rsidR="002B60F1" w:rsidRDefault="008B536C" w:rsidP="00843BB2">
      <w:r>
        <w:rPr>
          <w:rFonts w:hint="eastAsia"/>
          <w:noProof/>
        </w:rPr>
        <mc:AlternateContent>
          <mc:Choice Requires="wps">
            <w:drawing>
              <wp:anchor distT="0" distB="0" distL="114300" distR="114300" simplePos="0" relativeHeight="251697152" behindDoc="0" locked="0" layoutInCell="1" allowOverlap="1" wp14:anchorId="39D76394" wp14:editId="1713F458">
                <wp:simplePos x="0" y="0"/>
                <wp:positionH relativeFrom="column">
                  <wp:posOffset>5715</wp:posOffset>
                </wp:positionH>
                <wp:positionV relativeFrom="paragraph">
                  <wp:posOffset>34925</wp:posOffset>
                </wp:positionV>
                <wp:extent cx="5381625" cy="542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81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36C" w:rsidRPr="00D30B6E" w:rsidRDefault="008B536C" w:rsidP="00276999">
                            <w:pPr>
                              <w:ind w:firstLineChars="100" w:firstLine="210"/>
                            </w:pPr>
                            <w:r>
                              <w:rPr>
                                <w:rFonts w:hint="eastAsia"/>
                              </w:rPr>
                              <w:t>事故種類としては、転倒が半数</w:t>
                            </w:r>
                            <w:r w:rsidR="00276999">
                              <w:rPr>
                                <w:rFonts w:hint="eastAsia"/>
                              </w:rPr>
                              <w:t>以上です。次いでベッド等からの転落が多く、原因不明の事故も数件見</w:t>
                            </w:r>
                            <w:r>
                              <w:rPr>
                                <w:rFonts w:hint="eastAsia"/>
                              </w:rPr>
                              <w:t>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45pt;margin-top:2.75pt;width:423.7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" fillcolor="white [3201]" strokeweight=".5pt">
                <v:textbox>
                  <w:txbxContent>
                    <w:p w:rsidR="008B536C" w:rsidRPr="00D30B6E" w:rsidRDefault="008B536C" w:rsidP="00276999">
                      <w:pPr>
                        <w:ind w:firstLineChars="100" w:firstLine="210"/>
                      </w:pPr>
                      <w:r>
                        <w:rPr>
                          <w:rFonts w:hint="eastAsia"/>
                        </w:rPr>
                        <w:t>事故種類としては、転倒が半数</w:t>
                      </w:r>
                      <w:r w:rsidR="00276999">
                        <w:rPr>
                          <w:rFonts w:hint="eastAsia"/>
                        </w:rPr>
                        <w:t>以上です。次いでベッド等からの転落が多く、原因不明の事故も数件見</w:t>
                      </w:r>
                      <w:r>
                        <w:rPr>
                          <w:rFonts w:hint="eastAsia"/>
                        </w:rPr>
                        <w:t>られます。</w:t>
                      </w:r>
                    </w:p>
                  </w:txbxContent>
                </v:textbox>
              </v:shape>
            </w:pict>
          </mc:Fallback>
        </mc:AlternateContent>
      </w:r>
    </w:p>
    <w:p w:rsidR="008B536C" w:rsidRDefault="008B536C" w:rsidP="00843BB2"/>
    <w:p w:rsidR="002B60F1" w:rsidRPr="00245124" w:rsidRDefault="00C150F9" w:rsidP="00103BA4">
      <w:pPr>
        <w:rPr>
          <w:b/>
        </w:rPr>
      </w:pPr>
      <w:r w:rsidRPr="00245124">
        <w:rPr>
          <w:b/>
          <w:noProof/>
        </w:rPr>
        <w:lastRenderedPageBreak/>
        <w:drawing>
          <wp:anchor distT="0" distB="0" distL="114300" distR="114300" simplePos="0" relativeHeight="251682816" behindDoc="0" locked="0" layoutInCell="1" allowOverlap="1" wp14:anchorId="0D7C1F68" wp14:editId="6DCD96F8">
            <wp:simplePos x="0" y="0"/>
            <wp:positionH relativeFrom="column">
              <wp:posOffset>2720341</wp:posOffset>
            </wp:positionH>
            <wp:positionV relativeFrom="paragraph">
              <wp:posOffset>215900</wp:posOffset>
            </wp:positionV>
            <wp:extent cx="3121302" cy="1876425"/>
            <wp:effectExtent l="0" t="0" r="317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3683" cy="1877856"/>
                    </a:xfrm>
                    <a:prstGeom prst="rect">
                      <a:avLst/>
                    </a:prstGeom>
                    <a:noFill/>
                    <a:ln>
                      <a:noFill/>
                    </a:ln>
                  </pic:spPr>
                </pic:pic>
              </a:graphicData>
            </a:graphic>
            <wp14:sizeRelH relativeFrom="page">
              <wp14:pctWidth>0</wp14:pctWidth>
            </wp14:sizeRelH>
            <wp14:sizeRelV relativeFrom="page">
              <wp14:pctHeight>0</wp14:pctHeight>
            </wp14:sizeRelV>
          </wp:anchor>
        </w:drawing>
      </w:r>
      <w:r w:rsidR="00103BA4" w:rsidRPr="00245124">
        <w:rPr>
          <w:rFonts w:hint="eastAsia"/>
          <w:b/>
        </w:rPr>
        <w:t>８．</w:t>
      </w:r>
      <w:r w:rsidR="002B60F1" w:rsidRPr="00245124">
        <w:rPr>
          <w:rFonts w:hint="eastAsia"/>
          <w:b/>
        </w:rPr>
        <w:t>診断内容</w:t>
      </w:r>
    </w:p>
    <w:tbl>
      <w:tblPr>
        <w:tblW w:w="4116" w:type="dxa"/>
        <w:tblInd w:w="94" w:type="dxa"/>
        <w:tblCellMar>
          <w:left w:w="99" w:type="dxa"/>
          <w:right w:w="99" w:type="dxa"/>
        </w:tblCellMar>
        <w:tblLook w:val="04A0" w:firstRow="1" w:lastRow="0" w:firstColumn="1" w:lastColumn="0" w:noHBand="0" w:noVBand="1"/>
      </w:tblPr>
      <w:tblGrid>
        <w:gridCol w:w="1848"/>
        <w:gridCol w:w="1134"/>
        <w:gridCol w:w="1134"/>
      </w:tblGrid>
      <w:tr w:rsidR="00C150F9" w:rsidRPr="00C150F9" w:rsidTr="00C150F9">
        <w:trPr>
          <w:trHeight w:val="270"/>
        </w:trPr>
        <w:tc>
          <w:tcPr>
            <w:tcW w:w="18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診断内容</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切傷・擦過傷</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13%</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打撲・捻挫・脱臼</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骨折</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67%</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死亡</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2%</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9%</w:t>
            </w:r>
          </w:p>
        </w:tc>
      </w:tr>
      <w:tr w:rsidR="00C150F9" w:rsidRPr="00C150F9" w:rsidTr="00C150F9">
        <w:trPr>
          <w:trHeight w:val="2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150F9" w:rsidRPr="00C150F9" w:rsidRDefault="00C150F9" w:rsidP="00C150F9">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C150F9" w:rsidRPr="00C150F9" w:rsidRDefault="00C150F9" w:rsidP="00C150F9">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100%</w:t>
            </w:r>
          </w:p>
        </w:tc>
      </w:tr>
    </w:tbl>
    <w:p w:rsidR="00103BA4" w:rsidRDefault="00103BA4" w:rsidP="002B60F1"/>
    <w:p w:rsidR="00103BA4" w:rsidRDefault="00103BA4" w:rsidP="002B60F1">
      <w:r>
        <w:rPr>
          <w:rFonts w:hint="eastAsia"/>
          <w:noProof/>
        </w:rPr>
        <mc:AlternateContent>
          <mc:Choice Requires="wps">
            <w:drawing>
              <wp:anchor distT="0" distB="0" distL="114300" distR="114300" simplePos="0" relativeHeight="251699200" behindDoc="0" locked="0" layoutInCell="1" allowOverlap="1" wp14:anchorId="0A4D8941" wp14:editId="5B974539">
                <wp:simplePos x="0" y="0"/>
                <wp:positionH relativeFrom="column">
                  <wp:posOffset>5715</wp:posOffset>
                </wp:positionH>
                <wp:positionV relativeFrom="paragraph">
                  <wp:posOffset>155575</wp:posOffset>
                </wp:positionV>
                <wp:extent cx="5381625" cy="542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381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36C" w:rsidRPr="00D30B6E" w:rsidRDefault="008B536C" w:rsidP="00276999">
                            <w:pPr>
                              <w:ind w:firstLineChars="100" w:firstLine="210"/>
                            </w:pPr>
                            <w:r>
                              <w:rPr>
                                <w:rFonts w:hint="eastAsia"/>
                              </w:rPr>
                              <w:t>診断内容は、骨折が</w:t>
                            </w:r>
                            <w:r>
                              <w:rPr>
                                <w:rFonts w:hint="eastAsia"/>
                              </w:rPr>
                              <w:t>6</w:t>
                            </w:r>
                            <w:r w:rsidR="00276999">
                              <w:rPr>
                                <w:rFonts w:hint="eastAsia"/>
                              </w:rPr>
                              <w:t>割以上です。転倒や転落による怪我が打撲等に留ま</w:t>
                            </w:r>
                            <w:r>
                              <w:rPr>
                                <w:rFonts w:hint="eastAsia"/>
                              </w:rPr>
                              <w:t>らないことが見て取れます。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45pt;margin-top:12.25pt;width:423.75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" fillcolor="white [3201]" strokeweight=".5pt">
                <v:textbox>
                  <w:txbxContent>
                    <w:p w:rsidR="008B536C" w:rsidRPr="00D30B6E" w:rsidRDefault="008B536C" w:rsidP="00276999">
                      <w:pPr>
                        <w:ind w:firstLineChars="100" w:firstLine="210"/>
                      </w:pPr>
                      <w:r>
                        <w:rPr>
                          <w:rFonts w:hint="eastAsia"/>
                        </w:rPr>
                        <w:t>診断内容は、骨折が</w:t>
                      </w:r>
                      <w:r>
                        <w:rPr>
                          <w:rFonts w:hint="eastAsia"/>
                        </w:rPr>
                        <w:t>6</w:t>
                      </w:r>
                      <w:r w:rsidR="00276999">
                        <w:rPr>
                          <w:rFonts w:hint="eastAsia"/>
                        </w:rPr>
                        <w:t>割以上です。転倒や転落による怪我が打撲等に留ま</w:t>
                      </w:r>
                      <w:r>
                        <w:rPr>
                          <w:rFonts w:hint="eastAsia"/>
                        </w:rPr>
                        <w:t>らないことが見て取れます。</w:t>
                      </w:r>
                    </w:p>
                  </w:txbxContent>
                </v:textbox>
              </v:shape>
            </w:pict>
          </mc:Fallback>
        </mc:AlternateContent>
      </w:r>
    </w:p>
    <w:p w:rsidR="00103BA4" w:rsidRDefault="00103BA4" w:rsidP="002B60F1"/>
    <w:p w:rsidR="00103BA4" w:rsidRDefault="00103BA4" w:rsidP="002B60F1"/>
    <w:p w:rsidR="00103BA4" w:rsidRDefault="00103BA4" w:rsidP="002B60F1"/>
    <w:p w:rsidR="00103BA4" w:rsidRDefault="00103BA4" w:rsidP="002B60F1"/>
    <w:p w:rsidR="00342C10" w:rsidRDefault="00342C10" w:rsidP="002B60F1"/>
    <w:p w:rsidR="00103BA4" w:rsidRDefault="00103BA4" w:rsidP="002B60F1"/>
    <w:p w:rsidR="00103BA4" w:rsidRDefault="00103BA4" w:rsidP="002B60F1">
      <w:pPr>
        <w:rPr>
          <w:b/>
        </w:rPr>
      </w:pPr>
      <w:r w:rsidRPr="00D814AE">
        <w:rPr>
          <w:rFonts w:hint="eastAsia"/>
          <w:b/>
        </w:rPr>
        <w:t>再発防止に向けて</w:t>
      </w:r>
    </w:p>
    <w:p w:rsidR="00564763" w:rsidRDefault="00342C10" w:rsidP="002B60F1">
      <w:r>
        <w:rPr>
          <w:rFonts w:hint="eastAsia"/>
          <w:b/>
        </w:rPr>
        <w:t xml:space="preserve">　</w:t>
      </w:r>
      <w:r w:rsidR="00EB4D15">
        <w:rPr>
          <w:rFonts w:hint="eastAsia"/>
        </w:rPr>
        <w:t>集計より</w:t>
      </w:r>
      <w:r>
        <w:rPr>
          <w:rFonts w:hint="eastAsia"/>
        </w:rPr>
        <w:t>、施設に入居している</w:t>
      </w:r>
      <w:r>
        <w:rPr>
          <w:rFonts w:hint="eastAsia"/>
        </w:rPr>
        <w:t>80</w:t>
      </w:r>
      <w:r>
        <w:rPr>
          <w:rFonts w:hint="eastAsia"/>
        </w:rPr>
        <w:t>歳以上で要介護３以上の利用者が</w:t>
      </w:r>
      <w:r w:rsidR="00276999">
        <w:rPr>
          <w:rFonts w:hint="eastAsia"/>
        </w:rPr>
        <w:t>、日中の活動</w:t>
      </w:r>
      <w:r w:rsidR="00EC3CFF">
        <w:rPr>
          <w:rFonts w:hint="eastAsia"/>
        </w:rPr>
        <w:t>している</w:t>
      </w:r>
      <w:bookmarkStart w:id="0" w:name="_GoBack"/>
      <w:bookmarkEnd w:id="0"/>
      <w:r w:rsidR="00276999">
        <w:rPr>
          <w:rFonts w:hint="eastAsia"/>
        </w:rPr>
        <w:t>時間に</w:t>
      </w:r>
      <w:r w:rsidR="005F0159">
        <w:rPr>
          <w:rFonts w:hint="eastAsia"/>
        </w:rPr>
        <w:t>職員の目の届かない場所</w:t>
      </w:r>
      <w:r w:rsidR="00276999">
        <w:rPr>
          <w:rFonts w:hint="eastAsia"/>
        </w:rPr>
        <w:t>、</w:t>
      </w:r>
      <w:r w:rsidR="0098080A">
        <w:rPr>
          <w:rFonts w:hint="eastAsia"/>
        </w:rPr>
        <w:t>あるいは職員</w:t>
      </w:r>
      <w:r>
        <w:rPr>
          <w:rFonts w:hint="eastAsia"/>
        </w:rPr>
        <w:t>が一瞬目を離した隙に</w:t>
      </w:r>
      <w:r w:rsidR="0098080A">
        <w:rPr>
          <w:rFonts w:hint="eastAsia"/>
        </w:rPr>
        <w:t>転倒して骨折した、</w:t>
      </w:r>
      <w:r>
        <w:rPr>
          <w:rFonts w:hint="eastAsia"/>
        </w:rPr>
        <w:t>という事故が多いことがわかります。</w:t>
      </w:r>
    </w:p>
    <w:p w:rsidR="00342C10" w:rsidRDefault="00564763" w:rsidP="00564763">
      <w:pPr>
        <w:ind w:firstLineChars="100" w:firstLine="210"/>
      </w:pPr>
      <w:r>
        <w:rPr>
          <w:rFonts w:hint="eastAsia"/>
        </w:rPr>
        <w:t>転倒の原因としては、ふら</w:t>
      </w:r>
      <w:r w:rsidR="00C41F88">
        <w:rPr>
          <w:rFonts w:hint="eastAsia"/>
        </w:rPr>
        <w:t>ついたため、何かにつまずいて</w:t>
      </w:r>
      <w:r w:rsidR="00A15383">
        <w:rPr>
          <w:rFonts w:hint="eastAsia"/>
        </w:rPr>
        <w:t>等の理由が多くなっています。また、</w:t>
      </w:r>
      <w:r w:rsidR="00276999">
        <w:rPr>
          <w:rFonts w:hint="eastAsia"/>
        </w:rPr>
        <w:t>職員が目を離した時に急に立ち上がって転倒するケース</w:t>
      </w:r>
      <w:r w:rsidR="00A15383">
        <w:rPr>
          <w:rFonts w:hint="eastAsia"/>
        </w:rPr>
        <w:t>も</w:t>
      </w:r>
      <w:r w:rsidR="00276999">
        <w:rPr>
          <w:rFonts w:hint="eastAsia"/>
        </w:rPr>
        <w:t>多い印象があります。</w:t>
      </w:r>
      <w:r w:rsidR="00C41F88">
        <w:rPr>
          <w:rFonts w:hint="eastAsia"/>
        </w:rPr>
        <w:t>本人の状態変化にいち早く気づくためにも</w:t>
      </w:r>
      <w:r w:rsidR="00335342">
        <w:rPr>
          <w:rFonts w:hint="eastAsia"/>
        </w:rPr>
        <w:t>、</w:t>
      </w:r>
      <w:r w:rsidR="00EB4D15">
        <w:rPr>
          <w:rFonts w:hint="eastAsia"/>
        </w:rPr>
        <w:t>サービス種類に関わらず</w:t>
      </w:r>
      <w:r w:rsidR="00C41F88">
        <w:rPr>
          <w:rFonts w:hint="eastAsia"/>
        </w:rPr>
        <w:t>見守りの強化や環境の整備</w:t>
      </w:r>
      <w:r>
        <w:rPr>
          <w:rFonts w:hint="eastAsia"/>
        </w:rPr>
        <w:t>など</w:t>
      </w:r>
      <w:r w:rsidR="00C41F88">
        <w:rPr>
          <w:rFonts w:hint="eastAsia"/>
        </w:rPr>
        <w:t>、</w:t>
      </w:r>
      <w:r>
        <w:rPr>
          <w:rFonts w:hint="eastAsia"/>
        </w:rPr>
        <w:t>適宜見直しをしてください。また</w:t>
      </w:r>
      <w:r w:rsidR="00C41F88">
        <w:rPr>
          <w:rFonts w:hint="eastAsia"/>
        </w:rPr>
        <w:t>その際に福祉用具の必要性の検討や、職員間での情報共有をしてください。</w:t>
      </w:r>
    </w:p>
    <w:p w:rsidR="00C41F88" w:rsidRDefault="00E64225" w:rsidP="00564763">
      <w:pPr>
        <w:ind w:firstLineChars="100" w:firstLine="210"/>
      </w:pPr>
      <w:r>
        <w:rPr>
          <w:rFonts w:hint="eastAsia"/>
        </w:rPr>
        <w:t>高齢者の転倒は骨折リスクが非常に高</w:t>
      </w:r>
      <w:r w:rsidR="00335342">
        <w:rPr>
          <w:rFonts w:hint="eastAsia"/>
        </w:rPr>
        <w:t>いです</w:t>
      </w:r>
      <w:r w:rsidR="00E273E4">
        <w:rPr>
          <w:rFonts w:hint="eastAsia"/>
        </w:rPr>
        <w:t>。また、</w:t>
      </w:r>
      <w:r w:rsidR="00C41F88">
        <w:rPr>
          <w:rFonts w:hint="eastAsia"/>
        </w:rPr>
        <w:t>介助中</w:t>
      </w:r>
      <w:r w:rsidR="00E273E4">
        <w:rPr>
          <w:rFonts w:hint="eastAsia"/>
        </w:rPr>
        <w:t>に起こったと考えられる骨折も報告され</w:t>
      </w:r>
      <w:r w:rsidR="00335342">
        <w:rPr>
          <w:rFonts w:hint="eastAsia"/>
        </w:rPr>
        <w:t>てい</w:t>
      </w:r>
      <w:r w:rsidR="00E273E4">
        <w:rPr>
          <w:rFonts w:hint="eastAsia"/>
        </w:rPr>
        <w:t>ます。事故・介護ミス等は完全になくなるものではないと思われますが、少しでも未然に防げるよう対策をお願いします。</w:t>
      </w:r>
    </w:p>
    <w:p w:rsidR="00BC6FE1" w:rsidRDefault="00BC6FE1" w:rsidP="00335342">
      <w:pPr>
        <w:rPr>
          <w:rFonts w:hint="eastAsia"/>
        </w:rPr>
      </w:pPr>
    </w:p>
    <w:p w:rsidR="00A15383" w:rsidRDefault="00A15383" w:rsidP="00335342"/>
    <w:p w:rsidR="00BC6FE1" w:rsidRDefault="00BC6FE1" w:rsidP="00335342"/>
    <w:p w:rsidR="00335342" w:rsidRPr="00335342" w:rsidRDefault="00335342" w:rsidP="00335342">
      <w:pPr>
        <w:rPr>
          <w:b/>
        </w:rPr>
      </w:pPr>
      <w:r w:rsidRPr="00335342">
        <w:rPr>
          <w:rFonts w:hint="eastAsia"/>
          <w:b/>
        </w:rPr>
        <w:t>最後に</w:t>
      </w:r>
    </w:p>
    <w:p w:rsidR="00337333" w:rsidRDefault="00103BA4" w:rsidP="00337333">
      <w:pPr>
        <w:ind w:firstLineChars="100" w:firstLine="210"/>
      </w:pPr>
      <w:r>
        <w:rPr>
          <w:rFonts w:hint="eastAsia"/>
        </w:rPr>
        <w:t>事業者は、事故発生時に適切な対応を行うための事故対応マニュアルを整備し、職員（従業員）に周知徹底をしてください。</w:t>
      </w:r>
    </w:p>
    <w:p w:rsidR="002B60F1" w:rsidRPr="00E273E4" w:rsidRDefault="00103BA4" w:rsidP="00E273E4">
      <w:pPr>
        <w:ind w:firstLineChars="100" w:firstLine="210"/>
      </w:pPr>
      <w:r>
        <w:rPr>
          <w:rFonts w:hint="eastAsia"/>
        </w:rPr>
        <w:t>また、発生した事故について原因を解明し、再発生を防ぐための対</w:t>
      </w:r>
      <w:r w:rsidR="00D814AE">
        <w:rPr>
          <w:rFonts w:hint="eastAsia"/>
        </w:rPr>
        <w:t>策を講じるとともに、確認等を求められた場合には、再度報告を行う等、八尾市の指示に従うようお願い</w:t>
      </w:r>
      <w:r w:rsidR="00E273E4">
        <w:rPr>
          <w:rFonts w:hint="eastAsia"/>
        </w:rPr>
        <w:t>します。</w:t>
      </w:r>
    </w:p>
    <w:sectPr w:rsidR="002B60F1" w:rsidRPr="00E273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155E"/>
    <w:multiLevelType w:val="hybridMultilevel"/>
    <w:tmpl w:val="A1525F2A"/>
    <w:lvl w:ilvl="0" w:tplc="0D2A651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A631E7"/>
    <w:multiLevelType w:val="hybridMultilevel"/>
    <w:tmpl w:val="0F989784"/>
    <w:lvl w:ilvl="0" w:tplc="783068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F8"/>
    <w:rsid w:val="00087B13"/>
    <w:rsid w:val="00103BA4"/>
    <w:rsid w:val="00120989"/>
    <w:rsid w:val="00196F43"/>
    <w:rsid w:val="00245124"/>
    <w:rsid w:val="00276999"/>
    <w:rsid w:val="002774E1"/>
    <w:rsid w:val="002B60F1"/>
    <w:rsid w:val="00335342"/>
    <w:rsid w:val="00337333"/>
    <w:rsid w:val="00342C10"/>
    <w:rsid w:val="00397949"/>
    <w:rsid w:val="003D18D3"/>
    <w:rsid w:val="004009F8"/>
    <w:rsid w:val="004246E8"/>
    <w:rsid w:val="004D49B8"/>
    <w:rsid w:val="005136C1"/>
    <w:rsid w:val="00564763"/>
    <w:rsid w:val="00591EB0"/>
    <w:rsid w:val="005F0159"/>
    <w:rsid w:val="00664CB5"/>
    <w:rsid w:val="006E4EEE"/>
    <w:rsid w:val="007D2F47"/>
    <w:rsid w:val="007E319A"/>
    <w:rsid w:val="00843BB2"/>
    <w:rsid w:val="008B536C"/>
    <w:rsid w:val="00961521"/>
    <w:rsid w:val="009706A3"/>
    <w:rsid w:val="0098080A"/>
    <w:rsid w:val="0098304A"/>
    <w:rsid w:val="009E5741"/>
    <w:rsid w:val="00A075D3"/>
    <w:rsid w:val="00A15383"/>
    <w:rsid w:val="00AD0236"/>
    <w:rsid w:val="00AE3720"/>
    <w:rsid w:val="00B84CFD"/>
    <w:rsid w:val="00BC38B2"/>
    <w:rsid w:val="00BC69F8"/>
    <w:rsid w:val="00BC6FE1"/>
    <w:rsid w:val="00C150F9"/>
    <w:rsid w:val="00C278AC"/>
    <w:rsid w:val="00C41F88"/>
    <w:rsid w:val="00CD1C68"/>
    <w:rsid w:val="00D30B6E"/>
    <w:rsid w:val="00D814AE"/>
    <w:rsid w:val="00E273E4"/>
    <w:rsid w:val="00E4253D"/>
    <w:rsid w:val="00E64225"/>
    <w:rsid w:val="00EB4D15"/>
    <w:rsid w:val="00EC3CFF"/>
    <w:rsid w:val="00F5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F8"/>
    <w:pPr>
      <w:ind w:leftChars="400" w:left="840"/>
    </w:pPr>
  </w:style>
  <w:style w:type="paragraph" w:styleId="a4">
    <w:name w:val="Balloon Text"/>
    <w:basedOn w:val="a"/>
    <w:link w:val="a5"/>
    <w:uiPriority w:val="99"/>
    <w:semiHidden/>
    <w:unhideWhenUsed/>
    <w:rsid w:val="00BC6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9F8"/>
    <w:rPr>
      <w:rFonts w:asciiTheme="majorHAnsi" w:eastAsiaTheme="majorEastAsia" w:hAnsiTheme="majorHAnsi" w:cstheme="majorBidi"/>
      <w:sz w:val="18"/>
      <w:szCs w:val="18"/>
    </w:rPr>
  </w:style>
  <w:style w:type="table" w:styleId="a6">
    <w:name w:val="Table Grid"/>
    <w:basedOn w:val="a1"/>
    <w:uiPriority w:val="59"/>
    <w:rsid w:val="00C15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F8"/>
    <w:pPr>
      <w:ind w:leftChars="400" w:left="840"/>
    </w:pPr>
  </w:style>
  <w:style w:type="paragraph" w:styleId="a4">
    <w:name w:val="Balloon Text"/>
    <w:basedOn w:val="a"/>
    <w:link w:val="a5"/>
    <w:uiPriority w:val="99"/>
    <w:semiHidden/>
    <w:unhideWhenUsed/>
    <w:rsid w:val="00BC6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9F8"/>
    <w:rPr>
      <w:rFonts w:asciiTheme="majorHAnsi" w:eastAsiaTheme="majorEastAsia" w:hAnsiTheme="majorHAnsi" w:cstheme="majorBidi"/>
      <w:sz w:val="18"/>
      <w:szCs w:val="18"/>
    </w:rPr>
  </w:style>
  <w:style w:type="table" w:styleId="a6">
    <w:name w:val="Table Grid"/>
    <w:basedOn w:val="a1"/>
    <w:uiPriority w:val="59"/>
    <w:rsid w:val="00C15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490">
      <w:bodyDiv w:val="1"/>
      <w:marLeft w:val="0"/>
      <w:marRight w:val="0"/>
      <w:marTop w:val="0"/>
      <w:marBottom w:val="0"/>
      <w:divBdr>
        <w:top w:val="none" w:sz="0" w:space="0" w:color="auto"/>
        <w:left w:val="none" w:sz="0" w:space="0" w:color="auto"/>
        <w:bottom w:val="none" w:sz="0" w:space="0" w:color="auto"/>
        <w:right w:val="none" w:sz="0" w:space="0" w:color="auto"/>
      </w:divBdr>
    </w:div>
    <w:div w:id="162165004">
      <w:bodyDiv w:val="1"/>
      <w:marLeft w:val="0"/>
      <w:marRight w:val="0"/>
      <w:marTop w:val="0"/>
      <w:marBottom w:val="0"/>
      <w:divBdr>
        <w:top w:val="none" w:sz="0" w:space="0" w:color="auto"/>
        <w:left w:val="none" w:sz="0" w:space="0" w:color="auto"/>
        <w:bottom w:val="none" w:sz="0" w:space="0" w:color="auto"/>
        <w:right w:val="none" w:sz="0" w:space="0" w:color="auto"/>
      </w:divBdr>
    </w:div>
    <w:div w:id="184027468">
      <w:bodyDiv w:val="1"/>
      <w:marLeft w:val="0"/>
      <w:marRight w:val="0"/>
      <w:marTop w:val="0"/>
      <w:marBottom w:val="0"/>
      <w:divBdr>
        <w:top w:val="none" w:sz="0" w:space="0" w:color="auto"/>
        <w:left w:val="none" w:sz="0" w:space="0" w:color="auto"/>
        <w:bottom w:val="none" w:sz="0" w:space="0" w:color="auto"/>
        <w:right w:val="none" w:sz="0" w:space="0" w:color="auto"/>
      </w:divBdr>
    </w:div>
    <w:div w:id="217937001">
      <w:bodyDiv w:val="1"/>
      <w:marLeft w:val="0"/>
      <w:marRight w:val="0"/>
      <w:marTop w:val="0"/>
      <w:marBottom w:val="0"/>
      <w:divBdr>
        <w:top w:val="none" w:sz="0" w:space="0" w:color="auto"/>
        <w:left w:val="none" w:sz="0" w:space="0" w:color="auto"/>
        <w:bottom w:val="none" w:sz="0" w:space="0" w:color="auto"/>
        <w:right w:val="none" w:sz="0" w:space="0" w:color="auto"/>
      </w:divBdr>
    </w:div>
    <w:div w:id="351540428">
      <w:bodyDiv w:val="1"/>
      <w:marLeft w:val="0"/>
      <w:marRight w:val="0"/>
      <w:marTop w:val="0"/>
      <w:marBottom w:val="0"/>
      <w:divBdr>
        <w:top w:val="none" w:sz="0" w:space="0" w:color="auto"/>
        <w:left w:val="none" w:sz="0" w:space="0" w:color="auto"/>
        <w:bottom w:val="none" w:sz="0" w:space="0" w:color="auto"/>
        <w:right w:val="none" w:sz="0" w:space="0" w:color="auto"/>
      </w:divBdr>
    </w:div>
    <w:div w:id="360860332">
      <w:bodyDiv w:val="1"/>
      <w:marLeft w:val="0"/>
      <w:marRight w:val="0"/>
      <w:marTop w:val="0"/>
      <w:marBottom w:val="0"/>
      <w:divBdr>
        <w:top w:val="none" w:sz="0" w:space="0" w:color="auto"/>
        <w:left w:val="none" w:sz="0" w:space="0" w:color="auto"/>
        <w:bottom w:val="none" w:sz="0" w:space="0" w:color="auto"/>
        <w:right w:val="none" w:sz="0" w:space="0" w:color="auto"/>
      </w:divBdr>
    </w:div>
    <w:div w:id="383532000">
      <w:bodyDiv w:val="1"/>
      <w:marLeft w:val="0"/>
      <w:marRight w:val="0"/>
      <w:marTop w:val="0"/>
      <w:marBottom w:val="0"/>
      <w:divBdr>
        <w:top w:val="none" w:sz="0" w:space="0" w:color="auto"/>
        <w:left w:val="none" w:sz="0" w:space="0" w:color="auto"/>
        <w:bottom w:val="none" w:sz="0" w:space="0" w:color="auto"/>
        <w:right w:val="none" w:sz="0" w:space="0" w:color="auto"/>
      </w:divBdr>
    </w:div>
    <w:div w:id="555244764">
      <w:bodyDiv w:val="1"/>
      <w:marLeft w:val="0"/>
      <w:marRight w:val="0"/>
      <w:marTop w:val="0"/>
      <w:marBottom w:val="0"/>
      <w:divBdr>
        <w:top w:val="none" w:sz="0" w:space="0" w:color="auto"/>
        <w:left w:val="none" w:sz="0" w:space="0" w:color="auto"/>
        <w:bottom w:val="none" w:sz="0" w:space="0" w:color="auto"/>
        <w:right w:val="none" w:sz="0" w:space="0" w:color="auto"/>
      </w:divBdr>
    </w:div>
    <w:div w:id="573275769">
      <w:bodyDiv w:val="1"/>
      <w:marLeft w:val="0"/>
      <w:marRight w:val="0"/>
      <w:marTop w:val="0"/>
      <w:marBottom w:val="0"/>
      <w:divBdr>
        <w:top w:val="none" w:sz="0" w:space="0" w:color="auto"/>
        <w:left w:val="none" w:sz="0" w:space="0" w:color="auto"/>
        <w:bottom w:val="none" w:sz="0" w:space="0" w:color="auto"/>
        <w:right w:val="none" w:sz="0" w:space="0" w:color="auto"/>
      </w:divBdr>
    </w:div>
    <w:div w:id="645818975">
      <w:bodyDiv w:val="1"/>
      <w:marLeft w:val="0"/>
      <w:marRight w:val="0"/>
      <w:marTop w:val="0"/>
      <w:marBottom w:val="0"/>
      <w:divBdr>
        <w:top w:val="none" w:sz="0" w:space="0" w:color="auto"/>
        <w:left w:val="none" w:sz="0" w:space="0" w:color="auto"/>
        <w:bottom w:val="none" w:sz="0" w:space="0" w:color="auto"/>
        <w:right w:val="none" w:sz="0" w:space="0" w:color="auto"/>
      </w:divBdr>
    </w:div>
    <w:div w:id="665590757">
      <w:bodyDiv w:val="1"/>
      <w:marLeft w:val="0"/>
      <w:marRight w:val="0"/>
      <w:marTop w:val="0"/>
      <w:marBottom w:val="0"/>
      <w:divBdr>
        <w:top w:val="none" w:sz="0" w:space="0" w:color="auto"/>
        <w:left w:val="none" w:sz="0" w:space="0" w:color="auto"/>
        <w:bottom w:val="none" w:sz="0" w:space="0" w:color="auto"/>
        <w:right w:val="none" w:sz="0" w:space="0" w:color="auto"/>
      </w:divBdr>
    </w:div>
    <w:div w:id="761954211">
      <w:bodyDiv w:val="1"/>
      <w:marLeft w:val="0"/>
      <w:marRight w:val="0"/>
      <w:marTop w:val="0"/>
      <w:marBottom w:val="0"/>
      <w:divBdr>
        <w:top w:val="none" w:sz="0" w:space="0" w:color="auto"/>
        <w:left w:val="none" w:sz="0" w:space="0" w:color="auto"/>
        <w:bottom w:val="none" w:sz="0" w:space="0" w:color="auto"/>
        <w:right w:val="none" w:sz="0" w:space="0" w:color="auto"/>
      </w:divBdr>
    </w:div>
    <w:div w:id="779763191">
      <w:bodyDiv w:val="1"/>
      <w:marLeft w:val="0"/>
      <w:marRight w:val="0"/>
      <w:marTop w:val="0"/>
      <w:marBottom w:val="0"/>
      <w:divBdr>
        <w:top w:val="none" w:sz="0" w:space="0" w:color="auto"/>
        <w:left w:val="none" w:sz="0" w:space="0" w:color="auto"/>
        <w:bottom w:val="none" w:sz="0" w:space="0" w:color="auto"/>
        <w:right w:val="none" w:sz="0" w:space="0" w:color="auto"/>
      </w:divBdr>
    </w:div>
    <w:div w:id="856429279">
      <w:bodyDiv w:val="1"/>
      <w:marLeft w:val="0"/>
      <w:marRight w:val="0"/>
      <w:marTop w:val="0"/>
      <w:marBottom w:val="0"/>
      <w:divBdr>
        <w:top w:val="none" w:sz="0" w:space="0" w:color="auto"/>
        <w:left w:val="none" w:sz="0" w:space="0" w:color="auto"/>
        <w:bottom w:val="none" w:sz="0" w:space="0" w:color="auto"/>
        <w:right w:val="none" w:sz="0" w:space="0" w:color="auto"/>
      </w:divBdr>
    </w:div>
    <w:div w:id="1002320737">
      <w:bodyDiv w:val="1"/>
      <w:marLeft w:val="0"/>
      <w:marRight w:val="0"/>
      <w:marTop w:val="0"/>
      <w:marBottom w:val="0"/>
      <w:divBdr>
        <w:top w:val="none" w:sz="0" w:space="0" w:color="auto"/>
        <w:left w:val="none" w:sz="0" w:space="0" w:color="auto"/>
        <w:bottom w:val="none" w:sz="0" w:space="0" w:color="auto"/>
        <w:right w:val="none" w:sz="0" w:space="0" w:color="auto"/>
      </w:divBdr>
    </w:div>
    <w:div w:id="1141382418">
      <w:bodyDiv w:val="1"/>
      <w:marLeft w:val="0"/>
      <w:marRight w:val="0"/>
      <w:marTop w:val="0"/>
      <w:marBottom w:val="0"/>
      <w:divBdr>
        <w:top w:val="none" w:sz="0" w:space="0" w:color="auto"/>
        <w:left w:val="none" w:sz="0" w:space="0" w:color="auto"/>
        <w:bottom w:val="none" w:sz="0" w:space="0" w:color="auto"/>
        <w:right w:val="none" w:sz="0" w:space="0" w:color="auto"/>
      </w:divBdr>
    </w:div>
    <w:div w:id="1330252925">
      <w:bodyDiv w:val="1"/>
      <w:marLeft w:val="0"/>
      <w:marRight w:val="0"/>
      <w:marTop w:val="0"/>
      <w:marBottom w:val="0"/>
      <w:divBdr>
        <w:top w:val="none" w:sz="0" w:space="0" w:color="auto"/>
        <w:left w:val="none" w:sz="0" w:space="0" w:color="auto"/>
        <w:bottom w:val="none" w:sz="0" w:space="0" w:color="auto"/>
        <w:right w:val="none" w:sz="0" w:space="0" w:color="auto"/>
      </w:divBdr>
    </w:div>
    <w:div w:id="1433553925">
      <w:bodyDiv w:val="1"/>
      <w:marLeft w:val="0"/>
      <w:marRight w:val="0"/>
      <w:marTop w:val="0"/>
      <w:marBottom w:val="0"/>
      <w:divBdr>
        <w:top w:val="none" w:sz="0" w:space="0" w:color="auto"/>
        <w:left w:val="none" w:sz="0" w:space="0" w:color="auto"/>
        <w:bottom w:val="none" w:sz="0" w:space="0" w:color="auto"/>
        <w:right w:val="none" w:sz="0" w:space="0" w:color="auto"/>
      </w:divBdr>
    </w:div>
    <w:div w:id="1642270533">
      <w:bodyDiv w:val="1"/>
      <w:marLeft w:val="0"/>
      <w:marRight w:val="0"/>
      <w:marTop w:val="0"/>
      <w:marBottom w:val="0"/>
      <w:divBdr>
        <w:top w:val="none" w:sz="0" w:space="0" w:color="auto"/>
        <w:left w:val="none" w:sz="0" w:space="0" w:color="auto"/>
        <w:bottom w:val="none" w:sz="0" w:space="0" w:color="auto"/>
        <w:right w:val="none" w:sz="0" w:space="0" w:color="auto"/>
      </w:divBdr>
    </w:div>
    <w:div w:id="1757627299">
      <w:bodyDiv w:val="1"/>
      <w:marLeft w:val="0"/>
      <w:marRight w:val="0"/>
      <w:marTop w:val="0"/>
      <w:marBottom w:val="0"/>
      <w:divBdr>
        <w:top w:val="none" w:sz="0" w:space="0" w:color="auto"/>
        <w:left w:val="none" w:sz="0" w:space="0" w:color="auto"/>
        <w:bottom w:val="none" w:sz="0" w:space="0" w:color="auto"/>
        <w:right w:val="none" w:sz="0" w:space="0" w:color="auto"/>
      </w:divBdr>
    </w:div>
    <w:div w:id="1769890641">
      <w:bodyDiv w:val="1"/>
      <w:marLeft w:val="0"/>
      <w:marRight w:val="0"/>
      <w:marTop w:val="0"/>
      <w:marBottom w:val="0"/>
      <w:divBdr>
        <w:top w:val="none" w:sz="0" w:space="0" w:color="auto"/>
        <w:left w:val="none" w:sz="0" w:space="0" w:color="auto"/>
        <w:bottom w:val="none" w:sz="0" w:space="0" w:color="auto"/>
        <w:right w:val="none" w:sz="0" w:space="0" w:color="auto"/>
      </w:divBdr>
    </w:div>
    <w:div w:id="1795059649">
      <w:bodyDiv w:val="1"/>
      <w:marLeft w:val="0"/>
      <w:marRight w:val="0"/>
      <w:marTop w:val="0"/>
      <w:marBottom w:val="0"/>
      <w:divBdr>
        <w:top w:val="none" w:sz="0" w:space="0" w:color="auto"/>
        <w:left w:val="none" w:sz="0" w:space="0" w:color="auto"/>
        <w:bottom w:val="none" w:sz="0" w:space="0" w:color="auto"/>
        <w:right w:val="none" w:sz="0" w:space="0" w:color="auto"/>
      </w:divBdr>
    </w:div>
    <w:div w:id="1927760636">
      <w:bodyDiv w:val="1"/>
      <w:marLeft w:val="0"/>
      <w:marRight w:val="0"/>
      <w:marTop w:val="0"/>
      <w:marBottom w:val="0"/>
      <w:divBdr>
        <w:top w:val="none" w:sz="0" w:space="0" w:color="auto"/>
        <w:left w:val="none" w:sz="0" w:space="0" w:color="auto"/>
        <w:bottom w:val="none" w:sz="0" w:space="0" w:color="auto"/>
        <w:right w:val="none" w:sz="0" w:space="0" w:color="auto"/>
      </w:divBdr>
    </w:div>
    <w:div w:id="1948465364">
      <w:bodyDiv w:val="1"/>
      <w:marLeft w:val="0"/>
      <w:marRight w:val="0"/>
      <w:marTop w:val="0"/>
      <w:marBottom w:val="0"/>
      <w:divBdr>
        <w:top w:val="none" w:sz="0" w:space="0" w:color="auto"/>
        <w:left w:val="none" w:sz="0" w:space="0" w:color="auto"/>
        <w:bottom w:val="none" w:sz="0" w:space="0" w:color="auto"/>
        <w:right w:val="none" w:sz="0" w:space="0" w:color="auto"/>
      </w:divBdr>
    </w:div>
    <w:div w:id="1976059444">
      <w:bodyDiv w:val="1"/>
      <w:marLeft w:val="0"/>
      <w:marRight w:val="0"/>
      <w:marTop w:val="0"/>
      <w:marBottom w:val="0"/>
      <w:divBdr>
        <w:top w:val="none" w:sz="0" w:space="0" w:color="auto"/>
        <w:left w:val="none" w:sz="0" w:space="0" w:color="auto"/>
        <w:bottom w:val="none" w:sz="0" w:space="0" w:color="auto"/>
        <w:right w:val="none" w:sz="0" w:space="0" w:color="auto"/>
      </w:divBdr>
    </w:div>
    <w:div w:id="2049183558">
      <w:bodyDiv w:val="1"/>
      <w:marLeft w:val="0"/>
      <w:marRight w:val="0"/>
      <w:marTop w:val="0"/>
      <w:marBottom w:val="0"/>
      <w:divBdr>
        <w:top w:val="none" w:sz="0" w:space="0" w:color="auto"/>
        <w:left w:val="none" w:sz="0" w:space="0" w:color="auto"/>
        <w:bottom w:val="none" w:sz="0" w:space="0" w:color="auto"/>
        <w:right w:val="none" w:sz="0" w:space="0" w:color="auto"/>
      </w:divBdr>
    </w:div>
    <w:div w:id="20718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5</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dc:creator>
  <cp:lastModifiedBy>KAIGO</cp:lastModifiedBy>
  <cp:revision>22</cp:revision>
  <cp:lastPrinted>2022-10-25T02:44:00Z</cp:lastPrinted>
  <dcterms:created xsi:type="dcterms:W3CDTF">2022-10-05T01:27:00Z</dcterms:created>
  <dcterms:modified xsi:type="dcterms:W3CDTF">2022-10-27T03:14:00Z</dcterms:modified>
</cp:coreProperties>
</file>