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80" w:rsidRDefault="00A83B80" w:rsidP="00A83B80">
      <w:r>
        <w:rPr>
          <w:rFonts w:hint="eastAsia"/>
        </w:rPr>
        <w:t>社会福祉法第109条　抜粋</w:t>
      </w:r>
      <w:bookmarkStart w:id="0" w:name="_GoBack"/>
      <w:bookmarkEnd w:id="0"/>
    </w:p>
    <w:p w:rsidR="00A83B80" w:rsidRDefault="00A83B80" w:rsidP="00A83B80">
      <w:r>
        <w:rPr>
          <w:rFonts w:hint="eastAsia"/>
        </w:rPr>
        <w:t>（市町村社会福祉協議会及び地区社会福祉協議会）</w:t>
      </w:r>
    </w:p>
    <w:p w:rsidR="00A83B80" w:rsidRDefault="00A83B80" w:rsidP="00A83B80">
      <w:r>
        <w:rPr>
          <w:rFonts w:hint="eastAsia"/>
        </w:rPr>
        <w:t>第一〇九条　市町村社会福祉協議会は、一又は同一都道府県</w:t>
      </w:r>
      <w:r>
        <w:t xml:space="preserve"> 内の二以上の市町村の区域内において次に掲げる事業を行うことにより地域福祉の推進を図ることを目的とする団体で</w:t>
      </w:r>
      <w:proofErr w:type="gramStart"/>
      <w:r>
        <w:t>あつて</w:t>
      </w:r>
      <w:proofErr w:type="gramEnd"/>
      <w:r>
        <w:t>、その区域内における社会福祉を目 的とする事業を経営する者及び社会福祉に関する活動を行う者が参加し、かつ、指定都市に</w:t>
      </w:r>
      <w:proofErr w:type="gramStart"/>
      <w:r>
        <w:t>あつては</w:t>
      </w:r>
      <w:proofErr w:type="gramEnd"/>
      <w:r>
        <w:t>その区域内における地区社会福祉協議会の過半数及び社会福 祉事業又は更生保護事業を経営する者の過半数が、指定都市以外の市及び町村に</w:t>
      </w:r>
      <w:proofErr w:type="gramStart"/>
      <w:r>
        <w:t>あつては</w:t>
      </w:r>
      <w:proofErr w:type="gramEnd"/>
      <w:r>
        <w:t>その区域内における社会福祉事業又は更生保護事業を経営する者の過半 数が参加するものと</w:t>
      </w:r>
      <w:r>
        <w:rPr>
          <w:rFonts w:hint="eastAsia"/>
        </w:rPr>
        <w:t>する。</w:t>
      </w:r>
    </w:p>
    <w:p w:rsidR="00A83B80" w:rsidRDefault="00A83B80" w:rsidP="00A83B80">
      <w:r>
        <w:rPr>
          <w:rFonts w:hint="eastAsia"/>
        </w:rPr>
        <w:t>一　社会福祉を目的とする事業の企画及び実施</w:t>
      </w:r>
    </w:p>
    <w:p w:rsidR="00A83B80" w:rsidRDefault="00A83B80" w:rsidP="00A83B80">
      <w:r>
        <w:rPr>
          <w:rFonts w:hint="eastAsia"/>
        </w:rPr>
        <w:t>二　社会福祉に関する活動への住民の参加のための援助</w:t>
      </w:r>
    </w:p>
    <w:p w:rsidR="00A83B80" w:rsidRDefault="00A83B80" w:rsidP="00A83B80">
      <w:r>
        <w:rPr>
          <w:rFonts w:hint="eastAsia"/>
        </w:rPr>
        <w:t>三　社会福祉を目的とする事業に関する調査、普及、宣伝、連絡、調整及び助成</w:t>
      </w:r>
    </w:p>
    <w:p w:rsidR="00A83B80" w:rsidRDefault="00A83B80" w:rsidP="00A83B80">
      <w:r>
        <w:rPr>
          <w:rFonts w:hint="eastAsia"/>
        </w:rPr>
        <w:t>四　前三号に掲げる事業のほか、社会福祉を目的とする事業の健全な発達を図るために必要な事業</w:t>
      </w:r>
    </w:p>
    <w:p w:rsidR="00A83B80" w:rsidRDefault="00A83B80" w:rsidP="00A83B80">
      <w:r>
        <w:rPr>
          <w:rFonts w:hint="eastAsia"/>
        </w:rPr>
        <w:t>２　地区社会福祉協</w:t>
      </w:r>
      <w:r>
        <w:t xml:space="preserve"> 議会は、一又は二以上の区（地方自治法第二百五十二条の二十に規定する区及び同法第二百五十二条の二十の二に規定する総合区をいう。）の区域内において前 項各号に掲げる事業を行うことにより地域福祉の推進を図ることを目的とする団体で</w:t>
      </w:r>
      <w:proofErr w:type="gramStart"/>
      <w:r>
        <w:t>あつて</w:t>
      </w:r>
      <w:proofErr w:type="gramEnd"/>
      <w:r>
        <w:t>、その区域内における社会福祉を目的とする事業を経営する者及び社 会福祉に関する活動を行う者が参加し、かつ、その区域内において社会福祉事業又は更生保護事業を経営する者の過半数が参加するものとする。</w:t>
      </w:r>
    </w:p>
    <w:p w:rsidR="00A83B80" w:rsidRDefault="00A83B80" w:rsidP="00A83B80">
      <w:r>
        <w:rPr>
          <w:rFonts w:hint="eastAsia"/>
        </w:rPr>
        <w:t>３　市町村社会福祉協議会のうち、指定都市の区域を単位とするものは、第一項各号に掲げる事業のほか、その区域内における地区社会福祉協議会の相互の連絡及び事業の調整の事業を行うものとする。</w:t>
      </w:r>
    </w:p>
    <w:p w:rsidR="00A83B80" w:rsidRDefault="00A83B80" w:rsidP="00A83B80">
      <w:r>
        <w:rPr>
          <w:rFonts w:hint="eastAsia"/>
        </w:rPr>
        <w:t>４　市町村社会福祉協議会及び地区社会福祉協議会は、広域的に事業を実施することにより効果的な運営が見込まれる場合には、その区域を越えて第一項各号に掲げる事業を実施することができる。</w:t>
      </w:r>
    </w:p>
    <w:p w:rsidR="00A83B80" w:rsidRDefault="00A83B80" w:rsidP="00A83B80">
      <w:r>
        <w:rPr>
          <w:rFonts w:hint="eastAsia"/>
        </w:rPr>
        <w:t>５　関係行政庁の職員は、市町村社会福祉協議会及び地区社会福祉協議会の役員となることができる。ただし、役員の総数の五分の一を超えてはならない。</w:t>
      </w:r>
    </w:p>
    <w:p w:rsidR="00C004A8" w:rsidRDefault="00A83B80" w:rsidP="00A83B80">
      <w:r>
        <w:rPr>
          <w:rFonts w:hint="eastAsia"/>
        </w:rPr>
        <w:t>６　市町村社会福祉協議会及び地区社会福祉協議会は、社会福祉を目的とする事業を経営する者又は社会福祉に関する活動を行う者から参加の申出があつたときは、正当な理由がなければ、これを拒んではならない。</w:t>
      </w:r>
    </w:p>
    <w:sectPr w:rsidR="00C004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80"/>
    <w:rsid w:val="00A83B80"/>
    <w:rsid w:val="00C00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954D13"/>
  <w15:chartTrackingRefBased/>
  <w15:docId w15:val="{E7A9A035-B030-4C68-8DDE-FA4553B9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啓</dc:creator>
  <cp:keywords/>
  <dc:description/>
  <cp:lastModifiedBy>高橋　啓</cp:lastModifiedBy>
  <cp:revision>1</cp:revision>
  <dcterms:created xsi:type="dcterms:W3CDTF">2022-03-14T07:05:00Z</dcterms:created>
  <dcterms:modified xsi:type="dcterms:W3CDTF">2022-03-14T07:06:00Z</dcterms:modified>
</cp:coreProperties>
</file>