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653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7326"/>
        <w:gridCol w:w="7327"/>
      </w:tblGrid>
      <w:tr w:rsidR="00B441B1" w:rsidRPr="00094183" w:rsidTr="006228A2">
        <w:tc>
          <w:tcPr>
            <w:tcW w:w="14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41B1" w:rsidRPr="00094183" w:rsidRDefault="00B441B1" w:rsidP="00B441B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94183">
              <w:rPr>
                <w:rFonts w:asciiTheme="majorEastAsia" w:eastAsiaTheme="majorEastAsia" w:hAnsiTheme="majorEastAsia" w:hint="eastAsia"/>
                <w:szCs w:val="21"/>
              </w:rPr>
              <w:t>八尾市</w:t>
            </w:r>
            <w:r w:rsidR="00256D34">
              <w:rPr>
                <w:rFonts w:asciiTheme="majorEastAsia" w:eastAsiaTheme="majorEastAsia" w:hAnsiTheme="majorEastAsia" w:hint="eastAsia"/>
                <w:szCs w:val="21"/>
              </w:rPr>
              <w:t>民生委員・児童委員</w:t>
            </w:r>
            <w:r w:rsidRPr="00094183">
              <w:rPr>
                <w:rFonts w:asciiTheme="majorEastAsia" w:eastAsiaTheme="majorEastAsia" w:hAnsiTheme="majorEastAsia" w:hint="eastAsia"/>
                <w:szCs w:val="21"/>
              </w:rPr>
              <w:t>推薦要領　新旧対照表</w:t>
            </w:r>
          </w:p>
        </w:tc>
      </w:tr>
      <w:tr w:rsidR="006228A2" w:rsidRPr="00094183" w:rsidTr="006228A2">
        <w:tc>
          <w:tcPr>
            <w:tcW w:w="7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8A2" w:rsidRPr="00094183" w:rsidRDefault="006228A2" w:rsidP="00B441B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改　正　案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8A2" w:rsidRPr="00094183" w:rsidRDefault="006228A2" w:rsidP="00B441B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現　行</w:t>
            </w:r>
          </w:p>
        </w:tc>
      </w:tr>
      <w:tr w:rsidR="00B441B1" w:rsidRPr="00094183" w:rsidTr="006228A2">
        <w:tc>
          <w:tcPr>
            <w:tcW w:w="7326" w:type="dxa"/>
          </w:tcPr>
          <w:p w:rsidR="00B441B1" w:rsidRPr="00094183" w:rsidRDefault="00B441B1" w:rsidP="00B441B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94183">
              <w:rPr>
                <w:rFonts w:asciiTheme="majorEastAsia" w:eastAsiaTheme="majorEastAsia" w:hAnsiTheme="majorEastAsia" w:hint="eastAsia"/>
                <w:szCs w:val="21"/>
              </w:rPr>
              <w:t>八尾市</w:t>
            </w:r>
            <w:r w:rsidR="00256D34">
              <w:rPr>
                <w:rFonts w:asciiTheme="majorEastAsia" w:eastAsiaTheme="majorEastAsia" w:hAnsiTheme="majorEastAsia" w:hint="eastAsia"/>
                <w:szCs w:val="21"/>
              </w:rPr>
              <w:t>民生委員・児童委員</w:t>
            </w:r>
            <w:r w:rsidRPr="00094183">
              <w:rPr>
                <w:rFonts w:asciiTheme="majorEastAsia" w:eastAsiaTheme="majorEastAsia" w:hAnsiTheme="majorEastAsia" w:hint="eastAsia"/>
                <w:szCs w:val="21"/>
              </w:rPr>
              <w:t>推薦要領</w:t>
            </w:r>
          </w:p>
          <w:p w:rsidR="00BD5F24" w:rsidRDefault="00BD5F24" w:rsidP="00BD5F24">
            <w:pPr>
              <w:pStyle w:val="a4"/>
              <w:rPr>
                <w:rFonts w:asciiTheme="majorEastAsia" w:eastAsiaTheme="majorEastAsia" w:hAnsiTheme="majorEastAsia"/>
              </w:rPr>
            </w:pPr>
          </w:p>
          <w:p w:rsidR="00BD5F24" w:rsidRPr="00094183" w:rsidRDefault="00BD5F24" w:rsidP="00BD5F24">
            <w:pPr>
              <w:rPr>
                <w:rFonts w:asciiTheme="majorEastAsia" w:eastAsiaTheme="majorEastAsia" w:hAnsiTheme="majorEastAsia"/>
                <w:szCs w:val="21"/>
              </w:rPr>
            </w:pPr>
            <w:r w:rsidRPr="00094183">
              <w:rPr>
                <w:rFonts w:asciiTheme="majorEastAsia" w:eastAsiaTheme="majorEastAsia" w:hAnsiTheme="majorEastAsia" w:hint="eastAsia"/>
                <w:szCs w:val="21"/>
              </w:rPr>
              <w:t>第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２　</w:t>
            </w:r>
            <w:r w:rsidR="00256D34">
              <w:rPr>
                <w:rFonts w:asciiTheme="majorEastAsia" w:eastAsiaTheme="majorEastAsia" w:hAnsiTheme="majorEastAsia" w:hint="eastAsia"/>
                <w:szCs w:val="21"/>
              </w:rPr>
              <w:t>民生委員・児童委員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の選任</w:t>
            </w:r>
          </w:p>
          <w:p w:rsidR="00BD5F24" w:rsidRPr="00094183" w:rsidRDefault="00BD5F24" w:rsidP="00BD5F24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D5F24" w:rsidRPr="0059782A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 w:rsidRPr="0059782A">
              <w:rPr>
                <w:rFonts w:ascii="ＭＳ ゴシック" w:eastAsia="ＭＳ ゴシック" w:hAnsi="ＭＳ 明朝" w:hint="eastAsia"/>
              </w:rPr>
              <w:t>２　適格要件</w:t>
            </w:r>
          </w:p>
          <w:p w:rsidR="00BD5F24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 w:rsidRPr="0059782A">
              <w:rPr>
                <w:rFonts w:ascii="ＭＳ ゴシック" w:eastAsia="ＭＳ ゴシック" w:hAnsi="ＭＳ 明朝" w:hint="eastAsia"/>
              </w:rPr>
              <w:t xml:space="preserve">　　　</w:t>
            </w:r>
            <w:r w:rsidR="00256D34">
              <w:rPr>
                <w:rFonts w:ascii="ＭＳ ゴシック" w:eastAsia="ＭＳ ゴシック" w:hAnsi="ＭＳ 明朝" w:hint="eastAsia"/>
              </w:rPr>
              <w:t>民生委員・児童委員</w:t>
            </w:r>
            <w:r w:rsidRPr="0059782A">
              <w:rPr>
                <w:rFonts w:ascii="ＭＳ ゴシック" w:eastAsia="ＭＳ ゴシック" w:hAnsi="ＭＳ 明朝" w:hint="eastAsia"/>
              </w:rPr>
              <w:t>の適格要件については民生委員法（昭和２３年法律第１９８号。以下「法」という。）第６条に規定されているが、法第１条、第２条、第１１条、第１４条、第１５条及び第１６条の規定の趣旨を考慮すると、概ね次のとおりである。</w:t>
            </w:r>
          </w:p>
          <w:p w:rsidR="00BD5F24" w:rsidRPr="0059782A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</w:p>
          <w:p w:rsidR="00BD5F24" w:rsidRPr="0059782A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 w:rsidRPr="0059782A">
              <w:rPr>
                <w:rFonts w:ascii="ＭＳ ゴシック" w:eastAsia="ＭＳ ゴシック" w:hAnsi="ＭＳ 明朝" w:hint="eastAsia"/>
              </w:rPr>
              <w:t xml:space="preserve">　（１）</w:t>
            </w:r>
            <w:r w:rsidR="00256D34">
              <w:rPr>
                <w:rFonts w:ascii="ＭＳ ゴシック" w:eastAsia="ＭＳ ゴシック" w:hAnsi="ＭＳ 明朝" w:hint="eastAsia"/>
              </w:rPr>
              <w:t>民生委員・児童委員</w:t>
            </w:r>
            <w:r w:rsidRPr="0059782A">
              <w:rPr>
                <w:rFonts w:ascii="ＭＳ ゴシック" w:eastAsia="ＭＳ ゴシック" w:hAnsi="ＭＳ 明朝" w:hint="eastAsia"/>
              </w:rPr>
              <w:t>としての適格者</w:t>
            </w:r>
          </w:p>
          <w:p w:rsidR="00BD5F24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>
              <w:rPr>
                <w:rFonts w:ascii="ＭＳ ゴシック" w:eastAsia="ＭＳ ゴシック" w:hAnsi="ＭＳ 明朝" w:hint="eastAsia"/>
              </w:rPr>
              <w:t>ア～イ　略</w:t>
            </w:r>
          </w:p>
          <w:p w:rsidR="00BD5F24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</w:p>
          <w:p w:rsidR="00BD5F24" w:rsidRPr="0059782A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 w:rsidRPr="0059782A">
              <w:rPr>
                <w:rFonts w:ascii="ＭＳ ゴシック" w:eastAsia="ＭＳ ゴシック" w:hAnsi="ＭＳ 明朝" w:hint="eastAsia"/>
              </w:rPr>
              <w:t>ウ　八尾市議会（以下「市議会」という。）の議員の選挙権をもち、原則として担当予定地域に居住しており、地域の実情に精通し、かつ地域住民の信望があり、住民が気軽に相談に行ける者。ただし、担当予定地域に適任者がいない場合に限り、近隣地域（担当予定地域が含まれる地区委員会の範囲内に限る）に居住する者</w:t>
            </w:r>
            <w:r>
              <w:rPr>
                <w:rFonts w:ascii="ＭＳ ゴシック" w:eastAsia="ＭＳ ゴシック" w:hAnsi="ＭＳ 明朝" w:hint="eastAsia"/>
              </w:rPr>
              <w:t>、</w:t>
            </w:r>
            <w:r w:rsidRPr="00982633">
              <w:rPr>
                <w:rFonts w:ascii="ＭＳ ゴシック" w:eastAsia="ＭＳ ゴシック" w:hAnsi="ＭＳ 明朝" w:hint="eastAsia"/>
                <w:u w:val="single"/>
              </w:rPr>
              <w:t>または、担当予定</w:t>
            </w:r>
            <w:r w:rsidR="00A200CF">
              <w:rPr>
                <w:rFonts w:ascii="ＭＳ ゴシック" w:eastAsia="ＭＳ ゴシック" w:hAnsi="ＭＳ 明朝" w:hint="eastAsia"/>
                <w:u w:val="single"/>
              </w:rPr>
              <w:t>地域</w:t>
            </w:r>
            <w:r w:rsidRPr="00982633">
              <w:rPr>
                <w:rFonts w:ascii="ＭＳ ゴシック" w:eastAsia="ＭＳ ゴシック" w:hAnsi="ＭＳ 明朝" w:hint="eastAsia"/>
                <w:u w:val="single"/>
              </w:rPr>
              <w:t>に店舗を構えている等により、</w:t>
            </w:r>
            <w:r w:rsidR="00256D34">
              <w:rPr>
                <w:rFonts w:ascii="ＭＳ ゴシック" w:eastAsia="ＭＳ ゴシック" w:hAnsi="ＭＳ 明朝" w:hint="eastAsia"/>
                <w:u w:val="single"/>
              </w:rPr>
              <w:t>民生委員・児童委員</w:t>
            </w:r>
            <w:r w:rsidRPr="00982633">
              <w:rPr>
                <w:rFonts w:ascii="ＭＳ ゴシック" w:eastAsia="ＭＳ ゴシック" w:hAnsi="ＭＳ 明朝" w:hint="eastAsia"/>
                <w:u w:val="single"/>
              </w:rPr>
              <w:t>活動が可能であると認められる者を</w:t>
            </w:r>
            <w:r w:rsidRPr="0059782A">
              <w:rPr>
                <w:rFonts w:ascii="ＭＳ ゴシック" w:eastAsia="ＭＳ ゴシック" w:hAnsi="ＭＳ 明朝" w:hint="eastAsia"/>
              </w:rPr>
              <w:t xml:space="preserve">推薦することができる。なお、例外については厳格な運用とすることとし、理由書（様式第６の３号）を提出すること。　　　</w:t>
            </w:r>
          </w:p>
          <w:p w:rsidR="00BD5F24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 w:rsidRPr="0059782A">
              <w:rPr>
                <w:rFonts w:ascii="ＭＳ ゴシック" w:eastAsia="ＭＳ ゴシック" w:hAnsi="ＭＳ 明朝" w:hint="eastAsia"/>
              </w:rPr>
              <w:t xml:space="preserve">　　　</w:t>
            </w:r>
          </w:p>
          <w:p w:rsidR="00BF3C05" w:rsidRPr="00094183" w:rsidRDefault="00BD5F24" w:rsidP="000C5B90">
            <w:pPr>
              <w:pStyle w:val="a4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エ～オ　略</w:t>
            </w:r>
          </w:p>
        </w:tc>
        <w:tc>
          <w:tcPr>
            <w:tcW w:w="7327" w:type="dxa"/>
          </w:tcPr>
          <w:p w:rsidR="00B441B1" w:rsidRPr="00094183" w:rsidRDefault="00B441B1" w:rsidP="00B441B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94183">
              <w:rPr>
                <w:rFonts w:asciiTheme="majorEastAsia" w:eastAsiaTheme="majorEastAsia" w:hAnsiTheme="majorEastAsia" w:hint="eastAsia"/>
                <w:szCs w:val="21"/>
              </w:rPr>
              <w:t>八尾市</w:t>
            </w:r>
            <w:r w:rsidR="00256D34">
              <w:rPr>
                <w:rFonts w:asciiTheme="majorEastAsia" w:eastAsiaTheme="majorEastAsia" w:hAnsiTheme="majorEastAsia" w:hint="eastAsia"/>
                <w:szCs w:val="21"/>
              </w:rPr>
              <w:t>民生委員・児童委員</w:t>
            </w:r>
            <w:r w:rsidRPr="00094183">
              <w:rPr>
                <w:rFonts w:asciiTheme="majorEastAsia" w:eastAsiaTheme="majorEastAsia" w:hAnsiTheme="majorEastAsia" w:hint="eastAsia"/>
                <w:szCs w:val="21"/>
              </w:rPr>
              <w:t>推薦要領</w:t>
            </w:r>
          </w:p>
          <w:p w:rsidR="00B441B1" w:rsidRPr="00094183" w:rsidRDefault="00B441B1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D5F24" w:rsidRPr="00094183" w:rsidRDefault="00BD5F24" w:rsidP="00BD5F24">
            <w:pPr>
              <w:rPr>
                <w:rFonts w:asciiTheme="majorEastAsia" w:eastAsiaTheme="majorEastAsia" w:hAnsiTheme="majorEastAsia"/>
                <w:szCs w:val="21"/>
              </w:rPr>
            </w:pPr>
            <w:r w:rsidRPr="00094183">
              <w:rPr>
                <w:rFonts w:asciiTheme="majorEastAsia" w:eastAsiaTheme="majorEastAsia" w:hAnsiTheme="majorEastAsia" w:hint="eastAsia"/>
                <w:szCs w:val="21"/>
              </w:rPr>
              <w:t>第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２　</w:t>
            </w:r>
            <w:r w:rsidR="00256D34">
              <w:rPr>
                <w:rFonts w:asciiTheme="majorEastAsia" w:eastAsiaTheme="majorEastAsia" w:hAnsiTheme="majorEastAsia" w:hint="eastAsia"/>
                <w:szCs w:val="21"/>
              </w:rPr>
              <w:t>民生委員・児童委員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の選任</w:t>
            </w:r>
            <w:bookmarkStart w:id="0" w:name="_GoBack"/>
            <w:bookmarkEnd w:id="0"/>
          </w:p>
          <w:p w:rsidR="00BD5F24" w:rsidRPr="00094183" w:rsidRDefault="00BD5F24" w:rsidP="00BD5F24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D5F24" w:rsidRPr="0059782A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 w:rsidRPr="0059782A">
              <w:rPr>
                <w:rFonts w:ascii="ＭＳ ゴシック" w:eastAsia="ＭＳ ゴシック" w:hAnsi="ＭＳ 明朝" w:hint="eastAsia"/>
              </w:rPr>
              <w:t>２　適格要件</w:t>
            </w:r>
          </w:p>
          <w:p w:rsidR="00BD5F24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 w:rsidRPr="0059782A">
              <w:rPr>
                <w:rFonts w:ascii="ＭＳ ゴシック" w:eastAsia="ＭＳ ゴシック" w:hAnsi="ＭＳ 明朝" w:hint="eastAsia"/>
              </w:rPr>
              <w:t xml:space="preserve">　　　</w:t>
            </w:r>
            <w:r w:rsidR="00256D34">
              <w:rPr>
                <w:rFonts w:ascii="ＭＳ ゴシック" w:eastAsia="ＭＳ ゴシック" w:hAnsi="ＭＳ 明朝" w:hint="eastAsia"/>
              </w:rPr>
              <w:t>民生委員・児童委員</w:t>
            </w:r>
            <w:r w:rsidRPr="0059782A">
              <w:rPr>
                <w:rFonts w:ascii="ＭＳ ゴシック" w:eastAsia="ＭＳ ゴシック" w:hAnsi="ＭＳ 明朝" w:hint="eastAsia"/>
              </w:rPr>
              <w:t>の適格要件については民生委員法（昭和２３年法律第１９８号。以下「法」という。）第６条に規定されているが、法第１条、第２条、第１１条、第１４条、第１５条及び第１６条の規定の趣旨を考慮すると、概ね次のとおりである。</w:t>
            </w:r>
          </w:p>
          <w:p w:rsidR="00BD5F24" w:rsidRPr="0059782A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</w:p>
          <w:p w:rsidR="00BD5F24" w:rsidRPr="0059782A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 w:rsidRPr="0059782A">
              <w:rPr>
                <w:rFonts w:ascii="ＭＳ ゴシック" w:eastAsia="ＭＳ ゴシック" w:hAnsi="ＭＳ 明朝" w:hint="eastAsia"/>
              </w:rPr>
              <w:t xml:space="preserve">　（１）</w:t>
            </w:r>
            <w:r w:rsidR="00256D34">
              <w:rPr>
                <w:rFonts w:ascii="ＭＳ ゴシック" w:eastAsia="ＭＳ ゴシック" w:hAnsi="ＭＳ 明朝" w:hint="eastAsia"/>
              </w:rPr>
              <w:t>民生委員・児童委員</w:t>
            </w:r>
            <w:r w:rsidRPr="0059782A">
              <w:rPr>
                <w:rFonts w:ascii="ＭＳ ゴシック" w:eastAsia="ＭＳ ゴシック" w:hAnsi="ＭＳ 明朝" w:hint="eastAsia"/>
              </w:rPr>
              <w:t>としての適格者</w:t>
            </w:r>
          </w:p>
          <w:p w:rsidR="00BD5F24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>
              <w:rPr>
                <w:rFonts w:ascii="ＭＳ ゴシック" w:eastAsia="ＭＳ ゴシック" w:hAnsi="ＭＳ 明朝" w:hint="eastAsia"/>
              </w:rPr>
              <w:t>ア～イ　略</w:t>
            </w:r>
          </w:p>
          <w:p w:rsidR="00BD5F24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</w:p>
          <w:p w:rsidR="00BD5F24" w:rsidRPr="0059782A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 w:rsidRPr="0059782A">
              <w:rPr>
                <w:rFonts w:ascii="ＭＳ ゴシック" w:eastAsia="ＭＳ ゴシック" w:hAnsi="ＭＳ 明朝" w:hint="eastAsia"/>
              </w:rPr>
              <w:t xml:space="preserve">ウ　八尾市議会（以下「市議会」という。）の議員の選挙権をもち、原則として担当予定地域に居住しており、地域の実情に精通し、かつ地域住民の信望があり、住民が気軽に相談に行ける者。ただし、担当予定地域に適任者がいない場合に限り、近隣地域（担当予定地域が含まれる地区委員会の範囲内に限る）に居住する者を推薦することができる。なお、例外については厳格な運用とすることとし、理由書（様式第６の３号）を提出すること。　　　</w:t>
            </w:r>
          </w:p>
          <w:p w:rsidR="00BD5F24" w:rsidRDefault="00BD5F24" w:rsidP="00BD5F24">
            <w:pPr>
              <w:pStyle w:val="a4"/>
              <w:rPr>
                <w:rFonts w:ascii="ＭＳ ゴシック" w:eastAsia="ＭＳ ゴシック" w:hAnsi="ＭＳ 明朝"/>
              </w:rPr>
            </w:pPr>
            <w:r w:rsidRPr="0059782A">
              <w:rPr>
                <w:rFonts w:ascii="ＭＳ ゴシック" w:eastAsia="ＭＳ ゴシック" w:hAnsi="ＭＳ 明朝" w:hint="eastAsia"/>
              </w:rPr>
              <w:t xml:space="preserve">　　　</w:t>
            </w:r>
          </w:p>
          <w:p w:rsidR="00BD5F24" w:rsidRDefault="00BD5F24" w:rsidP="00BD5F24">
            <w:pPr>
              <w:pStyle w:val="a4"/>
              <w:rPr>
                <w:rFonts w:asciiTheme="majorEastAsia" w:eastAsiaTheme="majorEastAsia" w:hAnsiTheme="majorEastAsia"/>
              </w:rPr>
            </w:pPr>
          </w:p>
          <w:p w:rsidR="00BD5F24" w:rsidRDefault="00BD5F24" w:rsidP="00BD5F24">
            <w:pPr>
              <w:pStyle w:val="a4"/>
              <w:rPr>
                <w:rFonts w:asciiTheme="majorEastAsia" w:eastAsiaTheme="majorEastAsia" w:hAnsiTheme="majorEastAsia"/>
              </w:rPr>
            </w:pPr>
          </w:p>
          <w:p w:rsidR="00BD5F24" w:rsidRPr="00094183" w:rsidRDefault="00BD5F24" w:rsidP="0059782A">
            <w:pPr>
              <w:pStyle w:val="a4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エ～オ　略</w:t>
            </w:r>
          </w:p>
        </w:tc>
      </w:tr>
    </w:tbl>
    <w:p w:rsidR="00EF5BF8" w:rsidRPr="00094183" w:rsidRDefault="00EF5BF8" w:rsidP="00DC7627">
      <w:pPr>
        <w:rPr>
          <w:rFonts w:asciiTheme="majorEastAsia" w:eastAsiaTheme="majorEastAsia" w:hAnsiTheme="majorEastAsia"/>
          <w:szCs w:val="21"/>
        </w:rPr>
      </w:pPr>
    </w:p>
    <w:sectPr w:rsidR="00EF5BF8" w:rsidRPr="00094183" w:rsidSect="00C07148">
      <w:headerReference w:type="default" r:id="rId7"/>
      <w:footerReference w:type="default" r:id="rId8"/>
      <w:pgSz w:w="16838" w:h="11906" w:orient="landscape"/>
      <w:pgMar w:top="851" w:right="1077" w:bottom="1134" w:left="1077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2BB" w:rsidRDefault="00D102BB" w:rsidP="00D102BB">
      <w:r>
        <w:separator/>
      </w:r>
    </w:p>
  </w:endnote>
  <w:endnote w:type="continuationSeparator" w:id="0">
    <w:p w:rsidR="00D102BB" w:rsidRDefault="00D102BB" w:rsidP="00D1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7364458"/>
      <w:docPartObj>
        <w:docPartGallery w:val="Page Numbers (Bottom of Page)"/>
        <w:docPartUnique/>
      </w:docPartObj>
    </w:sdtPr>
    <w:sdtEndPr/>
    <w:sdtContent>
      <w:p w:rsidR="0053225E" w:rsidRDefault="0053225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E05" w:rsidRPr="00ED5E05">
          <w:rPr>
            <w:noProof/>
            <w:lang w:val="ja-JP"/>
          </w:rPr>
          <w:t>1</w:t>
        </w:r>
        <w:r>
          <w:fldChar w:fldCharType="end"/>
        </w:r>
      </w:p>
    </w:sdtContent>
  </w:sdt>
  <w:p w:rsidR="00D102BB" w:rsidRDefault="00D102B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2BB" w:rsidRDefault="00D102BB" w:rsidP="00D102BB">
      <w:r>
        <w:separator/>
      </w:r>
    </w:p>
  </w:footnote>
  <w:footnote w:type="continuationSeparator" w:id="0">
    <w:p w:rsidR="00D102BB" w:rsidRDefault="00D102BB" w:rsidP="00D10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CBA" w:rsidRPr="007F77FA" w:rsidRDefault="009A1CBA" w:rsidP="002B3B83">
    <w:pPr>
      <w:pStyle w:val="a8"/>
      <w:jc w:val="right"/>
      <w:rPr>
        <w:rFonts w:ascii="ＭＳ Ｐゴシック" w:eastAsia="ＭＳ Ｐゴシック" w:hAnsi="ＭＳ Ｐゴシック"/>
        <w:b/>
        <w:sz w:val="36"/>
      </w:rPr>
    </w:pPr>
    <w:r w:rsidRPr="007F77FA">
      <w:rPr>
        <w:rFonts w:ascii="ＭＳ Ｐゴシック" w:eastAsia="ＭＳ Ｐゴシック" w:hAnsi="ＭＳ Ｐゴシック" w:hint="eastAsia"/>
        <w:b/>
        <w:sz w:val="36"/>
      </w:rPr>
      <w:t>【資料</w:t>
    </w:r>
    <w:r w:rsidR="00ED5E05">
      <w:rPr>
        <w:rFonts w:ascii="ＭＳ Ｐゴシック" w:eastAsia="ＭＳ Ｐゴシック" w:hAnsi="ＭＳ Ｐゴシック" w:hint="eastAsia"/>
        <w:b/>
        <w:sz w:val="36"/>
      </w:rPr>
      <w:t>５-４</w:t>
    </w:r>
    <w:r w:rsidRPr="007F77FA">
      <w:rPr>
        <w:rFonts w:ascii="ＭＳ Ｐゴシック" w:eastAsia="ＭＳ Ｐゴシック" w:hAnsi="ＭＳ Ｐゴシック" w:hint="eastAsia"/>
        <w:b/>
        <w:sz w:val="36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B1"/>
    <w:rsid w:val="000500D3"/>
    <w:rsid w:val="00094183"/>
    <w:rsid w:val="000C5B90"/>
    <w:rsid w:val="00115EA8"/>
    <w:rsid w:val="001B3005"/>
    <w:rsid w:val="00256D34"/>
    <w:rsid w:val="00291B52"/>
    <w:rsid w:val="002B3B83"/>
    <w:rsid w:val="003E49C6"/>
    <w:rsid w:val="0048769C"/>
    <w:rsid w:val="0049369C"/>
    <w:rsid w:val="004E24D9"/>
    <w:rsid w:val="004F6764"/>
    <w:rsid w:val="0053225E"/>
    <w:rsid w:val="00590795"/>
    <w:rsid w:val="0059782A"/>
    <w:rsid w:val="006228A2"/>
    <w:rsid w:val="007F77FA"/>
    <w:rsid w:val="00982633"/>
    <w:rsid w:val="009A1CBA"/>
    <w:rsid w:val="00A200CF"/>
    <w:rsid w:val="00B441B1"/>
    <w:rsid w:val="00BD5F24"/>
    <w:rsid w:val="00BF3C05"/>
    <w:rsid w:val="00C07148"/>
    <w:rsid w:val="00D102BB"/>
    <w:rsid w:val="00D4323C"/>
    <w:rsid w:val="00DC7627"/>
    <w:rsid w:val="00ED5E05"/>
    <w:rsid w:val="00E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08401-55E6-4F5E-82F6-0EA447D6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094183"/>
    <w:rPr>
      <w:rFonts w:ascii="ＭＳ 明朝" w:eastAsia="ＭＳ 明朝" w:hAnsi="Courier New" w:cs="Courier New"/>
      <w:szCs w:val="21"/>
    </w:rPr>
  </w:style>
  <w:style w:type="character" w:customStyle="1" w:styleId="a5">
    <w:name w:val="書式なし (文字)"/>
    <w:basedOn w:val="a0"/>
    <w:link w:val="a4"/>
    <w:rsid w:val="00094183"/>
    <w:rPr>
      <w:rFonts w:ascii="ＭＳ 明朝" w:eastAsia="ＭＳ 明朝" w:hAnsi="Courier New" w:cs="Courier New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4936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9369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102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102BB"/>
  </w:style>
  <w:style w:type="paragraph" w:styleId="aa">
    <w:name w:val="footer"/>
    <w:basedOn w:val="a"/>
    <w:link w:val="ab"/>
    <w:uiPriority w:val="99"/>
    <w:unhideWhenUsed/>
    <w:rsid w:val="00D102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1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89EF6-BD61-4366-8942-EF448656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辻　忠幸</dc:creator>
  <cp:keywords/>
  <dc:description/>
  <cp:lastModifiedBy>高橋　啓</cp:lastModifiedBy>
  <cp:revision>20</cp:revision>
  <cp:lastPrinted>2019-05-29T00:09:00Z</cp:lastPrinted>
  <dcterms:created xsi:type="dcterms:W3CDTF">2019-05-20T05:15:00Z</dcterms:created>
  <dcterms:modified xsi:type="dcterms:W3CDTF">2023-03-07T05:12:00Z</dcterms:modified>
</cp:coreProperties>
</file>