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608D75" w14:textId="77777777" w:rsidR="00226B05" w:rsidRPr="00240621" w:rsidRDefault="00F10AB0" w:rsidP="00226B05">
      <w:pPr>
        <w:rPr>
          <w:sz w:val="24"/>
        </w:rPr>
      </w:pPr>
      <w:r w:rsidRPr="00240621">
        <w:rPr>
          <w:rFonts w:hint="eastAsia"/>
          <w:noProof/>
          <w:sz w:val="24"/>
        </w:rPr>
        <mc:AlternateContent>
          <mc:Choice Requires="wps">
            <w:drawing>
              <wp:anchor distT="0" distB="0" distL="114300" distR="114300" simplePos="0" relativeHeight="251656192" behindDoc="0" locked="0" layoutInCell="1" allowOverlap="1" wp14:anchorId="2F9B8939" wp14:editId="55B2A684">
                <wp:simplePos x="0" y="0"/>
                <wp:positionH relativeFrom="column">
                  <wp:posOffset>4718685</wp:posOffset>
                </wp:positionH>
                <wp:positionV relativeFrom="paragraph">
                  <wp:posOffset>-62865</wp:posOffset>
                </wp:positionV>
                <wp:extent cx="1404000" cy="468000"/>
                <wp:effectExtent l="0" t="0" r="24765" b="27305"/>
                <wp:wrapNone/>
                <wp:docPr id="43"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000" cy="468000"/>
                        </a:xfrm>
                        <a:prstGeom prst="rect">
                          <a:avLst/>
                        </a:prstGeom>
                        <a:solidFill>
                          <a:srgbClr val="FFFFFF"/>
                        </a:solidFill>
                        <a:ln w="25400">
                          <a:solidFill>
                            <a:srgbClr val="000000"/>
                          </a:solidFill>
                          <a:miter lim="800000"/>
                          <a:headEnd/>
                          <a:tailEnd/>
                        </a:ln>
                      </wps:spPr>
                      <wps:txbx>
                        <w:txbxContent>
                          <w:p w14:paraId="1FD85A41" w14:textId="77777777" w:rsidR="00E67E92" w:rsidRPr="00EA3A34" w:rsidRDefault="00E67E92" w:rsidP="0060108C">
                            <w:pPr>
                              <w:jc w:val="center"/>
                              <w:rPr>
                                <w:rFonts w:ascii="ＭＳ ゴシック" w:eastAsia="ＭＳ ゴシック" w:hAnsi="ＭＳ ゴシック"/>
                                <w:sz w:val="36"/>
                                <w:szCs w:val="36"/>
                              </w:rPr>
                            </w:pPr>
                            <w:r>
                              <w:rPr>
                                <w:rFonts w:ascii="ＭＳ ゴシック" w:eastAsia="ＭＳ ゴシック" w:hAnsi="ＭＳ ゴシック" w:hint="eastAsia"/>
                                <w:sz w:val="36"/>
                                <w:szCs w:val="36"/>
                              </w:rPr>
                              <w:t>資料１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9B8939" id="_x0000_t202" coordsize="21600,21600" o:spt="202" path="m,l,21600r21600,l21600,xe">
                <v:stroke joinstyle="miter"/>
                <v:path gradientshapeok="t" o:connecttype="rect"/>
              </v:shapetype>
              <v:shape id="Text Box 150" o:spid="_x0000_s1026" type="#_x0000_t202" style="position:absolute;left:0;text-align:left;margin-left:371.55pt;margin-top:-4.95pt;width:110.55pt;height:36.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" strokeweight="2pt">
                <v:textbox inset="5.85pt,.7pt,5.85pt,.7pt">
                  <w:txbxContent>
                    <w:p w14:paraId="1FD85A41" w14:textId="77777777" w:rsidR="00E67E92" w:rsidRPr="00EA3A34" w:rsidRDefault="00E67E92" w:rsidP="0060108C">
                      <w:pPr>
                        <w:jc w:val="center"/>
                        <w:rPr>
                          <w:rFonts w:ascii="ＭＳ ゴシック" w:eastAsia="ＭＳ ゴシック" w:hAnsi="ＭＳ ゴシック"/>
                          <w:sz w:val="36"/>
                          <w:szCs w:val="36"/>
                        </w:rPr>
                      </w:pPr>
                      <w:r>
                        <w:rPr>
                          <w:rFonts w:ascii="ＭＳ ゴシック" w:eastAsia="ＭＳ ゴシック" w:hAnsi="ＭＳ ゴシック" w:hint="eastAsia"/>
                          <w:sz w:val="36"/>
                          <w:szCs w:val="36"/>
                        </w:rPr>
                        <w:t>資料１</w:t>
                      </w:r>
                    </w:p>
                  </w:txbxContent>
                </v:textbox>
              </v:shape>
            </w:pict>
          </mc:Fallback>
        </mc:AlternateContent>
      </w:r>
      <w:r w:rsidR="0060108C" w:rsidRPr="00240621">
        <w:rPr>
          <w:rFonts w:hint="eastAsia"/>
          <w:sz w:val="24"/>
        </w:rPr>
        <w:t xml:space="preserve">　　　　　　　　　　　　　　　　　　　　　　　　　　　　　　　　　</w:t>
      </w:r>
    </w:p>
    <w:p w14:paraId="431FAF0D" w14:textId="77777777" w:rsidR="00226B05" w:rsidRPr="00240621" w:rsidRDefault="00226B05" w:rsidP="00226B05">
      <w:pPr>
        <w:rPr>
          <w:sz w:val="24"/>
        </w:rPr>
      </w:pPr>
    </w:p>
    <w:p w14:paraId="318B4EC7" w14:textId="2C0E7BCE" w:rsidR="00226B05" w:rsidRPr="00240621" w:rsidRDefault="00226B05" w:rsidP="00226B05">
      <w:pPr>
        <w:rPr>
          <w:sz w:val="24"/>
        </w:rPr>
      </w:pPr>
    </w:p>
    <w:p w14:paraId="485A05F4" w14:textId="77777777" w:rsidR="00226B05" w:rsidRPr="00240621" w:rsidRDefault="00226B05" w:rsidP="00226B05">
      <w:pPr>
        <w:rPr>
          <w:sz w:val="24"/>
        </w:rPr>
      </w:pPr>
    </w:p>
    <w:p w14:paraId="40A33D6E" w14:textId="37825E5E" w:rsidR="00226B05" w:rsidRPr="00240621" w:rsidRDefault="00226B05" w:rsidP="00226B05">
      <w:pPr>
        <w:pStyle w:val="a8"/>
      </w:pPr>
    </w:p>
    <w:p w14:paraId="51786BFE" w14:textId="77777777" w:rsidR="00226B05" w:rsidRPr="00240621" w:rsidRDefault="00226B05" w:rsidP="00226B05">
      <w:pPr>
        <w:rPr>
          <w:sz w:val="24"/>
        </w:rPr>
      </w:pPr>
    </w:p>
    <w:p w14:paraId="13D3D09C" w14:textId="77777777" w:rsidR="00226B05" w:rsidRPr="00240621" w:rsidRDefault="00226B05" w:rsidP="00226B05">
      <w:pPr>
        <w:pStyle w:val="a8"/>
      </w:pPr>
    </w:p>
    <w:p w14:paraId="3FF6A246" w14:textId="06E3162A" w:rsidR="00036CE9" w:rsidRPr="00240621" w:rsidRDefault="00036CE9" w:rsidP="00036CE9"/>
    <w:p w14:paraId="73BC3AB5" w14:textId="77777777" w:rsidR="00226B05" w:rsidRPr="00240621" w:rsidRDefault="00226B05" w:rsidP="00226B05">
      <w:pPr>
        <w:rPr>
          <w:rFonts w:ascii="HG丸ｺﾞｼｯｸM-PRO" w:eastAsia="HG丸ｺﾞｼｯｸM-PRO"/>
          <w:sz w:val="24"/>
        </w:rPr>
      </w:pPr>
    </w:p>
    <w:p w14:paraId="17252572" w14:textId="77777777" w:rsidR="00226B05" w:rsidRPr="00240621" w:rsidRDefault="00F10AB0" w:rsidP="00226B05">
      <w:pPr>
        <w:rPr>
          <w:rFonts w:ascii="HG丸ｺﾞｼｯｸM-PRO" w:eastAsia="HG丸ｺﾞｼｯｸM-PRO"/>
          <w:sz w:val="24"/>
        </w:rPr>
      </w:pPr>
      <w:r w:rsidRPr="00240621">
        <w:rPr>
          <w:rFonts w:ascii="HG丸ｺﾞｼｯｸM-PRO" w:eastAsia="HG丸ｺﾞｼｯｸM-PRO" w:hint="eastAsia"/>
          <w:noProof/>
          <w:sz w:val="20"/>
        </w:rPr>
        <mc:AlternateContent>
          <mc:Choice Requires="wps">
            <w:drawing>
              <wp:anchor distT="0" distB="0" distL="114300" distR="114300" simplePos="0" relativeHeight="251652096" behindDoc="0" locked="0" layoutInCell="1" allowOverlap="1" wp14:anchorId="07D25643" wp14:editId="56988697">
                <wp:simplePos x="0" y="0"/>
                <wp:positionH relativeFrom="column">
                  <wp:posOffset>3028315</wp:posOffset>
                </wp:positionH>
                <wp:positionV relativeFrom="paragraph">
                  <wp:posOffset>-3014980</wp:posOffset>
                </wp:positionV>
                <wp:extent cx="66675" cy="6120130"/>
                <wp:effectExtent l="11430" t="11430" r="21590" b="26670"/>
                <wp:wrapNone/>
                <wp:docPr id="42"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6675" cy="6120130"/>
                        </a:xfrm>
                        <a:prstGeom prst="roundRect">
                          <a:avLst>
                            <a:gd name="adj" fmla="val 16667"/>
                          </a:avLst>
                        </a:prstGeom>
                        <a:gradFill rotWithShape="0">
                          <a:gsLst>
                            <a:gs pos="0">
                              <a:srgbClr val="95B3D7"/>
                            </a:gs>
                            <a:gs pos="50000">
                              <a:srgbClr val="4F81BD"/>
                            </a:gs>
                            <a:gs pos="100000">
                              <a:srgbClr val="95B3D7"/>
                            </a:gs>
                          </a:gsLst>
                          <a:lin ang="5400000" scaled="1"/>
                        </a:gradFill>
                        <a:ln w="12700">
                          <a:solidFill>
                            <a:srgbClr val="4F81BD"/>
                          </a:solidFill>
                          <a:round/>
                          <a:headEnd/>
                          <a:tailEnd/>
                        </a:ln>
                        <a:effectLst>
                          <a:outerShdw dist="28398" dir="3806097" algn="ctr" rotWithShape="0">
                            <a:srgbClr val="243F60"/>
                          </a:outerShdw>
                        </a:effectLst>
                      </wps:spPr>
                      <wps:bodyPr rot="0" vert="horz" wrap="square" lIns="72000" tIns="36000" rIns="72000" bIns="3600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oundrect w14:anchorId="61134313" id="AutoShape 54" o:spid="_x0000_s1026" style="position:absolute;left:0;text-align:left;margin-left:238.45pt;margin-top:-237.4pt;width:5.25pt;height:481.9pt;rotation:-9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" fillcolor="#95b3d7" strokecolor="#4f81bd" strokeweight="1pt">
                <v:fill color2="#4f81bd" focus="50%" type="gradient"/>
                <v:shadow on="t" color="#243f60" offset="1pt"/>
                <v:textbox inset="2mm,1mm,2mm,1mm"/>
              </v:roundrect>
            </w:pict>
          </mc:Fallback>
        </mc:AlternateContent>
      </w:r>
    </w:p>
    <w:p w14:paraId="071A4B47" w14:textId="77777777" w:rsidR="00226B05" w:rsidRPr="00240621" w:rsidRDefault="00226B05" w:rsidP="00226B05">
      <w:pPr>
        <w:jc w:val="center"/>
        <w:rPr>
          <w:rFonts w:ascii="HG丸ｺﾞｼｯｸM-PRO" w:eastAsia="HG丸ｺﾞｼｯｸM-PRO"/>
          <w:sz w:val="40"/>
        </w:rPr>
      </w:pPr>
      <w:r w:rsidRPr="00240621">
        <w:rPr>
          <w:rFonts w:ascii="HG丸ｺﾞｼｯｸM-PRO" w:eastAsia="HG丸ｺﾞｼｯｸM-PRO" w:hint="eastAsia"/>
          <w:sz w:val="40"/>
        </w:rPr>
        <w:t>八尾市介護保険事業計画の実施状況</w:t>
      </w:r>
    </w:p>
    <w:p w14:paraId="16C69380" w14:textId="77777777" w:rsidR="00226B05" w:rsidRPr="00240621" w:rsidRDefault="00F10AB0" w:rsidP="00226B05">
      <w:pPr>
        <w:rPr>
          <w:rFonts w:ascii="HG丸ｺﾞｼｯｸM-PRO" w:eastAsia="HG丸ｺﾞｼｯｸM-PRO"/>
          <w:sz w:val="24"/>
        </w:rPr>
      </w:pPr>
      <w:r w:rsidRPr="00240621">
        <w:rPr>
          <w:rFonts w:ascii="HG丸ｺﾞｼｯｸM-PRO" w:eastAsia="HG丸ｺﾞｼｯｸM-PRO" w:hint="eastAsia"/>
          <w:noProof/>
          <w:sz w:val="24"/>
        </w:rPr>
        <mc:AlternateContent>
          <mc:Choice Requires="wps">
            <w:drawing>
              <wp:anchor distT="0" distB="0" distL="114300" distR="114300" simplePos="0" relativeHeight="251655168" behindDoc="0" locked="0" layoutInCell="1" allowOverlap="1" wp14:anchorId="6D00317D" wp14:editId="347021F4">
                <wp:simplePos x="0" y="0"/>
                <wp:positionH relativeFrom="column">
                  <wp:posOffset>3042285</wp:posOffset>
                </wp:positionH>
                <wp:positionV relativeFrom="paragraph">
                  <wp:posOffset>-2940050</wp:posOffset>
                </wp:positionV>
                <wp:extent cx="66675" cy="6120130"/>
                <wp:effectExtent l="15875" t="10160" r="17145" b="27940"/>
                <wp:wrapNone/>
                <wp:docPr id="41"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6675" cy="6120130"/>
                        </a:xfrm>
                        <a:prstGeom prst="roundRect">
                          <a:avLst>
                            <a:gd name="adj" fmla="val 16667"/>
                          </a:avLst>
                        </a:prstGeom>
                        <a:gradFill rotWithShape="0">
                          <a:gsLst>
                            <a:gs pos="0">
                              <a:srgbClr val="95B3D7"/>
                            </a:gs>
                            <a:gs pos="50000">
                              <a:srgbClr val="4F81BD"/>
                            </a:gs>
                            <a:gs pos="100000">
                              <a:srgbClr val="95B3D7"/>
                            </a:gs>
                          </a:gsLst>
                          <a:lin ang="5400000" scaled="1"/>
                        </a:gradFill>
                        <a:ln w="12700">
                          <a:solidFill>
                            <a:srgbClr val="4F81BD"/>
                          </a:solidFill>
                          <a:round/>
                          <a:headEnd/>
                          <a:tailEnd/>
                        </a:ln>
                        <a:effectLst>
                          <a:outerShdw dist="28398" dir="3806097" algn="ctr" rotWithShape="0">
                            <a:srgbClr val="243F60"/>
                          </a:outerShdw>
                        </a:effectLst>
                      </wps:spPr>
                      <wps:bodyPr rot="0" vert="horz" wrap="square" lIns="72000" tIns="36000" rIns="72000" bIns="3600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oundrect w14:anchorId="0DA022C3" id="AutoShape 56" o:spid="_x0000_s1026" style="position:absolute;left:0;text-align:left;margin-left:239.55pt;margin-top:-231.5pt;width:5.25pt;height:481.9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" fillcolor="#95b3d7" strokecolor="#4f81bd" strokeweight="1pt">
                <v:fill color2="#4f81bd" focus="50%" type="gradient"/>
                <v:shadow on="t" color="#243f60" offset="1pt"/>
                <v:textbox inset="2mm,1mm,2mm,1mm"/>
              </v:roundrect>
            </w:pict>
          </mc:Fallback>
        </mc:AlternateContent>
      </w:r>
    </w:p>
    <w:p w14:paraId="5B154B86" w14:textId="77777777" w:rsidR="00226B05" w:rsidRPr="00240621" w:rsidRDefault="00226B05" w:rsidP="00226B05">
      <w:pPr>
        <w:rPr>
          <w:rFonts w:ascii="HG丸ｺﾞｼｯｸM-PRO" w:eastAsia="HG丸ｺﾞｼｯｸM-PRO"/>
          <w:sz w:val="24"/>
        </w:rPr>
      </w:pPr>
    </w:p>
    <w:p w14:paraId="5AFF2C18" w14:textId="77777777" w:rsidR="00226B05" w:rsidRPr="00240621" w:rsidRDefault="00B009BF" w:rsidP="002149E6">
      <w:pPr>
        <w:jc w:val="left"/>
        <w:rPr>
          <w:rFonts w:ascii="HG丸ｺﾞｼｯｸM-PRO" w:eastAsia="HG丸ｺﾞｼｯｸM-PRO"/>
        </w:rPr>
      </w:pPr>
      <w:r w:rsidRPr="00240621">
        <w:rPr>
          <w:rFonts w:ascii="HG丸ｺﾞｼｯｸM-PRO" w:eastAsia="HG丸ｺﾞｼｯｸM-PRO" w:hint="eastAsia"/>
          <w:noProof/>
          <w:sz w:val="24"/>
        </w:rPr>
        <mc:AlternateContent>
          <mc:Choice Requires="wps">
            <w:drawing>
              <wp:anchor distT="0" distB="0" distL="114300" distR="114300" simplePos="0" relativeHeight="251654144" behindDoc="0" locked="0" layoutInCell="1" allowOverlap="1" wp14:anchorId="70CFA2AA" wp14:editId="4CD351FA">
                <wp:simplePos x="0" y="0"/>
                <wp:positionH relativeFrom="column">
                  <wp:posOffset>-635</wp:posOffset>
                </wp:positionH>
                <wp:positionV relativeFrom="paragraph">
                  <wp:posOffset>145415</wp:posOffset>
                </wp:positionV>
                <wp:extent cx="6133381" cy="638175"/>
                <wp:effectExtent l="0" t="0" r="20320" b="28575"/>
                <wp:wrapNone/>
                <wp:docPr id="40"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3381" cy="6381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238F60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5" o:spid="_x0000_s1026" type="#_x0000_t185" style="position:absolute;left:0;text-align:left;margin-left:-.05pt;margin-top:11.45pt;width:482.95pt;height:50.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">
                <v:textbox inset="5.85pt,.7pt,5.85pt,.7pt"/>
              </v:shape>
            </w:pict>
          </mc:Fallback>
        </mc:AlternateContent>
      </w:r>
    </w:p>
    <w:p w14:paraId="0A4B7B73" w14:textId="619CF81E" w:rsidR="002B05D0" w:rsidRPr="00240621" w:rsidRDefault="0055581F" w:rsidP="00385C2B">
      <w:pPr>
        <w:ind w:firstLineChars="200" w:firstLine="480"/>
        <w:jc w:val="left"/>
        <w:rPr>
          <w:rFonts w:ascii="HG丸ｺﾞｼｯｸM-PRO" w:eastAsia="HG丸ｺﾞｼｯｸM-PRO"/>
          <w:sz w:val="24"/>
        </w:rPr>
      </w:pPr>
      <w:r w:rsidRPr="00240621">
        <w:rPr>
          <w:rFonts w:ascii="HG丸ｺﾞｼｯｸM-PRO" w:eastAsia="HG丸ｺﾞｼｯｸM-PRO" w:hint="eastAsia"/>
          <w:sz w:val="24"/>
        </w:rPr>
        <w:t>第</w:t>
      </w:r>
      <w:r w:rsidR="003F0E0C">
        <w:rPr>
          <w:rFonts w:ascii="HG丸ｺﾞｼｯｸM-PRO" w:eastAsia="HG丸ｺﾞｼｯｸM-PRO" w:hint="eastAsia"/>
          <w:sz w:val="24"/>
        </w:rPr>
        <w:t>７</w:t>
      </w:r>
      <w:r w:rsidRPr="00240621">
        <w:rPr>
          <w:rFonts w:ascii="HG丸ｺﾞｼｯｸM-PRO" w:eastAsia="HG丸ｺﾞｼｯｸM-PRO" w:hint="eastAsia"/>
          <w:sz w:val="24"/>
        </w:rPr>
        <w:t>期事業計画：平成</w:t>
      </w:r>
      <w:r w:rsidR="003F0E0C">
        <w:rPr>
          <w:rFonts w:ascii="HG丸ｺﾞｼｯｸM-PRO" w:eastAsia="HG丸ｺﾞｼｯｸM-PRO" w:hint="eastAsia"/>
          <w:sz w:val="24"/>
        </w:rPr>
        <w:t>30</w:t>
      </w:r>
      <w:r w:rsidR="002B05D0" w:rsidRPr="00240621">
        <w:rPr>
          <w:rFonts w:ascii="HG丸ｺﾞｼｯｸM-PRO" w:eastAsia="HG丸ｺﾞｼｯｸM-PRO" w:hint="eastAsia"/>
          <w:sz w:val="24"/>
        </w:rPr>
        <w:t>年度（201</w:t>
      </w:r>
      <w:r w:rsidR="003F0E0C">
        <w:rPr>
          <w:rFonts w:ascii="HG丸ｺﾞｼｯｸM-PRO" w:eastAsia="HG丸ｺﾞｼｯｸM-PRO" w:hint="eastAsia"/>
          <w:sz w:val="24"/>
        </w:rPr>
        <w:t>8</w:t>
      </w:r>
      <w:r w:rsidRPr="00240621">
        <w:rPr>
          <w:rFonts w:ascii="HG丸ｺﾞｼｯｸM-PRO" w:eastAsia="HG丸ｺﾞｼｯｸM-PRO" w:hint="eastAsia"/>
          <w:sz w:val="24"/>
        </w:rPr>
        <w:t>年度）～</w:t>
      </w:r>
      <w:r w:rsidR="003F0E0C">
        <w:rPr>
          <w:rFonts w:ascii="HG丸ｺﾞｼｯｸM-PRO" w:eastAsia="HG丸ｺﾞｼｯｸM-PRO" w:hint="eastAsia"/>
          <w:sz w:val="24"/>
        </w:rPr>
        <w:t>令和２</w:t>
      </w:r>
      <w:r w:rsidR="002B05D0" w:rsidRPr="00240621">
        <w:rPr>
          <w:rFonts w:ascii="HG丸ｺﾞｼｯｸM-PRO" w:eastAsia="HG丸ｺﾞｼｯｸM-PRO" w:hint="eastAsia"/>
          <w:sz w:val="24"/>
        </w:rPr>
        <w:t>年度（20</w:t>
      </w:r>
      <w:r w:rsidR="003F0E0C">
        <w:rPr>
          <w:rFonts w:ascii="HG丸ｺﾞｼｯｸM-PRO" w:eastAsia="HG丸ｺﾞｼｯｸM-PRO" w:hint="eastAsia"/>
          <w:sz w:val="24"/>
        </w:rPr>
        <w:t>20</w:t>
      </w:r>
      <w:r w:rsidR="002B05D0" w:rsidRPr="00240621">
        <w:rPr>
          <w:rFonts w:ascii="HG丸ｺﾞｼｯｸM-PRO" w:eastAsia="HG丸ｺﾞｼｯｸM-PRO" w:hint="eastAsia"/>
          <w:sz w:val="24"/>
        </w:rPr>
        <w:t>年度）</w:t>
      </w:r>
    </w:p>
    <w:p w14:paraId="0CCB9F61" w14:textId="0713678C" w:rsidR="005100CC" w:rsidRPr="00240621" w:rsidRDefault="002B05D0" w:rsidP="00385C2B">
      <w:pPr>
        <w:ind w:firstLineChars="200" w:firstLine="480"/>
        <w:jc w:val="left"/>
        <w:rPr>
          <w:rFonts w:ascii="HG丸ｺﾞｼｯｸM-PRO" w:eastAsia="HG丸ｺﾞｼｯｸM-PRO"/>
          <w:sz w:val="24"/>
        </w:rPr>
      </w:pPr>
      <w:r w:rsidRPr="00240621">
        <w:rPr>
          <w:rFonts w:ascii="HG丸ｺﾞｼｯｸM-PRO" w:eastAsia="HG丸ｺﾞｼｯｸM-PRO" w:hint="eastAsia"/>
          <w:sz w:val="24"/>
        </w:rPr>
        <w:t>第</w:t>
      </w:r>
      <w:r w:rsidR="003F0E0C">
        <w:rPr>
          <w:rFonts w:ascii="HG丸ｺﾞｼｯｸM-PRO" w:eastAsia="HG丸ｺﾞｼｯｸM-PRO" w:hint="eastAsia"/>
          <w:sz w:val="24"/>
        </w:rPr>
        <w:t>８</w:t>
      </w:r>
      <w:r w:rsidR="005100CC" w:rsidRPr="00240621">
        <w:rPr>
          <w:rFonts w:ascii="HG丸ｺﾞｼｯｸM-PRO" w:eastAsia="HG丸ｺﾞｼｯｸM-PRO" w:hint="eastAsia"/>
          <w:sz w:val="24"/>
        </w:rPr>
        <w:t>期事業計画：</w:t>
      </w:r>
      <w:r w:rsidR="003F0E0C">
        <w:rPr>
          <w:rFonts w:ascii="HG丸ｺﾞｼｯｸM-PRO" w:eastAsia="HG丸ｺﾞｼｯｸM-PRO" w:hint="eastAsia"/>
          <w:sz w:val="24"/>
        </w:rPr>
        <w:t xml:space="preserve">令和 ３ </w:t>
      </w:r>
      <w:r w:rsidR="005100CC" w:rsidRPr="00240621">
        <w:rPr>
          <w:rFonts w:ascii="HG丸ｺﾞｼｯｸM-PRO" w:eastAsia="HG丸ｺﾞｼｯｸM-PRO" w:hint="eastAsia"/>
          <w:sz w:val="24"/>
        </w:rPr>
        <w:t>年度（</w:t>
      </w:r>
      <w:r w:rsidR="0055581F" w:rsidRPr="00240621">
        <w:rPr>
          <w:rFonts w:ascii="HG丸ｺﾞｼｯｸM-PRO" w:eastAsia="HG丸ｺﾞｼｯｸM-PRO" w:hint="eastAsia"/>
          <w:sz w:val="24"/>
        </w:rPr>
        <w:t>20</w:t>
      </w:r>
      <w:r w:rsidR="003F0E0C">
        <w:rPr>
          <w:rFonts w:ascii="HG丸ｺﾞｼｯｸM-PRO" w:eastAsia="HG丸ｺﾞｼｯｸM-PRO" w:hint="eastAsia"/>
          <w:sz w:val="24"/>
        </w:rPr>
        <w:t>21</w:t>
      </w:r>
      <w:r w:rsidR="005100CC" w:rsidRPr="00240621">
        <w:rPr>
          <w:rFonts w:ascii="HG丸ｺﾞｼｯｸM-PRO" w:eastAsia="HG丸ｺﾞｼｯｸM-PRO" w:hint="eastAsia"/>
          <w:sz w:val="24"/>
        </w:rPr>
        <w:t>年度）</w:t>
      </w:r>
      <w:r w:rsidR="00C00BE7" w:rsidRPr="00240621">
        <w:rPr>
          <w:rFonts w:ascii="HG丸ｺﾞｼｯｸM-PRO" w:eastAsia="HG丸ｺﾞｼｯｸM-PRO" w:hint="eastAsia"/>
          <w:sz w:val="24"/>
        </w:rPr>
        <w:t>上半期</w:t>
      </w:r>
    </w:p>
    <w:p w14:paraId="7AAE1358" w14:textId="77777777" w:rsidR="00226B05" w:rsidRPr="00240621" w:rsidRDefault="00226B05" w:rsidP="00226B05">
      <w:pPr>
        <w:rPr>
          <w:rFonts w:ascii="HG丸ｺﾞｼｯｸM-PRO" w:eastAsia="HG丸ｺﾞｼｯｸM-PRO"/>
        </w:rPr>
      </w:pPr>
    </w:p>
    <w:p w14:paraId="0328FF46" w14:textId="77777777" w:rsidR="00226B05" w:rsidRPr="00240621" w:rsidRDefault="00226B05" w:rsidP="00226B05">
      <w:pPr>
        <w:rPr>
          <w:rFonts w:ascii="HG丸ｺﾞｼｯｸM-PRO" w:eastAsia="HG丸ｺﾞｼｯｸM-PRO"/>
          <w:highlight w:val="yellow"/>
        </w:rPr>
      </w:pPr>
    </w:p>
    <w:p w14:paraId="56D5CDE9" w14:textId="77777777" w:rsidR="00226B05" w:rsidRPr="00240621" w:rsidRDefault="00226B05" w:rsidP="00226B05">
      <w:pPr>
        <w:rPr>
          <w:rFonts w:ascii="HG丸ｺﾞｼｯｸM-PRO" w:eastAsia="HG丸ｺﾞｼｯｸM-PRO"/>
          <w:highlight w:val="yellow"/>
        </w:rPr>
      </w:pPr>
    </w:p>
    <w:p w14:paraId="6349474D" w14:textId="77777777" w:rsidR="00226B05" w:rsidRPr="00240621" w:rsidRDefault="00226B05" w:rsidP="00226B05">
      <w:pPr>
        <w:rPr>
          <w:rFonts w:ascii="HG丸ｺﾞｼｯｸM-PRO" w:eastAsia="HG丸ｺﾞｼｯｸM-PRO"/>
          <w:highlight w:val="yellow"/>
        </w:rPr>
      </w:pPr>
    </w:p>
    <w:p w14:paraId="0D4135C9" w14:textId="77777777" w:rsidR="00226B05" w:rsidRPr="00240621" w:rsidRDefault="00226B05" w:rsidP="00EA243D">
      <w:pPr>
        <w:jc w:val="center"/>
        <w:rPr>
          <w:rFonts w:ascii="HG丸ｺﾞｼｯｸM-PRO" w:eastAsia="HG丸ｺﾞｼｯｸM-PRO"/>
          <w:highlight w:val="yellow"/>
        </w:rPr>
      </w:pPr>
    </w:p>
    <w:p w14:paraId="19B90736" w14:textId="77777777" w:rsidR="00226B05" w:rsidRPr="00240621" w:rsidRDefault="00226B05" w:rsidP="00226B05">
      <w:pPr>
        <w:rPr>
          <w:rFonts w:ascii="HG丸ｺﾞｼｯｸM-PRO" w:eastAsia="HG丸ｺﾞｼｯｸM-PRO"/>
          <w:sz w:val="24"/>
          <w:highlight w:val="yellow"/>
        </w:rPr>
      </w:pPr>
    </w:p>
    <w:p w14:paraId="6A565604" w14:textId="77777777" w:rsidR="00226B05" w:rsidRPr="00240621" w:rsidRDefault="00226B05" w:rsidP="00226B05">
      <w:pPr>
        <w:pStyle w:val="a8"/>
        <w:rPr>
          <w:highlight w:val="yellow"/>
        </w:rPr>
      </w:pPr>
    </w:p>
    <w:p w14:paraId="0D2EC886" w14:textId="77777777" w:rsidR="00537C42" w:rsidRPr="00240621" w:rsidRDefault="00537C42" w:rsidP="00537C42">
      <w:pPr>
        <w:rPr>
          <w:highlight w:val="yellow"/>
        </w:rPr>
      </w:pPr>
    </w:p>
    <w:p w14:paraId="56CF73D3" w14:textId="77777777" w:rsidR="00537C42" w:rsidRPr="00240621" w:rsidRDefault="00537C42" w:rsidP="00537C42">
      <w:pPr>
        <w:rPr>
          <w:highlight w:val="yellow"/>
        </w:rPr>
      </w:pPr>
    </w:p>
    <w:p w14:paraId="6F9B59DD" w14:textId="77777777" w:rsidR="00226B05" w:rsidRPr="00240621" w:rsidRDefault="00226B05" w:rsidP="00226B05">
      <w:pPr>
        <w:rPr>
          <w:rFonts w:ascii="HG丸ｺﾞｼｯｸM-PRO" w:eastAsia="HG丸ｺﾞｼｯｸM-PRO"/>
          <w:sz w:val="24"/>
          <w:highlight w:val="yellow"/>
        </w:rPr>
      </w:pPr>
    </w:p>
    <w:p w14:paraId="35D368EC" w14:textId="77777777" w:rsidR="00DD45A1" w:rsidRPr="00240621" w:rsidRDefault="00DD45A1" w:rsidP="00226B05">
      <w:pPr>
        <w:rPr>
          <w:rFonts w:ascii="HG丸ｺﾞｼｯｸM-PRO" w:eastAsia="HG丸ｺﾞｼｯｸM-PRO"/>
          <w:sz w:val="24"/>
          <w:highlight w:val="yellow"/>
        </w:rPr>
      </w:pPr>
    </w:p>
    <w:p w14:paraId="0A6D0678" w14:textId="77777777" w:rsidR="00DD45A1" w:rsidRPr="00240621" w:rsidRDefault="00DD45A1" w:rsidP="00226B05">
      <w:pPr>
        <w:rPr>
          <w:rFonts w:ascii="HG丸ｺﾞｼｯｸM-PRO" w:eastAsia="HG丸ｺﾞｼｯｸM-PRO"/>
          <w:sz w:val="24"/>
          <w:highlight w:val="yellow"/>
        </w:rPr>
      </w:pPr>
    </w:p>
    <w:p w14:paraId="139DF02E" w14:textId="77777777" w:rsidR="00226B05" w:rsidRPr="00240621" w:rsidRDefault="00226B05" w:rsidP="00226B05">
      <w:pPr>
        <w:rPr>
          <w:rFonts w:ascii="HG丸ｺﾞｼｯｸM-PRO" w:eastAsia="HG丸ｺﾞｼｯｸM-PRO"/>
          <w:sz w:val="24"/>
          <w:highlight w:val="yellow"/>
        </w:rPr>
      </w:pPr>
    </w:p>
    <w:p w14:paraId="2D13CC3C" w14:textId="77777777" w:rsidR="00226B05" w:rsidRPr="00240621" w:rsidRDefault="00226B05" w:rsidP="00226B05">
      <w:pPr>
        <w:rPr>
          <w:rFonts w:ascii="HG丸ｺﾞｼｯｸM-PRO" w:eastAsia="HG丸ｺﾞｼｯｸM-PRO"/>
          <w:sz w:val="24"/>
          <w:highlight w:val="yellow"/>
        </w:rPr>
      </w:pPr>
    </w:p>
    <w:p w14:paraId="6B8EE420" w14:textId="77777777" w:rsidR="00226B05" w:rsidRPr="00240621" w:rsidRDefault="00226B05" w:rsidP="00226B05">
      <w:pPr>
        <w:rPr>
          <w:rFonts w:ascii="HG丸ｺﾞｼｯｸM-PRO" w:eastAsia="HG丸ｺﾞｼｯｸM-PRO"/>
          <w:sz w:val="24"/>
          <w:highlight w:val="yellow"/>
        </w:rPr>
      </w:pPr>
    </w:p>
    <w:p w14:paraId="63D280A8" w14:textId="77777777" w:rsidR="00DD45A1" w:rsidRPr="00240621" w:rsidRDefault="00DD45A1" w:rsidP="00226B05">
      <w:pPr>
        <w:rPr>
          <w:rFonts w:ascii="HG丸ｺﾞｼｯｸM-PRO" w:eastAsia="HG丸ｺﾞｼｯｸM-PRO"/>
          <w:sz w:val="24"/>
          <w:highlight w:val="yellow"/>
        </w:rPr>
      </w:pPr>
    </w:p>
    <w:p w14:paraId="1D9E8F90" w14:textId="77777777" w:rsidR="00DD45A1" w:rsidRPr="00240621" w:rsidRDefault="00DD45A1" w:rsidP="00226B05">
      <w:pPr>
        <w:rPr>
          <w:rFonts w:ascii="HG丸ｺﾞｼｯｸM-PRO" w:eastAsia="HG丸ｺﾞｼｯｸM-PRO"/>
          <w:sz w:val="24"/>
          <w:highlight w:val="yellow"/>
        </w:rPr>
      </w:pPr>
    </w:p>
    <w:p w14:paraId="66F65BAE" w14:textId="77777777" w:rsidR="00DD45A1" w:rsidRPr="00240621" w:rsidRDefault="00DD45A1" w:rsidP="00226B05">
      <w:pPr>
        <w:rPr>
          <w:rFonts w:ascii="HG丸ｺﾞｼｯｸM-PRO" w:eastAsia="HG丸ｺﾞｼｯｸM-PRO"/>
          <w:sz w:val="24"/>
        </w:rPr>
      </w:pPr>
    </w:p>
    <w:p w14:paraId="14281049" w14:textId="77777777" w:rsidR="00DD45A1" w:rsidRPr="00240621" w:rsidRDefault="00DD45A1" w:rsidP="00226B05">
      <w:pPr>
        <w:rPr>
          <w:rFonts w:ascii="HG丸ｺﾞｼｯｸM-PRO" w:eastAsia="HG丸ｺﾞｼｯｸM-PRO"/>
          <w:sz w:val="24"/>
        </w:rPr>
      </w:pPr>
    </w:p>
    <w:p w14:paraId="60056D7A" w14:textId="0FB270CA" w:rsidR="00226B05" w:rsidRPr="00240621" w:rsidRDefault="003F0E0C" w:rsidP="00226B05">
      <w:pPr>
        <w:jc w:val="center"/>
        <w:rPr>
          <w:rFonts w:ascii="HG丸ｺﾞｼｯｸM-PRO" w:eastAsia="HG丸ｺﾞｼｯｸM-PRO" w:hAnsi="ＭＳ 明朝"/>
          <w:sz w:val="32"/>
          <w:szCs w:val="32"/>
        </w:rPr>
      </w:pPr>
      <w:r>
        <w:rPr>
          <w:rFonts w:ascii="HG丸ｺﾞｼｯｸM-PRO" w:eastAsia="HG丸ｺﾞｼｯｸM-PRO" w:hAnsi="ＭＳ 明朝" w:hint="eastAsia"/>
          <w:sz w:val="32"/>
          <w:szCs w:val="32"/>
        </w:rPr>
        <w:t>令和４</w:t>
      </w:r>
      <w:r w:rsidR="00226B05" w:rsidRPr="004609B9">
        <w:rPr>
          <w:rFonts w:ascii="HG丸ｺﾞｼｯｸM-PRO" w:eastAsia="HG丸ｺﾞｼｯｸM-PRO" w:hAnsi="ＭＳ 明朝" w:hint="eastAsia"/>
          <w:sz w:val="32"/>
          <w:szCs w:val="32"/>
        </w:rPr>
        <w:t>年（</w:t>
      </w:r>
      <w:r w:rsidR="003E4EF3" w:rsidRPr="004609B9">
        <w:rPr>
          <w:rFonts w:ascii="HG丸ｺﾞｼｯｸM-PRO" w:eastAsia="HG丸ｺﾞｼｯｸM-PRO" w:hAnsi="ＭＳ 明朝" w:hint="eastAsia"/>
          <w:sz w:val="32"/>
          <w:szCs w:val="32"/>
        </w:rPr>
        <w:t>20</w:t>
      </w:r>
      <w:r>
        <w:rPr>
          <w:rFonts w:ascii="HG丸ｺﾞｼｯｸM-PRO" w:eastAsia="HG丸ｺﾞｼｯｸM-PRO" w:hAnsi="ＭＳ 明朝" w:hint="eastAsia"/>
          <w:sz w:val="32"/>
          <w:szCs w:val="32"/>
        </w:rPr>
        <w:t>22</w:t>
      </w:r>
      <w:r w:rsidR="00226B05" w:rsidRPr="004609B9">
        <w:rPr>
          <w:rFonts w:ascii="HG丸ｺﾞｼｯｸM-PRO" w:eastAsia="HG丸ｺﾞｼｯｸM-PRO" w:hAnsi="ＭＳ 明朝" w:hint="eastAsia"/>
          <w:sz w:val="32"/>
          <w:szCs w:val="32"/>
        </w:rPr>
        <w:t>年）</w:t>
      </w:r>
      <w:r w:rsidR="00A912EE" w:rsidRPr="00A7404B">
        <w:rPr>
          <w:rFonts w:ascii="HG丸ｺﾞｼｯｸM-PRO" w:eastAsia="HG丸ｺﾞｼｯｸM-PRO" w:hAnsi="ＭＳ 明朝" w:hint="eastAsia"/>
          <w:sz w:val="32"/>
          <w:szCs w:val="32"/>
        </w:rPr>
        <w:t>２</w:t>
      </w:r>
      <w:r w:rsidR="00832511" w:rsidRPr="004609B9">
        <w:rPr>
          <w:rFonts w:ascii="HG丸ｺﾞｼｯｸM-PRO" w:eastAsia="HG丸ｺﾞｼｯｸM-PRO" w:hAnsi="ＭＳ 明朝" w:hint="eastAsia"/>
          <w:sz w:val="32"/>
          <w:szCs w:val="32"/>
        </w:rPr>
        <w:t>月</w:t>
      </w:r>
    </w:p>
    <w:p w14:paraId="4B45BA8F" w14:textId="77777777" w:rsidR="008D5578" w:rsidRPr="00240621" w:rsidRDefault="00F341D3" w:rsidP="00F341D3">
      <w:pPr>
        <w:jc w:val="center"/>
        <w:rPr>
          <w:rFonts w:ascii="HG丸ｺﾞｼｯｸM-PRO" w:eastAsia="HG丸ｺﾞｼｯｸM-PRO" w:hAnsi="HG丸ｺﾞｼｯｸM-PRO"/>
          <w:sz w:val="22"/>
          <w:szCs w:val="22"/>
        </w:rPr>
      </w:pPr>
      <w:r w:rsidRPr="00240621">
        <w:rPr>
          <w:rFonts w:ascii="HG丸ｺﾞｼｯｸM-PRO" w:eastAsia="HG丸ｺﾞｼｯｸM-PRO"/>
          <w:sz w:val="36"/>
          <w:szCs w:val="36"/>
          <w:highlight w:val="yellow"/>
        </w:rPr>
        <w:br w:type="page"/>
      </w:r>
      <w:r w:rsidR="008D5578" w:rsidRPr="00240621">
        <w:rPr>
          <w:rFonts w:ascii="HG丸ｺﾞｼｯｸM-PRO" w:eastAsia="HG丸ｺﾞｼｯｸM-PRO" w:hAnsi="HG丸ｺﾞｼｯｸM-PRO" w:hint="eastAsia"/>
          <w:sz w:val="36"/>
          <w:szCs w:val="36"/>
        </w:rPr>
        <w:lastRenderedPageBreak/>
        <w:t>【目次】</w:t>
      </w:r>
    </w:p>
    <w:p w14:paraId="4D12E69A" w14:textId="77777777" w:rsidR="008D5578" w:rsidRPr="00742873" w:rsidRDefault="008D5578">
      <w:pPr>
        <w:rPr>
          <w:rFonts w:ascii="HGｺﾞｼｯｸM" w:eastAsia="HGｺﾞｼｯｸM" w:hAnsi="HG丸ｺﾞｼｯｸM-PRO"/>
          <w:sz w:val="24"/>
        </w:rPr>
      </w:pPr>
    </w:p>
    <w:p w14:paraId="54701866" w14:textId="291489F7" w:rsidR="0045454C" w:rsidRDefault="00047485">
      <w:pPr>
        <w:pStyle w:val="11"/>
        <w:tabs>
          <w:tab w:val="right" w:leader="dot" w:pos="9854"/>
        </w:tabs>
        <w:rPr>
          <w:rFonts w:asciiTheme="minorHAnsi" w:eastAsiaTheme="minorEastAsia" w:hAnsiTheme="minorHAnsi" w:cstheme="minorBidi"/>
          <w:noProof/>
          <w:szCs w:val="22"/>
        </w:rPr>
      </w:pPr>
      <w:r w:rsidRPr="00742873">
        <w:rPr>
          <w:rFonts w:ascii="HGｺﾞｼｯｸM" w:eastAsia="HGｺﾞｼｯｸM" w:hAnsi="HG丸ｺﾞｼｯｸM-PRO" w:hint="eastAsia"/>
          <w:sz w:val="24"/>
        </w:rPr>
        <w:fldChar w:fldCharType="begin"/>
      </w:r>
      <w:r w:rsidRPr="00742873">
        <w:rPr>
          <w:rFonts w:ascii="HGｺﾞｼｯｸM" w:eastAsia="HGｺﾞｼｯｸM" w:hAnsi="HG丸ｺﾞｼｯｸM-PRO" w:hint="eastAsia"/>
          <w:sz w:val="24"/>
        </w:rPr>
        <w:instrText xml:space="preserve"> TOC \o "1-2" \h \z \u </w:instrText>
      </w:r>
      <w:r w:rsidRPr="00742873">
        <w:rPr>
          <w:rFonts w:ascii="HGｺﾞｼｯｸM" w:eastAsia="HGｺﾞｼｯｸM" w:hAnsi="HG丸ｺﾞｼｯｸM-PRO" w:hint="eastAsia"/>
          <w:sz w:val="24"/>
        </w:rPr>
        <w:fldChar w:fldCharType="separate"/>
      </w:r>
      <w:hyperlink w:anchor="_Toc95153093" w:history="1">
        <w:r w:rsidR="0045454C" w:rsidRPr="003229CF">
          <w:rPr>
            <w:rStyle w:val="a7"/>
            <w:noProof/>
          </w:rPr>
          <w:t>１．第１号被保険者の状況</w:t>
        </w:r>
        <w:r w:rsidR="0045454C">
          <w:rPr>
            <w:noProof/>
            <w:webHidden/>
          </w:rPr>
          <w:tab/>
        </w:r>
        <w:r w:rsidR="0045454C">
          <w:rPr>
            <w:noProof/>
            <w:webHidden/>
          </w:rPr>
          <w:fldChar w:fldCharType="begin"/>
        </w:r>
        <w:r w:rsidR="0045454C">
          <w:rPr>
            <w:noProof/>
            <w:webHidden/>
          </w:rPr>
          <w:instrText xml:space="preserve"> PAGEREF _Toc95153093 \h </w:instrText>
        </w:r>
        <w:r w:rsidR="0045454C">
          <w:rPr>
            <w:noProof/>
            <w:webHidden/>
          </w:rPr>
        </w:r>
        <w:r w:rsidR="0045454C">
          <w:rPr>
            <w:noProof/>
            <w:webHidden/>
          </w:rPr>
          <w:fldChar w:fldCharType="separate"/>
        </w:r>
        <w:r w:rsidR="0045454C">
          <w:rPr>
            <w:noProof/>
            <w:webHidden/>
          </w:rPr>
          <w:t>1</w:t>
        </w:r>
        <w:r w:rsidR="0045454C">
          <w:rPr>
            <w:noProof/>
            <w:webHidden/>
          </w:rPr>
          <w:fldChar w:fldCharType="end"/>
        </w:r>
      </w:hyperlink>
    </w:p>
    <w:p w14:paraId="6B64E621" w14:textId="5FDD6695" w:rsidR="0045454C" w:rsidRDefault="0024525F">
      <w:pPr>
        <w:pStyle w:val="11"/>
        <w:tabs>
          <w:tab w:val="right" w:leader="dot" w:pos="9854"/>
        </w:tabs>
        <w:rPr>
          <w:rFonts w:asciiTheme="minorHAnsi" w:eastAsiaTheme="minorEastAsia" w:hAnsiTheme="minorHAnsi" w:cstheme="minorBidi"/>
          <w:noProof/>
          <w:szCs w:val="22"/>
        </w:rPr>
      </w:pPr>
      <w:hyperlink w:anchor="_Toc95153094" w:history="1">
        <w:r w:rsidR="0045454C" w:rsidRPr="003229CF">
          <w:rPr>
            <w:rStyle w:val="a7"/>
            <w:noProof/>
          </w:rPr>
          <w:t>２．要支援・要介護認定の状況</w:t>
        </w:r>
        <w:r w:rsidR="0045454C">
          <w:rPr>
            <w:noProof/>
            <w:webHidden/>
          </w:rPr>
          <w:tab/>
        </w:r>
        <w:r w:rsidR="0045454C">
          <w:rPr>
            <w:noProof/>
            <w:webHidden/>
          </w:rPr>
          <w:fldChar w:fldCharType="begin"/>
        </w:r>
        <w:r w:rsidR="0045454C">
          <w:rPr>
            <w:noProof/>
            <w:webHidden/>
          </w:rPr>
          <w:instrText xml:space="preserve"> PAGEREF _Toc95153094 \h </w:instrText>
        </w:r>
        <w:r w:rsidR="0045454C">
          <w:rPr>
            <w:noProof/>
            <w:webHidden/>
          </w:rPr>
        </w:r>
        <w:r w:rsidR="0045454C">
          <w:rPr>
            <w:noProof/>
            <w:webHidden/>
          </w:rPr>
          <w:fldChar w:fldCharType="separate"/>
        </w:r>
        <w:r w:rsidR="0045454C">
          <w:rPr>
            <w:noProof/>
            <w:webHidden/>
          </w:rPr>
          <w:t>2</w:t>
        </w:r>
        <w:r w:rsidR="0045454C">
          <w:rPr>
            <w:noProof/>
            <w:webHidden/>
          </w:rPr>
          <w:fldChar w:fldCharType="end"/>
        </w:r>
      </w:hyperlink>
    </w:p>
    <w:p w14:paraId="18DD8178" w14:textId="452351F4" w:rsidR="0045454C" w:rsidRDefault="0024525F">
      <w:pPr>
        <w:pStyle w:val="20"/>
        <w:tabs>
          <w:tab w:val="right" w:leader="dot" w:pos="9854"/>
        </w:tabs>
        <w:rPr>
          <w:rFonts w:asciiTheme="minorHAnsi" w:eastAsiaTheme="minorEastAsia" w:hAnsiTheme="minorHAnsi" w:cstheme="minorBidi"/>
          <w:noProof/>
          <w:szCs w:val="22"/>
        </w:rPr>
      </w:pPr>
      <w:hyperlink w:anchor="_Toc95153095" w:history="1">
        <w:r w:rsidR="0045454C" w:rsidRPr="003229CF">
          <w:rPr>
            <w:rStyle w:val="a7"/>
            <w:noProof/>
          </w:rPr>
          <w:t>（１）要支援・要介護認定申請件数の状況</w:t>
        </w:r>
        <w:r w:rsidR="0045454C">
          <w:rPr>
            <w:noProof/>
            <w:webHidden/>
          </w:rPr>
          <w:tab/>
        </w:r>
        <w:r w:rsidR="0045454C">
          <w:rPr>
            <w:noProof/>
            <w:webHidden/>
          </w:rPr>
          <w:fldChar w:fldCharType="begin"/>
        </w:r>
        <w:r w:rsidR="0045454C">
          <w:rPr>
            <w:noProof/>
            <w:webHidden/>
          </w:rPr>
          <w:instrText xml:space="preserve"> PAGEREF _Toc95153095 \h </w:instrText>
        </w:r>
        <w:r w:rsidR="0045454C">
          <w:rPr>
            <w:noProof/>
            <w:webHidden/>
          </w:rPr>
        </w:r>
        <w:r w:rsidR="0045454C">
          <w:rPr>
            <w:noProof/>
            <w:webHidden/>
          </w:rPr>
          <w:fldChar w:fldCharType="separate"/>
        </w:r>
        <w:r w:rsidR="0045454C">
          <w:rPr>
            <w:noProof/>
            <w:webHidden/>
          </w:rPr>
          <w:t>2</w:t>
        </w:r>
        <w:r w:rsidR="0045454C">
          <w:rPr>
            <w:noProof/>
            <w:webHidden/>
          </w:rPr>
          <w:fldChar w:fldCharType="end"/>
        </w:r>
      </w:hyperlink>
    </w:p>
    <w:p w14:paraId="04BC8747" w14:textId="3DD4429A" w:rsidR="0045454C" w:rsidRDefault="0024525F">
      <w:pPr>
        <w:pStyle w:val="20"/>
        <w:tabs>
          <w:tab w:val="right" w:leader="dot" w:pos="9854"/>
        </w:tabs>
        <w:rPr>
          <w:rFonts w:asciiTheme="minorHAnsi" w:eastAsiaTheme="minorEastAsia" w:hAnsiTheme="minorHAnsi" w:cstheme="minorBidi"/>
          <w:noProof/>
          <w:szCs w:val="22"/>
        </w:rPr>
      </w:pPr>
      <w:hyperlink w:anchor="_Toc95153096" w:history="1">
        <w:r w:rsidR="0045454C" w:rsidRPr="003229CF">
          <w:rPr>
            <w:rStyle w:val="a7"/>
            <w:noProof/>
          </w:rPr>
          <w:t>（２）要支援・要介護認定者数の状況</w:t>
        </w:r>
        <w:r w:rsidR="0045454C">
          <w:rPr>
            <w:noProof/>
            <w:webHidden/>
          </w:rPr>
          <w:tab/>
        </w:r>
        <w:r w:rsidR="0045454C">
          <w:rPr>
            <w:noProof/>
            <w:webHidden/>
          </w:rPr>
          <w:fldChar w:fldCharType="begin"/>
        </w:r>
        <w:r w:rsidR="0045454C">
          <w:rPr>
            <w:noProof/>
            <w:webHidden/>
          </w:rPr>
          <w:instrText xml:space="preserve"> PAGEREF _Toc95153096 \h </w:instrText>
        </w:r>
        <w:r w:rsidR="0045454C">
          <w:rPr>
            <w:noProof/>
            <w:webHidden/>
          </w:rPr>
        </w:r>
        <w:r w:rsidR="0045454C">
          <w:rPr>
            <w:noProof/>
            <w:webHidden/>
          </w:rPr>
          <w:fldChar w:fldCharType="separate"/>
        </w:r>
        <w:r w:rsidR="0045454C">
          <w:rPr>
            <w:noProof/>
            <w:webHidden/>
          </w:rPr>
          <w:t>3</w:t>
        </w:r>
        <w:r w:rsidR="0045454C">
          <w:rPr>
            <w:noProof/>
            <w:webHidden/>
          </w:rPr>
          <w:fldChar w:fldCharType="end"/>
        </w:r>
      </w:hyperlink>
    </w:p>
    <w:p w14:paraId="4F9E687D" w14:textId="6FF47444" w:rsidR="0045454C" w:rsidRDefault="0024525F">
      <w:pPr>
        <w:pStyle w:val="20"/>
        <w:tabs>
          <w:tab w:val="right" w:leader="dot" w:pos="9854"/>
        </w:tabs>
        <w:rPr>
          <w:rFonts w:asciiTheme="minorHAnsi" w:eastAsiaTheme="minorEastAsia" w:hAnsiTheme="minorHAnsi" w:cstheme="minorBidi"/>
          <w:noProof/>
          <w:szCs w:val="22"/>
        </w:rPr>
      </w:pPr>
      <w:hyperlink w:anchor="_Toc95153097" w:history="1">
        <w:r w:rsidR="0045454C" w:rsidRPr="003229CF">
          <w:rPr>
            <w:rStyle w:val="a7"/>
            <w:noProof/>
          </w:rPr>
          <w:t>（３）要支援・要介護認定者数の要介護度分布</w:t>
        </w:r>
        <w:r w:rsidR="0045454C">
          <w:rPr>
            <w:noProof/>
            <w:webHidden/>
          </w:rPr>
          <w:tab/>
        </w:r>
        <w:r w:rsidR="0045454C">
          <w:rPr>
            <w:noProof/>
            <w:webHidden/>
          </w:rPr>
          <w:fldChar w:fldCharType="begin"/>
        </w:r>
        <w:r w:rsidR="0045454C">
          <w:rPr>
            <w:noProof/>
            <w:webHidden/>
          </w:rPr>
          <w:instrText xml:space="preserve"> PAGEREF _Toc95153097 \h </w:instrText>
        </w:r>
        <w:r w:rsidR="0045454C">
          <w:rPr>
            <w:noProof/>
            <w:webHidden/>
          </w:rPr>
        </w:r>
        <w:r w:rsidR="0045454C">
          <w:rPr>
            <w:noProof/>
            <w:webHidden/>
          </w:rPr>
          <w:fldChar w:fldCharType="separate"/>
        </w:r>
        <w:r w:rsidR="0045454C">
          <w:rPr>
            <w:noProof/>
            <w:webHidden/>
          </w:rPr>
          <w:t>4</w:t>
        </w:r>
        <w:r w:rsidR="0045454C">
          <w:rPr>
            <w:noProof/>
            <w:webHidden/>
          </w:rPr>
          <w:fldChar w:fldCharType="end"/>
        </w:r>
      </w:hyperlink>
    </w:p>
    <w:p w14:paraId="0B1B5802" w14:textId="7B1DFF05" w:rsidR="0045454C" w:rsidRDefault="0024525F">
      <w:pPr>
        <w:pStyle w:val="20"/>
        <w:tabs>
          <w:tab w:val="right" w:leader="dot" w:pos="9854"/>
        </w:tabs>
        <w:rPr>
          <w:rFonts w:asciiTheme="minorHAnsi" w:eastAsiaTheme="minorEastAsia" w:hAnsiTheme="minorHAnsi" w:cstheme="minorBidi"/>
          <w:noProof/>
          <w:szCs w:val="22"/>
        </w:rPr>
      </w:pPr>
      <w:hyperlink w:anchor="_Toc95153098" w:history="1">
        <w:r w:rsidR="0045454C" w:rsidRPr="003229CF">
          <w:rPr>
            <w:rStyle w:val="a7"/>
            <w:noProof/>
          </w:rPr>
          <w:t>（４）要支援・要介護認定者数における事業計画との比較</w:t>
        </w:r>
        <w:r w:rsidR="0045454C">
          <w:rPr>
            <w:noProof/>
            <w:webHidden/>
          </w:rPr>
          <w:tab/>
        </w:r>
        <w:r w:rsidR="0045454C">
          <w:rPr>
            <w:noProof/>
            <w:webHidden/>
          </w:rPr>
          <w:fldChar w:fldCharType="begin"/>
        </w:r>
        <w:r w:rsidR="0045454C">
          <w:rPr>
            <w:noProof/>
            <w:webHidden/>
          </w:rPr>
          <w:instrText xml:space="preserve"> PAGEREF _Toc95153098 \h </w:instrText>
        </w:r>
        <w:r w:rsidR="0045454C">
          <w:rPr>
            <w:noProof/>
            <w:webHidden/>
          </w:rPr>
        </w:r>
        <w:r w:rsidR="0045454C">
          <w:rPr>
            <w:noProof/>
            <w:webHidden/>
          </w:rPr>
          <w:fldChar w:fldCharType="separate"/>
        </w:r>
        <w:r w:rsidR="0045454C">
          <w:rPr>
            <w:noProof/>
            <w:webHidden/>
          </w:rPr>
          <w:t>5</w:t>
        </w:r>
        <w:r w:rsidR="0045454C">
          <w:rPr>
            <w:noProof/>
            <w:webHidden/>
          </w:rPr>
          <w:fldChar w:fldCharType="end"/>
        </w:r>
      </w:hyperlink>
    </w:p>
    <w:p w14:paraId="330BFAFA" w14:textId="0392FED9" w:rsidR="0045454C" w:rsidRDefault="0024525F">
      <w:pPr>
        <w:pStyle w:val="11"/>
        <w:tabs>
          <w:tab w:val="right" w:leader="dot" w:pos="9854"/>
        </w:tabs>
        <w:rPr>
          <w:rFonts w:asciiTheme="minorHAnsi" w:eastAsiaTheme="minorEastAsia" w:hAnsiTheme="minorHAnsi" w:cstheme="minorBidi"/>
          <w:noProof/>
          <w:szCs w:val="22"/>
        </w:rPr>
      </w:pPr>
      <w:hyperlink w:anchor="_Toc95153099" w:history="1">
        <w:r w:rsidR="0045454C" w:rsidRPr="003229CF">
          <w:rPr>
            <w:rStyle w:val="a7"/>
            <w:noProof/>
          </w:rPr>
          <w:t>３．介護保険サービス利用状況の事業計画との比較</w:t>
        </w:r>
        <w:r w:rsidR="0045454C">
          <w:rPr>
            <w:noProof/>
            <w:webHidden/>
          </w:rPr>
          <w:tab/>
        </w:r>
        <w:r w:rsidR="0045454C">
          <w:rPr>
            <w:noProof/>
            <w:webHidden/>
          </w:rPr>
          <w:fldChar w:fldCharType="begin"/>
        </w:r>
        <w:r w:rsidR="0045454C">
          <w:rPr>
            <w:noProof/>
            <w:webHidden/>
          </w:rPr>
          <w:instrText xml:space="preserve"> PAGEREF _Toc95153099 \h </w:instrText>
        </w:r>
        <w:r w:rsidR="0045454C">
          <w:rPr>
            <w:noProof/>
            <w:webHidden/>
          </w:rPr>
        </w:r>
        <w:r w:rsidR="0045454C">
          <w:rPr>
            <w:noProof/>
            <w:webHidden/>
          </w:rPr>
          <w:fldChar w:fldCharType="separate"/>
        </w:r>
        <w:r w:rsidR="0045454C">
          <w:rPr>
            <w:noProof/>
            <w:webHidden/>
          </w:rPr>
          <w:t>6</w:t>
        </w:r>
        <w:r w:rsidR="0045454C">
          <w:rPr>
            <w:noProof/>
            <w:webHidden/>
          </w:rPr>
          <w:fldChar w:fldCharType="end"/>
        </w:r>
      </w:hyperlink>
    </w:p>
    <w:p w14:paraId="6DA80FC6" w14:textId="00029F65" w:rsidR="0045454C" w:rsidRDefault="0024525F">
      <w:pPr>
        <w:pStyle w:val="20"/>
        <w:tabs>
          <w:tab w:val="right" w:leader="dot" w:pos="9854"/>
        </w:tabs>
        <w:rPr>
          <w:rFonts w:asciiTheme="minorHAnsi" w:eastAsiaTheme="minorEastAsia" w:hAnsiTheme="minorHAnsi" w:cstheme="minorBidi"/>
          <w:noProof/>
          <w:szCs w:val="22"/>
        </w:rPr>
      </w:pPr>
      <w:hyperlink w:anchor="_Toc95153100" w:history="1">
        <w:r w:rsidR="0045454C" w:rsidRPr="003229CF">
          <w:rPr>
            <w:rStyle w:val="a7"/>
            <w:noProof/>
          </w:rPr>
          <w:t>（１）介護保険サービス別の利用状況</w:t>
        </w:r>
        <w:r w:rsidR="0045454C">
          <w:rPr>
            <w:noProof/>
            <w:webHidden/>
          </w:rPr>
          <w:tab/>
        </w:r>
        <w:r w:rsidR="0045454C">
          <w:rPr>
            <w:noProof/>
            <w:webHidden/>
          </w:rPr>
          <w:fldChar w:fldCharType="begin"/>
        </w:r>
        <w:r w:rsidR="0045454C">
          <w:rPr>
            <w:noProof/>
            <w:webHidden/>
          </w:rPr>
          <w:instrText xml:space="preserve"> PAGEREF _Toc95153100 \h </w:instrText>
        </w:r>
        <w:r w:rsidR="0045454C">
          <w:rPr>
            <w:noProof/>
            <w:webHidden/>
          </w:rPr>
        </w:r>
        <w:r w:rsidR="0045454C">
          <w:rPr>
            <w:noProof/>
            <w:webHidden/>
          </w:rPr>
          <w:fldChar w:fldCharType="separate"/>
        </w:r>
        <w:r w:rsidR="0045454C">
          <w:rPr>
            <w:noProof/>
            <w:webHidden/>
          </w:rPr>
          <w:t>6</w:t>
        </w:r>
        <w:r w:rsidR="0045454C">
          <w:rPr>
            <w:noProof/>
            <w:webHidden/>
          </w:rPr>
          <w:fldChar w:fldCharType="end"/>
        </w:r>
      </w:hyperlink>
    </w:p>
    <w:p w14:paraId="63721FA8" w14:textId="49F4C7E0" w:rsidR="0045454C" w:rsidRDefault="0024525F">
      <w:pPr>
        <w:pStyle w:val="20"/>
        <w:tabs>
          <w:tab w:val="right" w:leader="dot" w:pos="9854"/>
        </w:tabs>
        <w:rPr>
          <w:rFonts w:asciiTheme="minorHAnsi" w:eastAsiaTheme="minorEastAsia" w:hAnsiTheme="minorHAnsi" w:cstheme="minorBidi"/>
          <w:noProof/>
          <w:szCs w:val="22"/>
        </w:rPr>
      </w:pPr>
      <w:hyperlink w:anchor="_Toc95153101" w:history="1">
        <w:r w:rsidR="0045454C" w:rsidRPr="003229CF">
          <w:rPr>
            <w:rStyle w:val="a7"/>
            <w:noProof/>
          </w:rPr>
          <w:t>（２）介護保険サービス量の比較</w:t>
        </w:r>
        <w:r w:rsidR="0045454C">
          <w:rPr>
            <w:noProof/>
            <w:webHidden/>
          </w:rPr>
          <w:tab/>
        </w:r>
        <w:r w:rsidR="0045454C">
          <w:rPr>
            <w:noProof/>
            <w:webHidden/>
          </w:rPr>
          <w:fldChar w:fldCharType="begin"/>
        </w:r>
        <w:r w:rsidR="0045454C">
          <w:rPr>
            <w:noProof/>
            <w:webHidden/>
          </w:rPr>
          <w:instrText xml:space="preserve"> PAGEREF _Toc95153101 \h </w:instrText>
        </w:r>
        <w:r w:rsidR="0045454C">
          <w:rPr>
            <w:noProof/>
            <w:webHidden/>
          </w:rPr>
        </w:r>
        <w:r w:rsidR="0045454C">
          <w:rPr>
            <w:noProof/>
            <w:webHidden/>
          </w:rPr>
          <w:fldChar w:fldCharType="separate"/>
        </w:r>
        <w:r w:rsidR="0045454C">
          <w:rPr>
            <w:noProof/>
            <w:webHidden/>
          </w:rPr>
          <w:t>7</w:t>
        </w:r>
        <w:r w:rsidR="0045454C">
          <w:rPr>
            <w:noProof/>
            <w:webHidden/>
          </w:rPr>
          <w:fldChar w:fldCharType="end"/>
        </w:r>
      </w:hyperlink>
    </w:p>
    <w:p w14:paraId="2C354C45" w14:textId="6D6673BB" w:rsidR="0045454C" w:rsidRDefault="0024525F">
      <w:pPr>
        <w:pStyle w:val="11"/>
        <w:tabs>
          <w:tab w:val="right" w:leader="dot" w:pos="9854"/>
        </w:tabs>
        <w:rPr>
          <w:rFonts w:asciiTheme="minorHAnsi" w:eastAsiaTheme="minorEastAsia" w:hAnsiTheme="minorHAnsi" w:cstheme="minorBidi"/>
          <w:noProof/>
          <w:szCs w:val="22"/>
        </w:rPr>
      </w:pPr>
      <w:hyperlink w:anchor="_Toc95153102" w:history="1">
        <w:r w:rsidR="0045454C" w:rsidRPr="003229CF">
          <w:rPr>
            <w:rStyle w:val="a7"/>
            <w:noProof/>
          </w:rPr>
          <w:t>４．介護保険給付費の状況</w:t>
        </w:r>
        <w:r w:rsidR="0045454C">
          <w:rPr>
            <w:noProof/>
            <w:webHidden/>
          </w:rPr>
          <w:tab/>
        </w:r>
        <w:r w:rsidR="0045454C">
          <w:rPr>
            <w:noProof/>
            <w:webHidden/>
          </w:rPr>
          <w:fldChar w:fldCharType="begin"/>
        </w:r>
        <w:r w:rsidR="0045454C">
          <w:rPr>
            <w:noProof/>
            <w:webHidden/>
          </w:rPr>
          <w:instrText xml:space="preserve"> PAGEREF _Toc95153102 \h </w:instrText>
        </w:r>
        <w:r w:rsidR="0045454C">
          <w:rPr>
            <w:noProof/>
            <w:webHidden/>
          </w:rPr>
        </w:r>
        <w:r w:rsidR="0045454C">
          <w:rPr>
            <w:noProof/>
            <w:webHidden/>
          </w:rPr>
          <w:fldChar w:fldCharType="separate"/>
        </w:r>
        <w:r w:rsidR="0045454C">
          <w:rPr>
            <w:noProof/>
            <w:webHidden/>
          </w:rPr>
          <w:t>10</w:t>
        </w:r>
        <w:r w:rsidR="0045454C">
          <w:rPr>
            <w:noProof/>
            <w:webHidden/>
          </w:rPr>
          <w:fldChar w:fldCharType="end"/>
        </w:r>
      </w:hyperlink>
    </w:p>
    <w:p w14:paraId="13BBBD8C" w14:textId="7A1E293C" w:rsidR="0045454C" w:rsidRDefault="0024525F">
      <w:pPr>
        <w:pStyle w:val="20"/>
        <w:tabs>
          <w:tab w:val="right" w:leader="dot" w:pos="9854"/>
        </w:tabs>
        <w:rPr>
          <w:rFonts w:asciiTheme="minorHAnsi" w:eastAsiaTheme="minorEastAsia" w:hAnsiTheme="minorHAnsi" w:cstheme="minorBidi"/>
          <w:noProof/>
          <w:szCs w:val="22"/>
        </w:rPr>
      </w:pPr>
      <w:hyperlink w:anchor="_Toc95153103" w:history="1">
        <w:r w:rsidR="0045454C" w:rsidRPr="003229CF">
          <w:rPr>
            <w:rStyle w:val="a7"/>
            <w:noProof/>
          </w:rPr>
          <w:t>（１）介護保険給付費の推移</w:t>
        </w:r>
        <w:r w:rsidR="0045454C">
          <w:rPr>
            <w:noProof/>
            <w:webHidden/>
          </w:rPr>
          <w:tab/>
        </w:r>
        <w:r w:rsidR="0045454C">
          <w:rPr>
            <w:noProof/>
            <w:webHidden/>
          </w:rPr>
          <w:fldChar w:fldCharType="begin"/>
        </w:r>
        <w:r w:rsidR="0045454C">
          <w:rPr>
            <w:noProof/>
            <w:webHidden/>
          </w:rPr>
          <w:instrText xml:space="preserve"> PAGEREF _Toc95153103 \h </w:instrText>
        </w:r>
        <w:r w:rsidR="0045454C">
          <w:rPr>
            <w:noProof/>
            <w:webHidden/>
          </w:rPr>
        </w:r>
        <w:r w:rsidR="0045454C">
          <w:rPr>
            <w:noProof/>
            <w:webHidden/>
          </w:rPr>
          <w:fldChar w:fldCharType="separate"/>
        </w:r>
        <w:r w:rsidR="0045454C">
          <w:rPr>
            <w:noProof/>
            <w:webHidden/>
          </w:rPr>
          <w:t>10</w:t>
        </w:r>
        <w:r w:rsidR="0045454C">
          <w:rPr>
            <w:noProof/>
            <w:webHidden/>
          </w:rPr>
          <w:fldChar w:fldCharType="end"/>
        </w:r>
      </w:hyperlink>
    </w:p>
    <w:p w14:paraId="24636C78" w14:textId="3BE5A19C" w:rsidR="0045454C" w:rsidRDefault="0024525F">
      <w:pPr>
        <w:pStyle w:val="20"/>
        <w:tabs>
          <w:tab w:val="right" w:leader="dot" w:pos="9854"/>
        </w:tabs>
        <w:rPr>
          <w:rFonts w:asciiTheme="minorHAnsi" w:eastAsiaTheme="minorEastAsia" w:hAnsiTheme="minorHAnsi" w:cstheme="minorBidi"/>
          <w:noProof/>
          <w:szCs w:val="22"/>
        </w:rPr>
      </w:pPr>
      <w:hyperlink w:anchor="_Toc95153104" w:history="1">
        <w:r w:rsidR="0045454C" w:rsidRPr="003229CF">
          <w:rPr>
            <w:rStyle w:val="a7"/>
            <w:noProof/>
          </w:rPr>
          <w:t>（２）要介護認定者１人あたりの給付費</w:t>
        </w:r>
        <w:r w:rsidR="0045454C">
          <w:rPr>
            <w:noProof/>
            <w:webHidden/>
          </w:rPr>
          <w:tab/>
        </w:r>
        <w:r w:rsidR="0045454C">
          <w:rPr>
            <w:noProof/>
            <w:webHidden/>
          </w:rPr>
          <w:fldChar w:fldCharType="begin"/>
        </w:r>
        <w:r w:rsidR="0045454C">
          <w:rPr>
            <w:noProof/>
            <w:webHidden/>
          </w:rPr>
          <w:instrText xml:space="preserve"> PAGEREF _Toc95153104 \h </w:instrText>
        </w:r>
        <w:r w:rsidR="0045454C">
          <w:rPr>
            <w:noProof/>
            <w:webHidden/>
          </w:rPr>
        </w:r>
        <w:r w:rsidR="0045454C">
          <w:rPr>
            <w:noProof/>
            <w:webHidden/>
          </w:rPr>
          <w:fldChar w:fldCharType="separate"/>
        </w:r>
        <w:r w:rsidR="0045454C">
          <w:rPr>
            <w:noProof/>
            <w:webHidden/>
          </w:rPr>
          <w:t>12</w:t>
        </w:r>
        <w:r w:rsidR="0045454C">
          <w:rPr>
            <w:noProof/>
            <w:webHidden/>
          </w:rPr>
          <w:fldChar w:fldCharType="end"/>
        </w:r>
      </w:hyperlink>
    </w:p>
    <w:p w14:paraId="1544EB72" w14:textId="1B427CF6" w:rsidR="0045454C" w:rsidRDefault="0024525F">
      <w:pPr>
        <w:pStyle w:val="20"/>
        <w:tabs>
          <w:tab w:val="right" w:leader="dot" w:pos="9854"/>
        </w:tabs>
        <w:rPr>
          <w:rFonts w:asciiTheme="minorHAnsi" w:eastAsiaTheme="minorEastAsia" w:hAnsiTheme="minorHAnsi" w:cstheme="minorBidi"/>
          <w:noProof/>
          <w:szCs w:val="22"/>
        </w:rPr>
      </w:pPr>
      <w:hyperlink w:anchor="_Toc95153105" w:history="1">
        <w:r w:rsidR="0045454C" w:rsidRPr="003229CF">
          <w:rPr>
            <w:rStyle w:val="a7"/>
            <w:noProof/>
          </w:rPr>
          <w:t>（３）要介護度別認定者１人あたりの給付費</w:t>
        </w:r>
        <w:r w:rsidR="0045454C">
          <w:rPr>
            <w:noProof/>
            <w:webHidden/>
          </w:rPr>
          <w:tab/>
        </w:r>
        <w:r w:rsidR="0045454C">
          <w:rPr>
            <w:noProof/>
            <w:webHidden/>
          </w:rPr>
          <w:fldChar w:fldCharType="begin"/>
        </w:r>
        <w:r w:rsidR="0045454C">
          <w:rPr>
            <w:noProof/>
            <w:webHidden/>
          </w:rPr>
          <w:instrText xml:space="preserve"> PAGEREF _Toc95153105 \h </w:instrText>
        </w:r>
        <w:r w:rsidR="0045454C">
          <w:rPr>
            <w:noProof/>
            <w:webHidden/>
          </w:rPr>
        </w:r>
        <w:r w:rsidR="0045454C">
          <w:rPr>
            <w:noProof/>
            <w:webHidden/>
          </w:rPr>
          <w:fldChar w:fldCharType="separate"/>
        </w:r>
        <w:r w:rsidR="0045454C">
          <w:rPr>
            <w:noProof/>
            <w:webHidden/>
          </w:rPr>
          <w:t>13</w:t>
        </w:r>
        <w:r w:rsidR="0045454C">
          <w:rPr>
            <w:noProof/>
            <w:webHidden/>
          </w:rPr>
          <w:fldChar w:fldCharType="end"/>
        </w:r>
      </w:hyperlink>
    </w:p>
    <w:p w14:paraId="10094291" w14:textId="178790D0" w:rsidR="0045454C" w:rsidRDefault="0024525F">
      <w:pPr>
        <w:pStyle w:val="20"/>
        <w:tabs>
          <w:tab w:val="right" w:leader="dot" w:pos="9854"/>
        </w:tabs>
        <w:rPr>
          <w:rFonts w:asciiTheme="minorHAnsi" w:eastAsiaTheme="minorEastAsia" w:hAnsiTheme="minorHAnsi" w:cstheme="minorBidi"/>
          <w:noProof/>
          <w:szCs w:val="22"/>
        </w:rPr>
      </w:pPr>
      <w:hyperlink w:anchor="_Toc95153106" w:history="1">
        <w:r w:rsidR="0045454C" w:rsidRPr="003229CF">
          <w:rPr>
            <w:rStyle w:val="a7"/>
            <w:noProof/>
          </w:rPr>
          <w:t>（４）調整済み第</w:t>
        </w:r>
        <w:r w:rsidR="0045454C" w:rsidRPr="003229CF">
          <w:rPr>
            <w:rStyle w:val="a7"/>
            <w:noProof/>
          </w:rPr>
          <w:t>1</w:t>
        </w:r>
        <w:r w:rsidR="0045454C" w:rsidRPr="003229CF">
          <w:rPr>
            <w:rStyle w:val="a7"/>
            <w:noProof/>
          </w:rPr>
          <w:t>号被保険者</w:t>
        </w:r>
        <w:r w:rsidR="0045454C" w:rsidRPr="003229CF">
          <w:rPr>
            <w:rStyle w:val="a7"/>
            <w:noProof/>
          </w:rPr>
          <w:t>1</w:t>
        </w:r>
        <w:r w:rsidR="0045454C" w:rsidRPr="003229CF">
          <w:rPr>
            <w:rStyle w:val="a7"/>
            <w:noProof/>
          </w:rPr>
          <w:t>人あたりの給付費、利用日数・回数等</w:t>
        </w:r>
        <w:r w:rsidR="0045454C">
          <w:rPr>
            <w:noProof/>
            <w:webHidden/>
          </w:rPr>
          <w:tab/>
        </w:r>
        <w:r w:rsidR="0045454C">
          <w:rPr>
            <w:noProof/>
            <w:webHidden/>
          </w:rPr>
          <w:fldChar w:fldCharType="begin"/>
        </w:r>
        <w:r w:rsidR="0045454C">
          <w:rPr>
            <w:noProof/>
            <w:webHidden/>
          </w:rPr>
          <w:instrText xml:space="preserve"> PAGEREF _Toc95153106 \h </w:instrText>
        </w:r>
        <w:r w:rsidR="0045454C">
          <w:rPr>
            <w:noProof/>
            <w:webHidden/>
          </w:rPr>
        </w:r>
        <w:r w:rsidR="0045454C">
          <w:rPr>
            <w:noProof/>
            <w:webHidden/>
          </w:rPr>
          <w:fldChar w:fldCharType="separate"/>
        </w:r>
        <w:r w:rsidR="0045454C">
          <w:rPr>
            <w:noProof/>
            <w:webHidden/>
          </w:rPr>
          <w:t>14</w:t>
        </w:r>
        <w:r w:rsidR="0045454C">
          <w:rPr>
            <w:noProof/>
            <w:webHidden/>
          </w:rPr>
          <w:fldChar w:fldCharType="end"/>
        </w:r>
      </w:hyperlink>
    </w:p>
    <w:p w14:paraId="4E4B7976" w14:textId="559EF0BC" w:rsidR="0045454C" w:rsidRDefault="0024525F">
      <w:pPr>
        <w:pStyle w:val="20"/>
        <w:tabs>
          <w:tab w:val="right" w:leader="dot" w:pos="9854"/>
        </w:tabs>
        <w:rPr>
          <w:rFonts w:asciiTheme="minorHAnsi" w:eastAsiaTheme="minorEastAsia" w:hAnsiTheme="minorHAnsi" w:cstheme="minorBidi"/>
          <w:noProof/>
          <w:szCs w:val="22"/>
        </w:rPr>
      </w:pPr>
      <w:hyperlink w:anchor="_Toc95153107" w:history="1">
        <w:r w:rsidR="0045454C" w:rsidRPr="003229CF">
          <w:rPr>
            <w:rStyle w:val="a7"/>
            <w:noProof/>
          </w:rPr>
          <w:t>（５）主なサービスの要介護認定者１人あたり給付費</w:t>
        </w:r>
        <w:r w:rsidR="0045454C">
          <w:rPr>
            <w:noProof/>
            <w:webHidden/>
          </w:rPr>
          <w:tab/>
        </w:r>
        <w:r w:rsidR="0045454C">
          <w:rPr>
            <w:noProof/>
            <w:webHidden/>
          </w:rPr>
          <w:fldChar w:fldCharType="begin"/>
        </w:r>
        <w:r w:rsidR="0045454C">
          <w:rPr>
            <w:noProof/>
            <w:webHidden/>
          </w:rPr>
          <w:instrText xml:space="preserve"> PAGEREF _Toc95153107 \h </w:instrText>
        </w:r>
        <w:r w:rsidR="0045454C">
          <w:rPr>
            <w:noProof/>
            <w:webHidden/>
          </w:rPr>
        </w:r>
        <w:r w:rsidR="0045454C">
          <w:rPr>
            <w:noProof/>
            <w:webHidden/>
          </w:rPr>
          <w:fldChar w:fldCharType="separate"/>
        </w:r>
        <w:r w:rsidR="0045454C">
          <w:rPr>
            <w:noProof/>
            <w:webHidden/>
          </w:rPr>
          <w:t>18</w:t>
        </w:r>
        <w:r w:rsidR="0045454C">
          <w:rPr>
            <w:noProof/>
            <w:webHidden/>
          </w:rPr>
          <w:fldChar w:fldCharType="end"/>
        </w:r>
      </w:hyperlink>
    </w:p>
    <w:p w14:paraId="407F73F7" w14:textId="2125E4C8" w:rsidR="0045454C" w:rsidRDefault="0024525F">
      <w:pPr>
        <w:pStyle w:val="20"/>
        <w:tabs>
          <w:tab w:val="right" w:leader="dot" w:pos="9854"/>
        </w:tabs>
        <w:rPr>
          <w:rFonts w:asciiTheme="minorHAnsi" w:eastAsiaTheme="minorEastAsia" w:hAnsiTheme="minorHAnsi" w:cstheme="minorBidi"/>
          <w:noProof/>
          <w:szCs w:val="22"/>
        </w:rPr>
      </w:pPr>
      <w:hyperlink w:anchor="_Toc95153108" w:history="1">
        <w:r w:rsidR="0045454C" w:rsidRPr="003229CF">
          <w:rPr>
            <w:rStyle w:val="a7"/>
            <w:noProof/>
          </w:rPr>
          <w:t>（６）介護保険料の収納状況</w:t>
        </w:r>
        <w:r w:rsidR="0045454C">
          <w:rPr>
            <w:noProof/>
            <w:webHidden/>
          </w:rPr>
          <w:tab/>
        </w:r>
        <w:r w:rsidR="0045454C">
          <w:rPr>
            <w:noProof/>
            <w:webHidden/>
          </w:rPr>
          <w:fldChar w:fldCharType="begin"/>
        </w:r>
        <w:r w:rsidR="0045454C">
          <w:rPr>
            <w:noProof/>
            <w:webHidden/>
          </w:rPr>
          <w:instrText xml:space="preserve"> PAGEREF _Toc95153108 \h </w:instrText>
        </w:r>
        <w:r w:rsidR="0045454C">
          <w:rPr>
            <w:noProof/>
            <w:webHidden/>
          </w:rPr>
        </w:r>
        <w:r w:rsidR="0045454C">
          <w:rPr>
            <w:noProof/>
            <w:webHidden/>
          </w:rPr>
          <w:fldChar w:fldCharType="separate"/>
        </w:r>
        <w:r w:rsidR="0045454C">
          <w:rPr>
            <w:noProof/>
            <w:webHidden/>
          </w:rPr>
          <w:t>22</w:t>
        </w:r>
        <w:r w:rsidR="0045454C">
          <w:rPr>
            <w:noProof/>
            <w:webHidden/>
          </w:rPr>
          <w:fldChar w:fldCharType="end"/>
        </w:r>
      </w:hyperlink>
    </w:p>
    <w:p w14:paraId="7490AB3C" w14:textId="7299B999" w:rsidR="0045454C" w:rsidRDefault="0024525F">
      <w:pPr>
        <w:pStyle w:val="11"/>
        <w:tabs>
          <w:tab w:val="right" w:leader="dot" w:pos="9854"/>
        </w:tabs>
        <w:rPr>
          <w:rFonts w:asciiTheme="minorHAnsi" w:eastAsiaTheme="minorEastAsia" w:hAnsiTheme="minorHAnsi" w:cstheme="minorBidi"/>
          <w:noProof/>
          <w:szCs w:val="22"/>
        </w:rPr>
      </w:pPr>
      <w:hyperlink w:anchor="_Toc95153109" w:history="1">
        <w:r w:rsidR="0045454C" w:rsidRPr="003229CF">
          <w:rPr>
            <w:rStyle w:val="a7"/>
            <w:noProof/>
          </w:rPr>
          <w:t>５．今後の展望及び課題について</w:t>
        </w:r>
        <w:r w:rsidR="0045454C">
          <w:rPr>
            <w:noProof/>
            <w:webHidden/>
          </w:rPr>
          <w:tab/>
        </w:r>
        <w:r w:rsidR="0045454C">
          <w:rPr>
            <w:noProof/>
            <w:webHidden/>
          </w:rPr>
          <w:fldChar w:fldCharType="begin"/>
        </w:r>
        <w:r w:rsidR="0045454C">
          <w:rPr>
            <w:noProof/>
            <w:webHidden/>
          </w:rPr>
          <w:instrText xml:space="preserve"> PAGEREF _Toc95153109 \h </w:instrText>
        </w:r>
        <w:r w:rsidR="0045454C">
          <w:rPr>
            <w:noProof/>
            <w:webHidden/>
          </w:rPr>
        </w:r>
        <w:r w:rsidR="0045454C">
          <w:rPr>
            <w:noProof/>
            <w:webHidden/>
          </w:rPr>
          <w:fldChar w:fldCharType="separate"/>
        </w:r>
        <w:r w:rsidR="0045454C">
          <w:rPr>
            <w:noProof/>
            <w:webHidden/>
          </w:rPr>
          <w:t>24</w:t>
        </w:r>
        <w:r w:rsidR="0045454C">
          <w:rPr>
            <w:noProof/>
            <w:webHidden/>
          </w:rPr>
          <w:fldChar w:fldCharType="end"/>
        </w:r>
      </w:hyperlink>
    </w:p>
    <w:p w14:paraId="6D061B33" w14:textId="215496F9" w:rsidR="0045454C" w:rsidRDefault="0024525F">
      <w:pPr>
        <w:pStyle w:val="20"/>
        <w:tabs>
          <w:tab w:val="right" w:leader="dot" w:pos="9854"/>
        </w:tabs>
        <w:rPr>
          <w:rFonts w:asciiTheme="minorHAnsi" w:eastAsiaTheme="minorEastAsia" w:hAnsiTheme="minorHAnsi" w:cstheme="minorBidi"/>
          <w:noProof/>
          <w:szCs w:val="22"/>
        </w:rPr>
      </w:pPr>
      <w:hyperlink w:anchor="_Toc95153110" w:history="1">
        <w:r w:rsidR="0045454C" w:rsidRPr="003229CF">
          <w:rPr>
            <w:rStyle w:val="a7"/>
            <w:noProof/>
          </w:rPr>
          <w:t>（１）被保険者及び要介護認定者の動向</w:t>
        </w:r>
        <w:r w:rsidR="0045454C">
          <w:rPr>
            <w:noProof/>
            <w:webHidden/>
          </w:rPr>
          <w:tab/>
        </w:r>
        <w:r w:rsidR="0045454C">
          <w:rPr>
            <w:noProof/>
            <w:webHidden/>
          </w:rPr>
          <w:fldChar w:fldCharType="begin"/>
        </w:r>
        <w:r w:rsidR="0045454C">
          <w:rPr>
            <w:noProof/>
            <w:webHidden/>
          </w:rPr>
          <w:instrText xml:space="preserve"> PAGEREF _Toc95153110 \h </w:instrText>
        </w:r>
        <w:r w:rsidR="0045454C">
          <w:rPr>
            <w:noProof/>
            <w:webHidden/>
          </w:rPr>
        </w:r>
        <w:r w:rsidR="0045454C">
          <w:rPr>
            <w:noProof/>
            <w:webHidden/>
          </w:rPr>
          <w:fldChar w:fldCharType="separate"/>
        </w:r>
        <w:r w:rsidR="0045454C">
          <w:rPr>
            <w:noProof/>
            <w:webHidden/>
          </w:rPr>
          <w:t>24</w:t>
        </w:r>
        <w:r w:rsidR="0045454C">
          <w:rPr>
            <w:noProof/>
            <w:webHidden/>
          </w:rPr>
          <w:fldChar w:fldCharType="end"/>
        </w:r>
      </w:hyperlink>
    </w:p>
    <w:p w14:paraId="1E4E5DDA" w14:textId="60C22C5B" w:rsidR="0045454C" w:rsidRDefault="0024525F">
      <w:pPr>
        <w:pStyle w:val="20"/>
        <w:tabs>
          <w:tab w:val="right" w:leader="dot" w:pos="9854"/>
        </w:tabs>
        <w:rPr>
          <w:rFonts w:asciiTheme="minorHAnsi" w:eastAsiaTheme="minorEastAsia" w:hAnsiTheme="minorHAnsi" w:cstheme="minorBidi"/>
          <w:noProof/>
          <w:szCs w:val="22"/>
        </w:rPr>
      </w:pPr>
      <w:hyperlink w:anchor="_Toc95153111" w:history="1">
        <w:r w:rsidR="0045454C" w:rsidRPr="003229CF">
          <w:rPr>
            <w:rStyle w:val="a7"/>
            <w:noProof/>
          </w:rPr>
          <w:t>（２）居宅サービスの利用状況</w:t>
        </w:r>
        <w:r w:rsidR="0045454C">
          <w:rPr>
            <w:noProof/>
            <w:webHidden/>
          </w:rPr>
          <w:tab/>
        </w:r>
        <w:r w:rsidR="0045454C">
          <w:rPr>
            <w:noProof/>
            <w:webHidden/>
          </w:rPr>
          <w:fldChar w:fldCharType="begin"/>
        </w:r>
        <w:r w:rsidR="0045454C">
          <w:rPr>
            <w:noProof/>
            <w:webHidden/>
          </w:rPr>
          <w:instrText xml:space="preserve"> PAGEREF _Toc95153111 \h </w:instrText>
        </w:r>
        <w:r w:rsidR="0045454C">
          <w:rPr>
            <w:noProof/>
            <w:webHidden/>
          </w:rPr>
        </w:r>
        <w:r w:rsidR="0045454C">
          <w:rPr>
            <w:noProof/>
            <w:webHidden/>
          </w:rPr>
          <w:fldChar w:fldCharType="separate"/>
        </w:r>
        <w:r w:rsidR="0045454C">
          <w:rPr>
            <w:noProof/>
            <w:webHidden/>
          </w:rPr>
          <w:t>24</w:t>
        </w:r>
        <w:r w:rsidR="0045454C">
          <w:rPr>
            <w:noProof/>
            <w:webHidden/>
          </w:rPr>
          <w:fldChar w:fldCharType="end"/>
        </w:r>
      </w:hyperlink>
    </w:p>
    <w:p w14:paraId="3F734472" w14:textId="470091B2" w:rsidR="0045454C" w:rsidRDefault="0024525F">
      <w:pPr>
        <w:pStyle w:val="20"/>
        <w:tabs>
          <w:tab w:val="right" w:leader="dot" w:pos="9854"/>
        </w:tabs>
        <w:rPr>
          <w:rFonts w:asciiTheme="minorHAnsi" w:eastAsiaTheme="minorEastAsia" w:hAnsiTheme="minorHAnsi" w:cstheme="minorBidi"/>
          <w:noProof/>
          <w:szCs w:val="22"/>
        </w:rPr>
      </w:pPr>
      <w:hyperlink w:anchor="_Toc95153112" w:history="1">
        <w:r w:rsidR="0045454C" w:rsidRPr="003229CF">
          <w:rPr>
            <w:rStyle w:val="a7"/>
            <w:noProof/>
          </w:rPr>
          <w:t>（３）地域密着型サービスの利用状況</w:t>
        </w:r>
        <w:r w:rsidR="0045454C">
          <w:rPr>
            <w:noProof/>
            <w:webHidden/>
          </w:rPr>
          <w:tab/>
        </w:r>
        <w:r w:rsidR="0045454C">
          <w:rPr>
            <w:noProof/>
            <w:webHidden/>
          </w:rPr>
          <w:fldChar w:fldCharType="begin"/>
        </w:r>
        <w:r w:rsidR="0045454C">
          <w:rPr>
            <w:noProof/>
            <w:webHidden/>
          </w:rPr>
          <w:instrText xml:space="preserve"> PAGEREF _Toc95153112 \h </w:instrText>
        </w:r>
        <w:r w:rsidR="0045454C">
          <w:rPr>
            <w:noProof/>
            <w:webHidden/>
          </w:rPr>
        </w:r>
        <w:r w:rsidR="0045454C">
          <w:rPr>
            <w:noProof/>
            <w:webHidden/>
          </w:rPr>
          <w:fldChar w:fldCharType="separate"/>
        </w:r>
        <w:r w:rsidR="0045454C">
          <w:rPr>
            <w:noProof/>
            <w:webHidden/>
          </w:rPr>
          <w:t>25</w:t>
        </w:r>
        <w:r w:rsidR="0045454C">
          <w:rPr>
            <w:noProof/>
            <w:webHidden/>
          </w:rPr>
          <w:fldChar w:fldCharType="end"/>
        </w:r>
      </w:hyperlink>
    </w:p>
    <w:p w14:paraId="4415917F" w14:textId="686AC397" w:rsidR="0045454C" w:rsidRDefault="0024525F">
      <w:pPr>
        <w:pStyle w:val="20"/>
        <w:tabs>
          <w:tab w:val="right" w:leader="dot" w:pos="9854"/>
        </w:tabs>
        <w:rPr>
          <w:rFonts w:asciiTheme="minorHAnsi" w:eastAsiaTheme="minorEastAsia" w:hAnsiTheme="minorHAnsi" w:cstheme="minorBidi"/>
          <w:noProof/>
          <w:szCs w:val="22"/>
        </w:rPr>
      </w:pPr>
      <w:hyperlink w:anchor="_Toc95153113" w:history="1">
        <w:r w:rsidR="0045454C" w:rsidRPr="003229CF">
          <w:rPr>
            <w:rStyle w:val="a7"/>
            <w:noProof/>
          </w:rPr>
          <w:t>（４）施設サービスの利用状況</w:t>
        </w:r>
        <w:r w:rsidR="0045454C">
          <w:rPr>
            <w:noProof/>
            <w:webHidden/>
          </w:rPr>
          <w:tab/>
        </w:r>
        <w:r w:rsidR="0045454C">
          <w:rPr>
            <w:noProof/>
            <w:webHidden/>
          </w:rPr>
          <w:fldChar w:fldCharType="begin"/>
        </w:r>
        <w:r w:rsidR="0045454C">
          <w:rPr>
            <w:noProof/>
            <w:webHidden/>
          </w:rPr>
          <w:instrText xml:space="preserve"> PAGEREF _Toc95153113 \h </w:instrText>
        </w:r>
        <w:r w:rsidR="0045454C">
          <w:rPr>
            <w:noProof/>
            <w:webHidden/>
          </w:rPr>
        </w:r>
        <w:r w:rsidR="0045454C">
          <w:rPr>
            <w:noProof/>
            <w:webHidden/>
          </w:rPr>
          <w:fldChar w:fldCharType="separate"/>
        </w:r>
        <w:r w:rsidR="0045454C">
          <w:rPr>
            <w:noProof/>
            <w:webHidden/>
          </w:rPr>
          <w:t>25</w:t>
        </w:r>
        <w:r w:rsidR="0045454C">
          <w:rPr>
            <w:noProof/>
            <w:webHidden/>
          </w:rPr>
          <w:fldChar w:fldCharType="end"/>
        </w:r>
      </w:hyperlink>
    </w:p>
    <w:p w14:paraId="0A7B84F0" w14:textId="0A885F71" w:rsidR="0045454C" w:rsidRDefault="0024525F">
      <w:pPr>
        <w:pStyle w:val="20"/>
        <w:tabs>
          <w:tab w:val="right" w:leader="dot" w:pos="9854"/>
        </w:tabs>
        <w:rPr>
          <w:rFonts w:asciiTheme="minorHAnsi" w:eastAsiaTheme="minorEastAsia" w:hAnsiTheme="minorHAnsi" w:cstheme="minorBidi"/>
          <w:noProof/>
          <w:szCs w:val="22"/>
        </w:rPr>
      </w:pPr>
      <w:hyperlink w:anchor="_Toc95153114" w:history="1">
        <w:r w:rsidR="0045454C" w:rsidRPr="003229CF">
          <w:rPr>
            <w:rStyle w:val="a7"/>
            <w:noProof/>
          </w:rPr>
          <w:t>（５）給付費、保険料等の状況</w:t>
        </w:r>
        <w:r w:rsidR="0045454C">
          <w:rPr>
            <w:noProof/>
            <w:webHidden/>
          </w:rPr>
          <w:tab/>
        </w:r>
        <w:r w:rsidR="0045454C">
          <w:rPr>
            <w:noProof/>
            <w:webHidden/>
          </w:rPr>
          <w:fldChar w:fldCharType="begin"/>
        </w:r>
        <w:r w:rsidR="0045454C">
          <w:rPr>
            <w:noProof/>
            <w:webHidden/>
          </w:rPr>
          <w:instrText xml:space="preserve"> PAGEREF _Toc95153114 \h </w:instrText>
        </w:r>
        <w:r w:rsidR="0045454C">
          <w:rPr>
            <w:noProof/>
            <w:webHidden/>
          </w:rPr>
        </w:r>
        <w:r w:rsidR="0045454C">
          <w:rPr>
            <w:noProof/>
            <w:webHidden/>
          </w:rPr>
          <w:fldChar w:fldCharType="separate"/>
        </w:r>
        <w:r w:rsidR="0045454C">
          <w:rPr>
            <w:noProof/>
            <w:webHidden/>
          </w:rPr>
          <w:t>25</w:t>
        </w:r>
        <w:r w:rsidR="0045454C">
          <w:rPr>
            <w:noProof/>
            <w:webHidden/>
          </w:rPr>
          <w:fldChar w:fldCharType="end"/>
        </w:r>
      </w:hyperlink>
    </w:p>
    <w:p w14:paraId="5A275963" w14:textId="3FA7AFD2" w:rsidR="00C6773D" w:rsidRPr="00240621" w:rsidRDefault="00047485">
      <w:pPr>
        <w:rPr>
          <w:rFonts w:ascii="HG丸ｺﾞｼｯｸM-PRO" w:eastAsia="HG丸ｺﾞｼｯｸM-PRO"/>
          <w:sz w:val="22"/>
          <w:szCs w:val="22"/>
        </w:rPr>
      </w:pPr>
      <w:r w:rsidRPr="00742873">
        <w:rPr>
          <w:rFonts w:ascii="HGｺﾞｼｯｸM" w:eastAsia="HGｺﾞｼｯｸM" w:hAnsi="HG丸ｺﾞｼｯｸM-PRO" w:hint="eastAsia"/>
          <w:sz w:val="24"/>
        </w:rPr>
        <w:fldChar w:fldCharType="end"/>
      </w:r>
      <w:r w:rsidR="00F10AB0" w:rsidRPr="00240621">
        <w:rPr>
          <w:rFonts w:ascii="HG丸ｺﾞｼｯｸM-PRO" w:eastAsia="HG丸ｺﾞｼｯｸM-PRO" w:hint="eastAsia"/>
          <w:noProof/>
          <w:sz w:val="22"/>
          <w:szCs w:val="22"/>
        </w:rPr>
        <mc:AlternateContent>
          <mc:Choice Requires="wps">
            <w:drawing>
              <wp:anchor distT="0" distB="0" distL="114300" distR="114300" simplePos="0" relativeHeight="251650048" behindDoc="0" locked="0" layoutInCell="1" allowOverlap="1" wp14:anchorId="65D0E36E" wp14:editId="61FCB078">
                <wp:simplePos x="0" y="0"/>
                <wp:positionH relativeFrom="column">
                  <wp:posOffset>2628900</wp:posOffset>
                </wp:positionH>
                <wp:positionV relativeFrom="paragraph">
                  <wp:posOffset>9486900</wp:posOffset>
                </wp:positionV>
                <wp:extent cx="1028700" cy="571500"/>
                <wp:effectExtent l="0" t="0" r="0" b="0"/>
                <wp:wrapNone/>
                <wp:docPr id="3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571500"/>
                        </a:xfrm>
                        <a:prstGeom prst="rect">
                          <a:avLst/>
                        </a:prstGeom>
                        <a:solidFill>
                          <a:srgbClr val="FFFFFF"/>
                        </a:solidFill>
                        <a:ln>
                          <a:noFill/>
                        </a:ln>
                        <a:effectLst/>
                        <a:extLst>
                          <a:ext uri="{91240B29-F687-4F45-9708-019B960494DF}">
                            <a14:hiddenLine xmlns:a14="http://schemas.microsoft.com/office/drawing/2010/main" w="28575" algn="ctr">
                              <a:solidFill>
                                <a:srgbClr val="000000"/>
                              </a:solidFill>
                              <a:prstDash val="dash"/>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9DAA92F" w14:textId="77777777" w:rsidR="00E67E92" w:rsidRDefault="00E67E9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E36E" id="Text Box 30" o:spid="_x0000_s1027" type="#_x0000_t202" style="position:absolute;left:0;text-align:left;margin-left:207pt;margin-top:747pt;width:81pt;height:4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" stroked="f" strokeweight="2.25pt">
                <v:stroke dashstyle="dash"/>
                <v:textbox inset="5.85pt,.7pt,5.85pt,.7pt">
                  <w:txbxContent>
                    <w:p w14:paraId="29DAA92F" w14:textId="77777777" w:rsidR="00E67E92" w:rsidRDefault="00E67E92"/>
                  </w:txbxContent>
                </v:textbox>
              </v:shape>
            </w:pict>
          </mc:Fallback>
        </mc:AlternateContent>
      </w:r>
    </w:p>
    <w:p w14:paraId="329D18E3" w14:textId="77777777" w:rsidR="002B7940" w:rsidRPr="00240621" w:rsidRDefault="002B7940">
      <w:pPr>
        <w:sectPr w:rsidR="002B7940" w:rsidRPr="00240621" w:rsidSect="00CB14FA">
          <w:footerReference w:type="even" r:id="rId8"/>
          <w:pgSz w:w="11906" w:h="16838" w:code="9"/>
          <w:pgMar w:top="851" w:right="1021" w:bottom="851" w:left="1021" w:header="624" w:footer="340" w:gutter="0"/>
          <w:pgNumType w:start="0"/>
          <w:cols w:space="425"/>
          <w:docGrid w:type="lines" w:linePitch="360"/>
        </w:sectPr>
      </w:pPr>
    </w:p>
    <w:p w14:paraId="4FD081D9" w14:textId="77777777" w:rsidR="002B7940" w:rsidRPr="00240621" w:rsidRDefault="002B7940" w:rsidP="00FE7925">
      <w:pPr>
        <w:pStyle w:val="1"/>
      </w:pPr>
      <w:bookmarkStart w:id="0" w:name="_Toc95153093"/>
      <w:r w:rsidRPr="00240621">
        <w:rPr>
          <w:rFonts w:hint="eastAsia"/>
        </w:rPr>
        <w:lastRenderedPageBreak/>
        <w:t>１．第１号被保険者の状況</w:t>
      </w:r>
      <w:bookmarkEnd w:id="0"/>
    </w:p>
    <w:p w14:paraId="0D124351" w14:textId="77777777" w:rsidR="0062622A" w:rsidRPr="00240621" w:rsidRDefault="0062622A" w:rsidP="0062622A"/>
    <w:p w14:paraId="10AD39F8" w14:textId="1C11345B" w:rsidR="0074044C" w:rsidRPr="00E21CBB" w:rsidRDefault="0074044C" w:rsidP="0074044C">
      <w:pPr>
        <w:pStyle w:val="af"/>
        <w:rPr>
          <w:lang w:eastAsia="ja-JP"/>
        </w:rPr>
      </w:pPr>
      <w:r w:rsidRPr="00E21CBB">
        <w:rPr>
          <w:rFonts w:hint="eastAsia"/>
          <w:lang w:eastAsia="ja-JP"/>
        </w:rPr>
        <w:t>本市の総人口は、平成3</w:t>
      </w:r>
      <w:r w:rsidR="00385C2B" w:rsidRPr="00E21CBB">
        <w:rPr>
          <w:rFonts w:hint="eastAsia"/>
          <w:lang w:eastAsia="ja-JP"/>
        </w:rPr>
        <w:t>年度</w:t>
      </w:r>
      <w:r w:rsidR="006B606B" w:rsidRPr="00E21CBB">
        <w:rPr>
          <w:rFonts w:hint="eastAsia"/>
          <w:lang w:eastAsia="ja-JP"/>
        </w:rPr>
        <w:t>（</w:t>
      </w:r>
      <w:r w:rsidR="0080418A" w:rsidRPr="00E21CBB">
        <w:rPr>
          <w:rFonts w:hint="eastAsia"/>
          <w:lang w:eastAsia="ja-JP"/>
        </w:rPr>
        <w:t>1</w:t>
      </w:r>
      <w:r w:rsidR="0080418A" w:rsidRPr="00E21CBB">
        <w:rPr>
          <w:lang w:eastAsia="ja-JP"/>
        </w:rPr>
        <w:t>991</w:t>
      </w:r>
      <w:r w:rsidR="006B606B" w:rsidRPr="00E21CBB">
        <w:rPr>
          <w:rFonts w:hint="eastAsia"/>
          <w:lang w:eastAsia="ja-JP"/>
        </w:rPr>
        <w:t>年度）</w:t>
      </w:r>
      <w:r w:rsidR="00385C2B" w:rsidRPr="00E21CBB">
        <w:rPr>
          <w:rFonts w:hint="eastAsia"/>
          <w:lang w:eastAsia="ja-JP"/>
        </w:rPr>
        <w:t>の約27</w:t>
      </w:r>
      <w:r w:rsidRPr="00E21CBB">
        <w:rPr>
          <w:rFonts w:hint="eastAsia"/>
          <w:lang w:eastAsia="ja-JP"/>
        </w:rPr>
        <w:t>万8千人をピークに年々減少しており、</w:t>
      </w:r>
      <w:r w:rsidR="007A139E" w:rsidRPr="00E21CBB">
        <w:rPr>
          <w:rFonts w:hint="eastAsia"/>
          <w:lang w:eastAsia="ja-JP"/>
        </w:rPr>
        <w:t>令和</w:t>
      </w:r>
      <w:r w:rsidRPr="00E21CBB">
        <w:rPr>
          <w:rFonts w:hint="eastAsia"/>
          <w:lang w:eastAsia="ja-JP"/>
        </w:rPr>
        <w:t>3年９月末現在では26</w:t>
      </w:r>
      <w:r w:rsidR="007A139E" w:rsidRPr="00E21CBB">
        <w:rPr>
          <w:lang w:eastAsia="ja-JP"/>
        </w:rPr>
        <w:t>4</w:t>
      </w:r>
      <w:r w:rsidRPr="00E21CBB">
        <w:rPr>
          <w:rFonts w:hint="eastAsia"/>
          <w:lang w:eastAsia="ja-JP"/>
        </w:rPr>
        <w:t>,03</w:t>
      </w:r>
      <w:r w:rsidR="007A139E" w:rsidRPr="00E21CBB">
        <w:rPr>
          <w:lang w:eastAsia="ja-JP"/>
        </w:rPr>
        <w:t>2</w:t>
      </w:r>
      <w:r w:rsidRPr="00E21CBB">
        <w:rPr>
          <w:rFonts w:hint="eastAsia"/>
          <w:lang w:eastAsia="ja-JP"/>
        </w:rPr>
        <w:t>人と、ピーク時に比べて約１万</w:t>
      </w:r>
      <w:r w:rsidR="00254B1E" w:rsidRPr="00E21CBB">
        <w:rPr>
          <w:rFonts w:hint="eastAsia"/>
          <w:lang w:eastAsia="ja-JP"/>
        </w:rPr>
        <w:t>4千</w:t>
      </w:r>
      <w:r w:rsidRPr="00E21CBB">
        <w:rPr>
          <w:rFonts w:hint="eastAsia"/>
          <w:lang w:eastAsia="ja-JP"/>
        </w:rPr>
        <w:t>人減少しています。</w:t>
      </w:r>
    </w:p>
    <w:p w14:paraId="609593C4" w14:textId="7263C863" w:rsidR="001C2FB0" w:rsidRPr="00E21CBB" w:rsidRDefault="00D035F6" w:rsidP="001C2FB0">
      <w:pPr>
        <w:pStyle w:val="af"/>
        <w:rPr>
          <w:lang w:eastAsia="ja-JP"/>
        </w:rPr>
      </w:pPr>
      <w:r w:rsidRPr="00E21CBB">
        <w:rPr>
          <w:rFonts w:hint="eastAsia"/>
          <w:lang w:eastAsia="ja-JP"/>
        </w:rPr>
        <w:t>第１号被保険者数は</w:t>
      </w:r>
      <w:r w:rsidR="00254B1E" w:rsidRPr="00E21CBB">
        <w:rPr>
          <w:rFonts w:hint="eastAsia"/>
          <w:lang w:eastAsia="ja-JP"/>
        </w:rPr>
        <w:t>、令和元</w:t>
      </w:r>
      <w:r w:rsidR="00305EC4" w:rsidRPr="00E21CBB">
        <w:rPr>
          <w:rFonts w:hint="eastAsia"/>
          <w:lang w:eastAsia="ja-JP"/>
        </w:rPr>
        <w:t>年度</w:t>
      </w:r>
      <w:r w:rsidR="00134E1D" w:rsidRPr="00E21CBB">
        <w:rPr>
          <w:rFonts w:hint="eastAsia"/>
          <w:lang w:eastAsia="ja-JP"/>
        </w:rPr>
        <w:t>（</w:t>
      </w:r>
      <w:r w:rsidR="0074044C" w:rsidRPr="00E21CBB">
        <w:rPr>
          <w:rFonts w:hint="eastAsia"/>
          <w:lang w:eastAsia="ja-JP"/>
        </w:rPr>
        <w:t>201</w:t>
      </w:r>
      <w:r w:rsidR="00254B1E" w:rsidRPr="00E21CBB">
        <w:rPr>
          <w:lang w:eastAsia="ja-JP"/>
        </w:rPr>
        <w:t>9</w:t>
      </w:r>
      <w:r w:rsidR="001C2FB0" w:rsidRPr="00E21CBB">
        <w:rPr>
          <w:rFonts w:hint="eastAsia"/>
          <w:lang w:eastAsia="ja-JP"/>
        </w:rPr>
        <w:t>年度）</w:t>
      </w:r>
      <w:r w:rsidR="00254B1E" w:rsidRPr="00E21CBB">
        <w:rPr>
          <w:rFonts w:hint="eastAsia"/>
          <w:lang w:eastAsia="ja-JP"/>
        </w:rPr>
        <w:t>から減少傾向にあり、令和３年度（2</w:t>
      </w:r>
      <w:r w:rsidR="00254B1E" w:rsidRPr="00E21CBB">
        <w:rPr>
          <w:lang w:eastAsia="ja-JP"/>
        </w:rPr>
        <w:t>021</w:t>
      </w:r>
      <w:r w:rsidR="008013C9" w:rsidRPr="00E21CBB">
        <w:rPr>
          <w:rFonts w:hint="eastAsia"/>
          <w:lang w:eastAsia="ja-JP"/>
        </w:rPr>
        <w:t>年度</w:t>
      </w:r>
      <w:r w:rsidR="00254B1E" w:rsidRPr="00E21CBB">
        <w:rPr>
          <w:rFonts w:hint="eastAsia"/>
          <w:lang w:eastAsia="ja-JP"/>
        </w:rPr>
        <w:t>）</w:t>
      </w:r>
      <w:r w:rsidR="00305EC4" w:rsidRPr="00E21CBB">
        <w:rPr>
          <w:rFonts w:hint="eastAsia"/>
          <w:lang w:eastAsia="ja-JP"/>
        </w:rPr>
        <w:t>では</w:t>
      </w:r>
      <w:r w:rsidR="002E2F57" w:rsidRPr="00E21CBB">
        <w:rPr>
          <w:rFonts w:hint="eastAsia"/>
          <w:lang w:eastAsia="ja-JP"/>
        </w:rPr>
        <w:t>7</w:t>
      </w:r>
      <w:r w:rsidR="0074044C" w:rsidRPr="00E21CBB">
        <w:rPr>
          <w:rFonts w:hint="eastAsia"/>
          <w:lang w:eastAsia="ja-JP"/>
        </w:rPr>
        <w:t>4</w:t>
      </w:r>
      <w:r w:rsidRPr="00E21CBB">
        <w:rPr>
          <w:rFonts w:hint="eastAsia"/>
          <w:lang w:eastAsia="ja-JP"/>
        </w:rPr>
        <w:t>,</w:t>
      </w:r>
      <w:r w:rsidR="0074044C" w:rsidRPr="00E21CBB">
        <w:rPr>
          <w:rFonts w:hint="eastAsia"/>
          <w:lang w:eastAsia="ja-JP"/>
        </w:rPr>
        <w:t>6</w:t>
      </w:r>
      <w:r w:rsidR="00254B1E" w:rsidRPr="00E21CBB">
        <w:rPr>
          <w:lang w:eastAsia="ja-JP"/>
        </w:rPr>
        <w:t>24</w:t>
      </w:r>
      <w:r w:rsidRPr="00E21CBB">
        <w:rPr>
          <w:rFonts w:hint="eastAsia"/>
          <w:lang w:eastAsia="ja-JP"/>
        </w:rPr>
        <w:t>人</w:t>
      </w:r>
      <w:r w:rsidR="00833943" w:rsidRPr="00E21CBB">
        <w:rPr>
          <w:rFonts w:hint="eastAsia"/>
          <w:lang w:eastAsia="ja-JP"/>
        </w:rPr>
        <w:t>（高齢化率</w:t>
      </w:r>
      <w:r w:rsidR="0074044C" w:rsidRPr="00E21CBB">
        <w:rPr>
          <w:rFonts w:hint="eastAsia"/>
          <w:lang w:eastAsia="ja-JP"/>
        </w:rPr>
        <w:t>28.</w:t>
      </w:r>
      <w:r w:rsidR="00EC6578" w:rsidRPr="00E21CBB">
        <w:rPr>
          <w:lang w:eastAsia="ja-JP"/>
        </w:rPr>
        <w:t>3</w:t>
      </w:r>
      <w:r w:rsidR="00833943" w:rsidRPr="00E21CBB">
        <w:rPr>
          <w:rFonts w:hint="eastAsia"/>
          <w:lang w:eastAsia="ja-JP"/>
        </w:rPr>
        <w:t>％）</w:t>
      </w:r>
      <w:r w:rsidR="001C2FB0" w:rsidRPr="00E21CBB">
        <w:rPr>
          <w:rFonts w:hint="eastAsia"/>
          <w:lang w:eastAsia="ja-JP"/>
        </w:rPr>
        <w:t>と</w:t>
      </w:r>
      <w:r w:rsidR="00212FEE" w:rsidRPr="00E21CBB">
        <w:rPr>
          <w:rFonts w:hint="eastAsia"/>
          <w:lang w:eastAsia="ja-JP"/>
        </w:rPr>
        <w:t>、</w:t>
      </w:r>
      <w:r w:rsidR="005B7790" w:rsidRPr="00E21CBB">
        <w:rPr>
          <w:rFonts w:hint="eastAsia"/>
          <w:lang w:eastAsia="ja-JP"/>
        </w:rPr>
        <w:t>前年度</w:t>
      </w:r>
      <w:r w:rsidR="008D59B0" w:rsidRPr="00E21CBB">
        <w:rPr>
          <w:rFonts w:hint="eastAsia"/>
          <w:lang w:eastAsia="ja-JP"/>
        </w:rPr>
        <w:t>に比べて</w:t>
      </w:r>
      <w:r w:rsidR="0074044C" w:rsidRPr="00E21CBB">
        <w:rPr>
          <w:rFonts w:hint="eastAsia"/>
          <w:lang w:eastAsia="ja-JP"/>
        </w:rPr>
        <w:t>4</w:t>
      </w:r>
      <w:r w:rsidR="00EC6578" w:rsidRPr="00E21CBB">
        <w:rPr>
          <w:lang w:eastAsia="ja-JP"/>
        </w:rPr>
        <w:t>25</w:t>
      </w:r>
      <w:r w:rsidR="005B7790" w:rsidRPr="00E21CBB">
        <w:rPr>
          <w:rFonts w:hint="eastAsia"/>
          <w:lang w:eastAsia="ja-JP"/>
        </w:rPr>
        <w:t>人</w:t>
      </w:r>
      <w:r w:rsidR="00EC6578" w:rsidRPr="00E21CBB">
        <w:rPr>
          <w:rFonts w:hint="eastAsia"/>
          <w:lang w:eastAsia="ja-JP"/>
        </w:rPr>
        <w:t>減少し</w:t>
      </w:r>
      <w:r w:rsidR="000552EB" w:rsidRPr="00E21CBB">
        <w:rPr>
          <w:rFonts w:hint="eastAsia"/>
          <w:lang w:eastAsia="ja-JP"/>
        </w:rPr>
        <w:t>ています。</w:t>
      </w:r>
    </w:p>
    <w:p w14:paraId="6552BAA4" w14:textId="2151FA1A" w:rsidR="00B74598" w:rsidRPr="00E21CBB" w:rsidRDefault="00833943" w:rsidP="00D079AA">
      <w:pPr>
        <w:pStyle w:val="af"/>
        <w:rPr>
          <w:lang w:eastAsia="ja-JP"/>
        </w:rPr>
      </w:pPr>
      <w:r w:rsidRPr="00E21CBB">
        <w:rPr>
          <w:rFonts w:hint="eastAsia"/>
          <w:lang w:eastAsia="ja-JP"/>
        </w:rPr>
        <w:t>高齢者の</w:t>
      </w:r>
      <w:r w:rsidR="00254669" w:rsidRPr="00E21CBB">
        <w:rPr>
          <w:rFonts w:hint="eastAsia"/>
          <w:lang w:eastAsia="ja-JP"/>
        </w:rPr>
        <w:t>内訳をみると、</w:t>
      </w:r>
      <w:r w:rsidR="0074044C" w:rsidRPr="00E21CBB">
        <w:rPr>
          <w:rFonts w:hint="eastAsia"/>
          <w:lang w:eastAsia="ja-JP"/>
        </w:rPr>
        <w:t>総人口に占める前期高齢者の割合は13.</w:t>
      </w:r>
      <w:r w:rsidR="00254B1E" w:rsidRPr="00E21CBB">
        <w:rPr>
          <w:lang w:eastAsia="ja-JP"/>
        </w:rPr>
        <w:t>0</w:t>
      </w:r>
      <w:r w:rsidR="0074044C" w:rsidRPr="00E21CBB">
        <w:rPr>
          <w:rFonts w:hint="eastAsia"/>
          <w:lang w:eastAsia="ja-JP"/>
        </w:rPr>
        <w:t>％、</w:t>
      </w:r>
      <w:proofErr w:type="spellStart"/>
      <w:r w:rsidR="0074044C" w:rsidRPr="00E21CBB">
        <w:rPr>
          <w:rFonts w:hint="eastAsia"/>
          <w:lang w:eastAsia="ja-JP"/>
        </w:rPr>
        <w:t>後期高齢者は</w:t>
      </w:r>
      <w:proofErr w:type="spellEnd"/>
      <w:r w:rsidR="0074044C" w:rsidRPr="00E21CBB">
        <w:rPr>
          <w:rFonts w:hint="eastAsia"/>
          <w:lang w:eastAsia="ja-JP"/>
        </w:rPr>
        <w:t>1</w:t>
      </w:r>
      <w:r w:rsidR="00254B1E" w:rsidRPr="00E21CBB">
        <w:rPr>
          <w:lang w:eastAsia="ja-JP"/>
        </w:rPr>
        <w:t>5</w:t>
      </w:r>
      <w:r w:rsidR="0074044C" w:rsidRPr="00E21CBB">
        <w:rPr>
          <w:rFonts w:hint="eastAsia"/>
          <w:lang w:eastAsia="ja-JP"/>
        </w:rPr>
        <w:t>.</w:t>
      </w:r>
      <w:r w:rsidR="00254B1E" w:rsidRPr="00E21CBB">
        <w:rPr>
          <w:lang w:eastAsia="ja-JP"/>
        </w:rPr>
        <w:t>3</w:t>
      </w:r>
      <w:r w:rsidR="0074044C" w:rsidRPr="00E21CBB">
        <w:rPr>
          <w:rFonts w:hint="eastAsia"/>
          <w:lang w:eastAsia="ja-JP"/>
        </w:rPr>
        <w:t>％と</w:t>
      </w:r>
      <w:r w:rsidR="00254B1E" w:rsidRPr="00E21CBB">
        <w:rPr>
          <w:rFonts w:hint="eastAsia"/>
          <w:lang w:eastAsia="ja-JP"/>
        </w:rPr>
        <w:t>なって</w:t>
      </w:r>
      <w:r w:rsidR="00EC6578" w:rsidRPr="00E21CBB">
        <w:rPr>
          <w:rFonts w:hint="eastAsia"/>
          <w:lang w:eastAsia="ja-JP"/>
        </w:rPr>
        <w:t>おり、後期高齢者の割合が増加しています。</w:t>
      </w:r>
    </w:p>
    <w:p w14:paraId="31CF09C2" w14:textId="77777777" w:rsidR="0074044C" w:rsidRPr="00E21CBB" w:rsidRDefault="0074044C" w:rsidP="00D079AA">
      <w:pPr>
        <w:pStyle w:val="af"/>
        <w:rPr>
          <w:lang w:eastAsia="ja-JP"/>
        </w:rPr>
      </w:pPr>
    </w:p>
    <w:p w14:paraId="6EB62BB2" w14:textId="0B47724C" w:rsidR="00F65722" w:rsidRPr="00E21CBB" w:rsidRDefault="00F65722" w:rsidP="00723D92">
      <w:pPr>
        <w:pStyle w:val="ab"/>
      </w:pPr>
      <w:r w:rsidRPr="00E21CBB">
        <w:rPr>
          <w:rFonts w:hint="eastAsia"/>
        </w:rPr>
        <w:t xml:space="preserve">図表 </w:t>
      </w:r>
      <w:r w:rsidRPr="00E21CBB">
        <w:fldChar w:fldCharType="begin"/>
      </w:r>
      <w:r w:rsidRPr="00E21CBB">
        <w:instrText xml:space="preserve"> </w:instrText>
      </w:r>
      <w:r w:rsidRPr="00E21CBB">
        <w:rPr>
          <w:rFonts w:hint="eastAsia"/>
        </w:rPr>
        <w:instrText>SEQ 図表 \* ARABIC</w:instrText>
      </w:r>
      <w:r w:rsidRPr="00E21CBB">
        <w:instrText xml:space="preserve"> </w:instrText>
      </w:r>
      <w:r w:rsidRPr="00E21CBB">
        <w:fldChar w:fldCharType="separate"/>
      </w:r>
      <w:r w:rsidR="00A7404B">
        <w:rPr>
          <w:noProof/>
        </w:rPr>
        <w:t>1</w:t>
      </w:r>
      <w:r w:rsidRPr="00E21CBB">
        <w:fldChar w:fldCharType="end"/>
      </w:r>
      <w:r w:rsidRPr="00E21CBB">
        <w:rPr>
          <w:rFonts w:hint="eastAsia"/>
        </w:rPr>
        <w:t xml:space="preserve">　第1号被保険者数の推移</w:t>
      </w:r>
    </w:p>
    <w:p w14:paraId="5DB72BCC" w14:textId="111D6D6E" w:rsidR="0014786A" w:rsidRPr="00E21CBB" w:rsidRDefault="005564D5" w:rsidP="00CC365B">
      <w:pPr>
        <w:spacing w:line="0" w:lineRule="atLeast"/>
        <w:rPr>
          <w:rFonts w:ascii="HG丸ｺﾞｼｯｸM-PRO" w:eastAsia="HG丸ｺﾞｼｯｸM-PRO" w:hAnsi="ＭＳ ゴシック"/>
          <w:sz w:val="18"/>
          <w:szCs w:val="18"/>
        </w:rPr>
      </w:pPr>
      <w:r w:rsidRPr="00E21CBB">
        <w:rPr>
          <w:noProof/>
        </w:rPr>
        <w:drawing>
          <wp:inline distT="0" distB="0" distL="0" distR="0" wp14:anchorId="37A8C085" wp14:editId="360AE4D4">
            <wp:extent cx="5915025" cy="2847975"/>
            <wp:effectExtent l="0" t="0" r="9525" b="952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15025" cy="2847975"/>
                    </a:xfrm>
                    <a:prstGeom prst="rect">
                      <a:avLst/>
                    </a:prstGeom>
                    <a:noFill/>
                    <a:ln>
                      <a:noFill/>
                    </a:ln>
                  </pic:spPr>
                </pic:pic>
              </a:graphicData>
            </a:graphic>
          </wp:inline>
        </w:drawing>
      </w:r>
    </w:p>
    <w:p w14:paraId="50ADDAD8" w14:textId="5E3B9672" w:rsidR="00AF4290" w:rsidRPr="00E21CBB" w:rsidRDefault="00780D27" w:rsidP="00CC365B">
      <w:pPr>
        <w:spacing w:line="0" w:lineRule="atLeast"/>
        <w:rPr>
          <w:rFonts w:ascii="HG丸ｺﾞｼｯｸM-PRO" w:eastAsia="HG丸ｺﾞｼｯｸM-PRO" w:hAnsi="ＭＳ ゴシック"/>
          <w:sz w:val="18"/>
          <w:szCs w:val="18"/>
        </w:rPr>
      </w:pPr>
      <w:r w:rsidRPr="00E21CBB">
        <w:rPr>
          <w:rFonts w:ascii="HG丸ｺﾞｼｯｸM-PRO" w:eastAsia="HG丸ｺﾞｼｯｸM-PRO" w:hAnsi="ＭＳ ゴシック" w:hint="eastAsia"/>
          <w:sz w:val="18"/>
          <w:szCs w:val="18"/>
        </w:rPr>
        <w:t>※　各年度９月末日</w:t>
      </w:r>
    </w:p>
    <w:p w14:paraId="38B17A0B" w14:textId="77777777" w:rsidR="0056206A" w:rsidRPr="00E21CBB" w:rsidRDefault="0056206A" w:rsidP="00CC365B">
      <w:pPr>
        <w:spacing w:line="0" w:lineRule="atLeast"/>
        <w:rPr>
          <w:rFonts w:ascii="HG丸ｺﾞｼｯｸM-PRO" w:eastAsia="HG丸ｺﾞｼｯｸM-PRO" w:hAnsi="ＭＳ ゴシック"/>
          <w:sz w:val="18"/>
          <w:szCs w:val="18"/>
        </w:rPr>
      </w:pPr>
    </w:p>
    <w:p w14:paraId="0BA3CF37" w14:textId="44AB5587" w:rsidR="00140345" w:rsidRPr="00E21CBB" w:rsidRDefault="00A86835" w:rsidP="00723D92">
      <w:pPr>
        <w:pStyle w:val="ab"/>
      </w:pPr>
      <w:r w:rsidRPr="00E21CBB">
        <w:rPr>
          <w:rFonts w:hint="eastAsia"/>
        </w:rPr>
        <w:t xml:space="preserve">図表 </w:t>
      </w:r>
      <w:r w:rsidRPr="00E21CBB">
        <w:fldChar w:fldCharType="begin"/>
      </w:r>
      <w:r w:rsidRPr="00E21CBB">
        <w:instrText xml:space="preserve"> </w:instrText>
      </w:r>
      <w:r w:rsidRPr="00E21CBB">
        <w:rPr>
          <w:rFonts w:hint="eastAsia"/>
        </w:rPr>
        <w:instrText>SEQ 図表 \* ARABIC</w:instrText>
      </w:r>
      <w:r w:rsidRPr="00E21CBB">
        <w:instrText xml:space="preserve"> </w:instrText>
      </w:r>
      <w:r w:rsidRPr="00E21CBB">
        <w:fldChar w:fldCharType="separate"/>
      </w:r>
      <w:r w:rsidR="00A7404B">
        <w:rPr>
          <w:noProof/>
        </w:rPr>
        <w:t>2</w:t>
      </w:r>
      <w:r w:rsidRPr="00E21CBB">
        <w:fldChar w:fldCharType="end"/>
      </w:r>
      <w:r w:rsidRPr="00E21CBB">
        <w:rPr>
          <w:rFonts w:hint="eastAsia"/>
        </w:rPr>
        <w:t xml:space="preserve">　</w:t>
      </w:r>
      <w:r w:rsidR="0056206A" w:rsidRPr="00E21CBB">
        <w:rPr>
          <w:rFonts w:hint="eastAsia"/>
        </w:rPr>
        <w:t>前期・後期高齢者数と</w:t>
      </w:r>
      <w:r w:rsidR="00BE75C8" w:rsidRPr="00E21CBB">
        <w:rPr>
          <w:rFonts w:hint="eastAsia"/>
        </w:rPr>
        <w:t>高齢化</w:t>
      </w:r>
      <w:r w:rsidRPr="00E21CBB">
        <w:rPr>
          <w:rFonts w:hint="eastAsia"/>
        </w:rPr>
        <w:t>率の推移</w:t>
      </w:r>
    </w:p>
    <w:p w14:paraId="265134F1" w14:textId="6B8A4EDB" w:rsidR="00A614BE" w:rsidRPr="00E21CBB" w:rsidRDefault="005564D5" w:rsidP="004F0830">
      <w:pPr>
        <w:jc w:val="center"/>
      </w:pPr>
      <w:r w:rsidRPr="00E21CBB">
        <w:rPr>
          <w:noProof/>
        </w:rPr>
        <w:drawing>
          <wp:inline distT="0" distB="0" distL="0" distR="0" wp14:anchorId="0F0A4A49" wp14:editId="5AF96ECF">
            <wp:extent cx="6263956" cy="2873520"/>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263956" cy="2873520"/>
                    </a:xfrm>
                    <a:prstGeom prst="rect">
                      <a:avLst/>
                    </a:prstGeom>
                    <a:noFill/>
                    <a:ln>
                      <a:noFill/>
                    </a:ln>
                  </pic:spPr>
                </pic:pic>
              </a:graphicData>
            </a:graphic>
          </wp:inline>
        </w:drawing>
      </w:r>
    </w:p>
    <w:p w14:paraId="1468D1BA" w14:textId="77777777" w:rsidR="009F425F" w:rsidRPr="00240621" w:rsidRDefault="009F425F">
      <w:pPr>
        <w:widowControl/>
        <w:jc w:val="left"/>
        <w:rPr>
          <w:rStyle w:val="10"/>
        </w:rPr>
      </w:pPr>
      <w:r w:rsidRPr="00240621">
        <w:rPr>
          <w:rStyle w:val="10"/>
        </w:rPr>
        <w:br w:type="page"/>
      </w:r>
    </w:p>
    <w:p w14:paraId="14428DB0" w14:textId="77777777" w:rsidR="003322B4" w:rsidRPr="00E21CBB" w:rsidRDefault="003322B4" w:rsidP="004F0830">
      <w:pPr>
        <w:jc w:val="left"/>
      </w:pPr>
      <w:bookmarkStart w:id="1" w:name="_Toc95153094"/>
      <w:r w:rsidRPr="00E21CBB">
        <w:rPr>
          <w:rStyle w:val="10"/>
          <w:rFonts w:hint="eastAsia"/>
        </w:rPr>
        <w:lastRenderedPageBreak/>
        <w:t>２．要支援・要介護認定の状況</w:t>
      </w:r>
      <w:bookmarkEnd w:id="1"/>
    </w:p>
    <w:p w14:paraId="5842467E" w14:textId="77777777" w:rsidR="003322B4" w:rsidRPr="00E21CBB" w:rsidRDefault="003322B4" w:rsidP="009B0A7D">
      <w:pPr>
        <w:pStyle w:val="2"/>
      </w:pPr>
      <w:bookmarkStart w:id="2" w:name="_Toc95153095"/>
      <w:r w:rsidRPr="00E21CBB">
        <w:rPr>
          <w:rFonts w:hint="eastAsia"/>
        </w:rPr>
        <w:t>（１）要支援・要介護認定申請件数の状況</w:t>
      </w:r>
      <w:bookmarkEnd w:id="2"/>
    </w:p>
    <w:p w14:paraId="01973A67" w14:textId="77777777" w:rsidR="0061737E" w:rsidRPr="00E21CBB" w:rsidRDefault="0061737E" w:rsidP="00D53142">
      <w:pPr>
        <w:pStyle w:val="af"/>
        <w:rPr>
          <w:lang w:eastAsia="ja-JP"/>
        </w:rPr>
      </w:pPr>
    </w:p>
    <w:p w14:paraId="21A820BD" w14:textId="28CD2805" w:rsidR="00D53142" w:rsidRPr="00E21CBB" w:rsidRDefault="00C04EF6" w:rsidP="00D53142">
      <w:pPr>
        <w:pStyle w:val="af"/>
        <w:rPr>
          <w:lang w:eastAsia="ja-JP"/>
        </w:rPr>
      </w:pPr>
      <w:r w:rsidRPr="00E21CBB">
        <w:rPr>
          <w:rFonts w:hint="eastAsia"/>
          <w:lang w:eastAsia="ja-JP"/>
        </w:rPr>
        <w:t>令和</w:t>
      </w:r>
      <w:r w:rsidR="00691E33" w:rsidRPr="00E21CBB">
        <w:rPr>
          <w:rFonts w:hint="eastAsia"/>
          <w:lang w:eastAsia="ja-JP"/>
        </w:rPr>
        <w:t>3</w:t>
      </w:r>
      <w:r w:rsidR="00EA748F" w:rsidRPr="00E21CBB">
        <w:rPr>
          <w:rFonts w:hint="eastAsia"/>
        </w:rPr>
        <w:t>年度（</w:t>
      </w:r>
      <w:r w:rsidR="00691DEE" w:rsidRPr="00E21CBB">
        <w:rPr>
          <w:rFonts w:hint="eastAsia"/>
        </w:rPr>
        <w:t>20</w:t>
      </w:r>
      <w:r w:rsidRPr="00E21CBB">
        <w:t>21</w:t>
      </w:r>
      <w:r w:rsidR="000E1705" w:rsidRPr="00E21CBB">
        <w:rPr>
          <w:rFonts w:hint="eastAsia"/>
        </w:rPr>
        <w:t>年度）</w:t>
      </w:r>
      <w:r w:rsidR="00300B70" w:rsidRPr="00E21CBB">
        <w:rPr>
          <w:rFonts w:hint="eastAsia"/>
          <w:lang w:eastAsia="ja-JP"/>
        </w:rPr>
        <w:t>上半期</w:t>
      </w:r>
      <w:proofErr w:type="spellStart"/>
      <w:r w:rsidR="00EA748F" w:rsidRPr="00E21CBB">
        <w:rPr>
          <w:rFonts w:hint="eastAsia"/>
        </w:rPr>
        <w:t>の</w:t>
      </w:r>
      <w:r w:rsidR="003F0E0C" w:rsidRPr="00E21CBB">
        <w:rPr>
          <w:rFonts w:hint="eastAsia"/>
          <w:lang w:eastAsia="ja-JP"/>
        </w:rPr>
        <w:t>月次平均</w:t>
      </w:r>
      <w:r w:rsidR="00EA748F" w:rsidRPr="00E21CBB">
        <w:rPr>
          <w:rFonts w:hint="eastAsia"/>
        </w:rPr>
        <w:t>は</w:t>
      </w:r>
      <w:r w:rsidR="00D87BBB" w:rsidRPr="00E21CBB">
        <w:rPr>
          <w:rFonts w:hint="eastAsia"/>
          <w:lang w:eastAsia="ja-JP"/>
        </w:rPr>
        <w:t>約</w:t>
      </w:r>
      <w:proofErr w:type="spellEnd"/>
      <w:r w:rsidR="00D87BBB" w:rsidRPr="00E21CBB">
        <w:rPr>
          <w:rFonts w:hint="eastAsia"/>
        </w:rPr>
        <w:t>1,</w:t>
      </w:r>
      <w:r w:rsidRPr="00E21CBB">
        <w:rPr>
          <w:lang w:eastAsia="ja-JP"/>
        </w:rPr>
        <w:t>350</w:t>
      </w:r>
      <w:r w:rsidR="00EA748F" w:rsidRPr="00E21CBB">
        <w:rPr>
          <w:rFonts w:hint="eastAsia"/>
        </w:rPr>
        <w:t>件と</w:t>
      </w:r>
      <w:r w:rsidR="00691E33" w:rsidRPr="00E21CBB">
        <w:rPr>
          <w:rFonts w:hint="eastAsia"/>
          <w:lang w:eastAsia="ja-JP"/>
        </w:rPr>
        <w:t>、</w:t>
      </w:r>
      <w:r w:rsidRPr="00E21CBB">
        <w:rPr>
          <w:rFonts w:hint="eastAsia"/>
          <w:lang w:eastAsia="ja-JP"/>
        </w:rPr>
        <w:t>前年度より約1</w:t>
      </w:r>
      <w:r w:rsidRPr="00E21CBB">
        <w:rPr>
          <w:lang w:eastAsia="ja-JP"/>
        </w:rPr>
        <w:t>49</w:t>
      </w:r>
      <w:r w:rsidRPr="00E21CBB">
        <w:rPr>
          <w:rFonts w:hint="eastAsia"/>
          <w:lang w:eastAsia="ja-JP"/>
        </w:rPr>
        <w:t>件増加しています。</w:t>
      </w:r>
    </w:p>
    <w:p w14:paraId="49FCC9A7" w14:textId="42854B9A" w:rsidR="00026BE9" w:rsidRPr="00E21CBB" w:rsidRDefault="00B74598" w:rsidP="00691E33">
      <w:pPr>
        <w:pStyle w:val="af"/>
        <w:rPr>
          <w:lang w:eastAsia="ja-JP"/>
        </w:rPr>
      </w:pPr>
      <w:r w:rsidRPr="00E21CBB">
        <w:rPr>
          <w:rFonts w:hint="eastAsia"/>
          <w:lang w:eastAsia="ja-JP"/>
        </w:rPr>
        <w:t>内訳をみると、</w:t>
      </w:r>
      <w:r w:rsidR="00EA748F" w:rsidRPr="00E21CBB">
        <w:rPr>
          <w:rFonts w:hint="eastAsia"/>
          <w:lang w:eastAsia="ja-JP"/>
        </w:rPr>
        <w:t>前年度に比べて</w:t>
      </w:r>
      <w:r w:rsidR="00B63406" w:rsidRPr="00E21CBB">
        <w:rPr>
          <w:rFonts w:hint="eastAsia"/>
          <w:lang w:eastAsia="ja-JP"/>
        </w:rPr>
        <w:t>新規申請</w:t>
      </w:r>
      <w:r w:rsidR="00691E33" w:rsidRPr="00E21CBB">
        <w:rPr>
          <w:rFonts w:hint="eastAsia"/>
          <w:lang w:eastAsia="ja-JP"/>
        </w:rPr>
        <w:t>は</w:t>
      </w:r>
      <w:r w:rsidR="008D59B0" w:rsidRPr="00E21CBB">
        <w:rPr>
          <w:rFonts w:hint="eastAsia"/>
          <w:lang w:eastAsia="ja-JP"/>
        </w:rPr>
        <w:t>9</w:t>
      </w:r>
      <w:r w:rsidR="00691E33" w:rsidRPr="00E21CBB">
        <w:rPr>
          <w:rFonts w:hint="eastAsia"/>
          <w:lang w:eastAsia="ja-JP"/>
        </w:rPr>
        <w:t>.</w:t>
      </w:r>
      <w:r w:rsidR="008D59B0" w:rsidRPr="00E21CBB">
        <w:rPr>
          <w:lang w:eastAsia="ja-JP"/>
        </w:rPr>
        <w:t>5</w:t>
      </w:r>
      <w:r w:rsidR="00D87BBB" w:rsidRPr="00E21CBB">
        <w:rPr>
          <w:rFonts w:hint="eastAsia"/>
          <w:lang w:eastAsia="ja-JP"/>
        </w:rPr>
        <w:t>件</w:t>
      </w:r>
      <w:r w:rsidR="00C00BE7" w:rsidRPr="00E21CBB">
        <w:rPr>
          <w:rFonts w:hint="eastAsia"/>
          <w:lang w:eastAsia="ja-JP"/>
        </w:rPr>
        <w:t>、</w:t>
      </w:r>
      <w:r w:rsidR="008D59B0" w:rsidRPr="00E21CBB">
        <w:rPr>
          <w:rFonts w:hint="eastAsia"/>
          <w:lang w:eastAsia="ja-JP"/>
        </w:rPr>
        <w:t>更新申請は</w:t>
      </w:r>
      <w:r w:rsidR="00A912EE" w:rsidRPr="00A7404B">
        <w:rPr>
          <w:rFonts w:hint="eastAsia"/>
          <w:lang w:eastAsia="ja-JP"/>
        </w:rPr>
        <w:t>135</w:t>
      </w:r>
      <w:r w:rsidR="008D59B0" w:rsidRPr="00E21CBB">
        <w:rPr>
          <w:rFonts w:hint="eastAsia"/>
          <w:lang w:eastAsia="ja-JP"/>
        </w:rPr>
        <w:t>件、</w:t>
      </w:r>
      <w:r w:rsidR="00C00BE7" w:rsidRPr="00E21CBB">
        <w:rPr>
          <w:rFonts w:hint="eastAsia"/>
          <w:lang w:eastAsia="ja-JP"/>
        </w:rPr>
        <w:t>区分変更申請は</w:t>
      </w:r>
      <w:r w:rsidR="00691E33" w:rsidRPr="00E21CBB">
        <w:rPr>
          <w:rFonts w:hint="eastAsia"/>
          <w:lang w:eastAsia="ja-JP"/>
        </w:rPr>
        <w:t>4.</w:t>
      </w:r>
      <w:r w:rsidR="008D59B0" w:rsidRPr="00E21CBB">
        <w:rPr>
          <w:lang w:eastAsia="ja-JP"/>
        </w:rPr>
        <w:t>0</w:t>
      </w:r>
      <w:r w:rsidR="00691E33" w:rsidRPr="00E21CBB">
        <w:rPr>
          <w:rFonts w:hint="eastAsia"/>
          <w:lang w:eastAsia="ja-JP"/>
        </w:rPr>
        <w:t>件増加しています。</w:t>
      </w:r>
    </w:p>
    <w:p w14:paraId="471121A4" w14:textId="77777777" w:rsidR="004D6FBE" w:rsidRPr="00E21CBB" w:rsidRDefault="004D6FBE" w:rsidP="00757053">
      <w:pPr>
        <w:pStyle w:val="af"/>
        <w:tabs>
          <w:tab w:val="left" w:pos="6315"/>
        </w:tabs>
        <w:ind w:leftChars="0" w:left="0" w:firstLineChars="0" w:firstLine="0"/>
        <w:rPr>
          <w:lang w:eastAsia="ja-JP"/>
        </w:rPr>
      </w:pPr>
    </w:p>
    <w:p w14:paraId="774460AD" w14:textId="5C33E41C" w:rsidR="00F65722" w:rsidRPr="00E21CBB" w:rsidRDefault="00F65722" w:rsidP="00723D92">
      <w:pPr>
        <w:pStyle w:val="ab"/>
      </w:pPr>
      <w:r w:rsidRPr="00E21CBB">
        <w:rPr>
          <w:rFonts w:hint="eastAsia"/>
        </w:rPr>
        <w:t xml:space="preserve">図表 </w:t>
      </w:r>
      <w:r w:rsidRPr="00E21CBB">
        <w:fldChar w:fldCharType="begin"/>
      </w:r>
      <w:r w:rsidRPr="00E21CBB">
        <w:instrText xml:space="preserve"> </w:instrText>
      </w:r>
      <w:r w:rsidRPr="00E21CBB">
        <w:rPr>
          <w:rFonts w:hint="eastAsia"/>
        </w:rPr>
        <w:instrText>SEQ 図表 \* ARABIC</w:instrText>
      </w:r>
      <w:r w:rsidRPr="00E21CBB">
        <w:instrText xml:space="preserve"> </w:instrText>
      </w:r>
      <w:r w:rsidRPr="00E21CBB">
        <w:fldChar w:fldCharType="separate"/>
      </w:r>
      <w:r w:rsidR="00A7404B">
        <w:rPr>
          <w:noProof/>
        </w:rPr>
        <w:t>3</w:t>
      </w:r>
      <w:r w:rsidRPr="00E21CBB">
        <w:fldChar w:fldCharType="end"/>
      </w:r>
      <w:r w:rsidRPr="00E21CBB">
        <w:rPr>
          <w:rFonts w:hint="eastAsia"/>
        </w:rPr>
        <w:t xml:space="preserve">　要支援・要介護認定申請件数の推移</w:t>
      </w:r>
    </w:p>
    <w:p w14:paraId="11D1887D" w14:textId="45C57B9D" w:rsidR="005564D5" w:rsidRPr="00E21CBB" w:rsidRDefault="005564D5" w:rsidP="0014786A">
      <w:pPr>
        <w:adjustRightInd w:val="0"/>
        <w:spacing w:line="0" w:lineRule="atLeast"/>
      </w:pPr>
      <w:r w:rsidRPr="00E21CBB">
        <w:rPr>
          <w:rFonts w:hint="eastAsia"/>
          <w:noProof/>
        </w:rPr>
        <w:drawing>
          <wp:inline distT="0" distB="0" distL="0" distR="0" wp14:anchorId="7A181EC2" wp14:editId="2E1CD437">
            <wp:extent cx="5619750" cy="2733675"/>
            <wp:effectExtent l="0" t="0" r="0" b="9525"/>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0" cy="2733675"/>
                    </a:xfrm>
                    <a:prstGeom prst="rect">
                      <a:avLst/>
                    </a:prstGeom>
                    <a:noFill/>
                    <a:ln>
                      <a:noFill/>
                    </a:ln>
                  </pic:spPr>
                </pic:pic>
              </a:graphicData>
            </a:graphic>
          </wp:inline>
        </w:drawing>
      </w:r>
    </w:p>
    <w:p w14:paraId="7DA2CC78" w14:textId="5282EDF2" w:rsidR="00987C17" w:rsidRPr="00E21CBB" w:rsidRDefault="003322B4" w:rsidP="002A68E1">
      <w:pPr>
        <w:snapToGrid w:val="0"/>
        <w:ind w:left="360" w:hangingChars="200" w:hanging="360"/>
        <w:rPr>
          <w:rFonts w:ascii="HG丸ｺﾞｼｯｸM-PRO" w:eastAsia="HG丸ｺﾞｼｯｸM-PRO"/>
          <w:sz w:val="18"/>
          <w:szCs w:val="18"/>
        </w:rPr>
      </w:pPr>
      <w:r w:rsidRPr="00E21CBB">
        <w:rPr>
          <w:rFonts w:ascii="HG丸ｺﾞｼｯｸM-PRO" w:eastAsia="HG丸ｺﾞｼｯｸM-PRO" w:hint="eastAsia"/>
          <w:sz w:val="18"/>
          <w:szCs w:val="18"/>
        </w:rPr>
        <w:t>※</w:t>
      </w:r>
      <w:r w:rsidR="006D7897" w:rsidRPr="00E21CBB">
        <w:rPr>
          <w:rFonts w:ascii="HG丸ｺﾞｼｯｸM-PRO" w:eastAsia="HG丸ｺﾞｼｯｸM-PRO" w:hint="eastAsia"/>
          <w:sz w:val="18"/>
          <w:szCs w:val="18"/>
        </w:rPr>
        <w:t xml:space="preserve">　</w:t>
      </w:r>
      <w:r w:rsidR="00112E7F" w:rsidRPr="00E21CBB">
        <w:rPr>
          <w:rFonts w:ascii="HG丸ｺﾞｼｯｸM-PRO" w:eastAsia="HG丸ｺﾞｼｯｸM-PRO" w:hint="eastAsia"/>
          <w:sz w:val="18"/>
          <w:szCs w:val="18"/>
        </w:rPr>
        <w:t>大阪府月例報告（各年度の集計対象期間は、当該年４月～翌年３月まで。令和３年度のみ９月まで。</w:t>
      </w:r>
    </w:p>
    <w:p w14:paraId="698B09A2" w14:textId="77777777" w:rsidR="002A68E1" w:rsidRPr="00E21CBB" w:rsidRDefault="0014786A" w:rsidP="00987C17">
      <w:pPr>
        <w:snapToGrid w:val="0"/>
        <w:ind w:firstLineChars="200" w:firstLine="360"/>
        <w:rPr>
          <w:rFonts w:ascii="HG丸ｺﾞｼｯｸM-PRO" w:eastAsia="HG丸ｺﾞｼｯｸM-PRO"/>
          <w:sz w:val="18"/>
          <w:szCs w:val="18"/>
        </w:rPr>
      </w:pPr>
      <w:r w:rsidRPr="00E21CBB">
        <w:rPr>
          <w:rFonts w:ascii="HG丸ｺﾞｼｯｸM-PRO" w:eastAsia="HG丸ｺﾞｼｯｸM-PRO" w:hint="eastAsia"/>
          <w:sz w:val="18"/>
          <w:szCs w:val="18"/>
        </w:rPr>
        <w:t>住所地特例者を含む。</w:t>
      </w:r>
      <w:r w:rsidR="00741EF6" w:rsidRPr="00E21CBB">
        <w:rPr>
          <w:rFonts w:ascii="HG丸ｺﾞｼｯｸM-PRO" w:eastAsia="HG丸ｺﾞｼｯｸM-PRO" w:hint="eastAsia"/>
          <w:sz w:val="18"/>
          <w:szCs w:val="18"/>
        </w:rPr>
        <w:t>）</w:t>
      </w:r>
    </w:p>
    <w:p w14:paraId="15FD7760" w14:textId="77777777" w:rsidR="003322B4" w:rsidRPr="00E21CBB" w:rsidRDefault="003322B4" w:rsidP="002A68E1">
      <w:pPr>
        <w:snapToGrid w:val="0"/>
        <w:rPr>
          <w:rFonts w:ascii="HG丸ｺﾞｼｯｸM-PRO" w:eastAsia="HG丸ｺﾞｼｯｸM-PRO"/>
          <w:sz w:val="18"/>
          <w:szCs w:val="18"/>
        </w:rPr>
      </w:pPr>
      <w:r w:rsidRPr="00E21CBB">
        <w:rPr>
          <w:rFonts w:ascii="HG丸ｺﾞｼｯｸM-PRO" w:eastAsia="HG丸ｺﾞｼｯｸM-PRO" w:hint="eastAsia"/>
          <w:sz w:val="18"/>
          <w:szCs w:val="18"/>
        </w:rPr>
        <w:t>※</w:t>
      </w:r>
      <w:r w:rsidR="006D7897" w:rsidRPr="00E21CBB">
        <w:rPr>
          <w:rFonts w:ascii="HG丸ｺﾞｼｯｸM-PRO" w:eastAsia="HG丸ｺﾞｼｯｸM-PRO" w:hint="eastAsia"/>
          <w:sz w:val="18"/>
          <w:szCs w:val="18"/>
        </w:rPr>
        <w:t xml:space="preserve">　</w:t>
      </w:r>
      <w:r w:rsidR="002A68E1" w:rsidRPr="00E21CBB">
        <w:rPr>
          <w:rFonts w:ascii="HG丸ｺﾞｼｯｸM-PRO" w:eastAsia="HG丸ｺﾞｼｯｸM-PRO" w:hint="eastAsia"/>
          <w:sz w:val="18"/>
          <w:szCs w:val="18"/>
        </w:rPr>
        <w:t>要支援者の新規申請は、区分変更申請扱いとして計上</w:t>
      </w:r>
      <w:r w:rsidRPr="00E21CBB">
        <w:rPr>
          <w:rFonts w:ascii="HG丸ｺﾞｼｯｸM-PRO" w:eastAsia="HG丸ｺﾞｼｯｸM-PRO" w:hint="eastAsia"/>
          <w:sz w:val="18"/>
          <w:szCs w:val="18"/>
        </w:rPr>
        <w:t>。</w:t>
      </w:r>
    </w:p>
    <w:p w14:paraId="37D96A74" w14:textId="77777777" w:rsidR="00140345" w:rsidRPr="00E21CBB" w:rsidRDefault="00140345" w:rsidP="00A209FD">
      <w:pPr>
        <w:rPr>
          <w:rFonts w:ascii="HG丸ｺﾞｼｯｸM-PRO" w:eastAsia="HG丸ｺﾞｼｯｸM-PRO"/>
          <w:sz w:val="18"/>
          <w:szCs w:val="18"/>
        </w:rPr>
      </w:pPr>
    </w:p>
    <w:p w14:paraId="2AD5B00B" w14:textId="3B6410DC" w:rsidR="00AA7219" w:rsidRPr="00E21CBB" w:rsidRDefault="00A86835" w:rsidP="00723D92">
      <w:pPr>
        <w:pStyle w:val="ab"/>
      </w:pPr>
      <w:r w:rsidRPr="00E21CBB">
        <w:rPr>
          <w:rFonts w:hint="eastAsia"/>
        </w:rPr>
        <w:t xml:space="preserve">図表 </w:t>
      </w:r>
      <w:r w:rsidRPr="00E21CBB">
        <w:fldChar w:fldCharType="begin"/>
      </w:r>
      <w:r w:rsidRPr="00E21CBB">
        <w:instrText xml:space="preserve"> </w:instrText>
      </w:r>
      <w:r w:rsidRPr="00E21CBB">
        <w:rPr>
          <w:rFonts w:hint="eastAsia"/>
        </w:rPr>
        <w:instrText>SEQ 図表 \* ARABIC</w:instrText>
      </w:r>
      <w:r w:rsidRPr="00E21CBB">
        <w:instrText xml:space="preserve"> </w:instrText>
      </w:r>
      <w:r w:rsidRPr="00E21CBB">
        <w:fldChar w:fldCharType="separate"/>
      </w:r>
      <w:r w:rsidR="00A7404B">
        <w:rPr>
          <w:noProof/>
        </w:rPr>
        <w:t>4</w:t>
      </w:r>
      <w:r w:rsidRPr="00E21CBB">
        <w:fldChar w:fldCharType="end"/>
      </w:r>
      <w:r w:rsidRPr="00E21CBB">
        <w:rPr>
          <w:rFonts w:hint="eastAsia"/>
        </w:rPr>
        <w:t xml:space="preserve">　</w:t>
      </w:r>
      <w:r w:rsidR="00D74EBF" w:rsidRPr="00E21CBB">
        <w:rPr>
          <w:rFonts w:hint="eastAsia"/>
        </w:rPr>
        <w:t>申請種別　月次平均件数の推移</w:t>
      </w:r>
    </w:p>
    <w:p w14:paraId="62CF6FE9" w14:textId="68038DAE" w:rsidR="003C4272" w:rsidRPr="00240621" w:rsidRDefault="005564D5" w:rsidP="005564D5">
      <w:pPr>
        <w:widowControl/>
        <w:jc w:val="left"/>
      </w:pPr>
      <w:r w:rsidRPr="00E21CBB">
        <w:rPr>
          <w:noProof/>
        </w:rPr>
        <w:drawing>
          <wp:inline distT="0" distB="0" distL="0" distR="0" wp14:anchorId="1C11C357" wp14:editId="230613BB">
            <wp:extent cx="5962650" cy="3124200"/>
            <wp:effectExtent l="0" t="0" r="0" b="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62650" cy="3124200"/>
                    </a:xfrm>
                    <a:prstGeom prst="rect">
                      <a:avLst/>
                    </a:prstGeom>
                    <a:noFill/>
                    <a:ln>
                      <a:noFill/>
                    </a:ln>
                  </pic:spPr>
                </pic:pic>
              </a:graphicData>
            </a:graphic>
          </wp:inline>
        </w:drawing>
      </w:r>
    </w:p>
    <w:p w14:paraId="4B051649" w14:textId="77777777" w:rsidR="0031309F" w:rsidRPr="00240621" w:rsidRDefault="0031309F" w:rsidP="002C065A">
      <w:pPr>
        <w:widowControl/>
        <w:jc w:val="center"/>
      </w:pPr>
      <w:r w:rsidRPr="00240621">
        <w:br w:type="page"/>
      </w:r>
    </w:p>
    <w:p w14:paraId="1D34C3CA" w14:textId="77777777" w:rsidR="000B35CF" w:rsidRPr="00E21CBB" w:rsidRDefault="000B35CF" w:rsidP="002D4889">
      <w:pPr>
        <w:pStyle w:val="2"/>
      </w:pPr>
      <w:bookmarkStart w:id="3" w:name="_Toc95153096"/>
      <w:r w:rsidRPr="00E21CBB">
        <w:rPr>
          <w:rFonts w:hint="eastAsia"/>
        </w:rPr>
        <w:lastRenderedPageBreak/>
        <w:t>（２）要支援・要介護認</w:t>
      </w:r>
      <w:r w:rsidR="00DD45A1" w:rsidRPr="00E21CBB">
        <w:rPr>
          <w:rFonts w:hint="eastAsia"/>
        </w:rPr>
        <w:t>定</w:t>
      </w:r>
      <w:r w:rsidRPr="00E21CBB">
        <w:rPr>
          <w:rFonts w:hint="eastAsia"/>
        </w:rPr>
        <w:t>者数の状況</w:t>
      </w:r>
      <w:bookmarkEnd w:id="3"/>
    </w:p>
    <w:p w14:paraId="0C47EAFC" w14:textId="77777777" w:rsidR="00354DE4" w:rsidRPr="00E21CBB" w:rsidRDefault="00354DE4" w:rsidP="00354DE4"/>
    <w:p w14:paraId="3E0E8DC7" w14:textId="0EED9A9E" w:rsidR="008B50F8" w:rsidRPr="00E21CBB" w:rsidRDefault="00C815AF">
      <w:pPr>
        <w:pStyle w:val="af"/>
        <w:rPr>
          <w:lang w:eastAsia="ja-JP"/>
        </w:rPr>
      </w:pPr>
      <w:proofErr w:type="spellStart"/>
      <w:r w:rsidRPr="00E21CBB">
        <w:rPr>
          <w:rFonts w:hint="eastAsia"/>
        </w:rPr>
        <w:t>認定者数をみると、</w:t>
      </w:r>
      <w:r w:rsidR="008E7896" w:rsidRPr="00E21CBB">
        <w:rPr>
          <w:rFonts w:hint="eastAsia"/>
          <w:lang w:eastAsia="ja-JP"/>
        </w:rPr>
        <w:t>令和</w:t>
      </w:r>
      <w:proofErr w:type="spellEnd"/>
      <w:r w:rsidRPr="00E21CBB">
        <w:rPr>
          <w:rFonts w:hint="eastAsia"/>
          <w:lang w:eastAsia="ja-JP"/>
        </w:rPr>
        <w:t>3</w:t>
      </w:r>
      <w:r w:rsidRPr="00E21CBB">
        <w:rPr>
          <w:rFonts w:hint="eastAsia"/>
        </w:rPr>
        <w:t>年度（20</w:t>
      </w:r>
      <w:r w:rsidR="008E7896" w:rsidRPr="00E21CBB">
        <w:t>21</w:t>
      </w:r>
      <w:r w:rsidRPr="00E21CBB">
        <w:rPr>
          <w:rFonts w:hint="eastAsia"/>
        </w:rPr>
        <w:t>年度）</w:t>
      </w:r>
      <w:r w:rsidR="00EC519C" w:rsidRPr="00E21CBB">
        <w:rPr>
          <w:rFonts w:hint="eastAsia"/>
          <w:lang w:eastAsia="ja-JP"/>
        </w:rPr>
        <w:t>で</w:t>
      </w:r>
      <w:r w:rsidRPr="00E21CBB">
        <w:rPr>
          <w:rFonts w:hint="eastAsia"/>
        </w:rPr>
        <w:t>は</w:t>
      </w:r>
      <w:r w:rsidR="00EC519C" w:rsidRPr="00E21CBB">
        <w:rPr>
          <w:rFonts w:hint="eastAsia"/>
          <w:lang w:eastAsia="ja-JP"/>
        </w:rPr>
        <w:t>1</w:t>
      </w:r>
      <w:r w:rsidR="008E7896" w:rsidRPr="00E21CBB">
        <w:rPr>
          <w:lang w:eastAsia="ja-JP"/>
        </w:rPr>
        <w:t>7</w:t>
      </w:r>
      <w:r w:rsidRPr="00E21CBB">
        <w:rPr>
          <w:rFonts w:hint="eastAsia"/>
          <w:lang w:eastAsia="ja-JP"/>
        </w:rPr>
        <w:t>,</w:t>
      </w:r>
      <w:r w:rsidR="008E7896" w:rsidRPr="00E21CBB">
        <w:rPr>
          <w:lang w:eastAsia="ja-JP"/>
        </w:rPr>
        <w:t>783</w:t>
      </w:r>
      <w:r w:rsidRPr="00E21CBB">
        <w:rPr>
          <w:rFonts w:hint="eastAsia"/>
          <w:lang w:eastAsia="ja-JP"/>
        </w:rPr>
        <w:t>人と前年度より</w:t>
      </w:r>
      <w:r w:rsidR="008E7896" w:rsidRPr="00E21CBB">
        <w:rPr>
          <w:lang w:eastAsia="ja-JP"/>
        </w:rPr>
        <w:t>575</w:t>
      </w:r>
      <w:r w:rsidRPr="00E21CBB">
        <w:rPr>
          <w:rFonts w:hint="eastAsia"/>
        </w:rPr>
        <w:t>人</w:t>
      </w:r>
      <w:r w:rsidRPr="00E21CBB">
        <w:rPr>
          <w:rFonts w:hint="eastAsia"/>
          <w:lang w:eastAsia="ja-JP"/>
        </w:rPr>
        <w:t>増加</w:t>
      </w:r>
      <w:r w:rsidR="00EC519C" w:rsidRPr="00E21CBB">
        <w:rPr>
          <w:rFonts w:hint="eastAsia"/>
          <w:lang w:eastAsia="ja-JP"/>
        </w:rPr>
        <w:t>しています</w:t>
      </w:r>
      <w:r w:rsidRPr="00E21CBB">
        <w:rPr>
          <w:rFonts w:hint="eastAsia"/>
        </w:rPr>
        <w:t>。</w:t>
      </w:r>
    </w:p>
    <w:p w14:paraId="4F61E907" w14:textId="564AF522" w:rsidR="00C815AF" w:rsidRPr="00E21CBB" w:rsidRDefault="00EC519C">
      <w:pPr>
        <w:pStyle w:val="af"/>
        <w:rPr>
          <w:lang w:eastAsia="ja-JP"/>
        </w:rPr>
      </w:pPr>
      <w:r w:rsidRPr="00E21CBB">
        <w:rPr>
          <w:rFonts w:hint="eastAsia"/>
          <w:lang w:eastAsia="ja-JP"/>
        </w:rPr>
        <w:t>認定者数の内訳</w:t>
      </w:r>
      <w:r w:rsidR="00940B3C" w:rsidRPr="00E21CBB">
        <w:rPr>
          <w:rFonts w:hint="eastAsia"/>
          <w:lang w:eastAsia="ja-JP"/>
        </w:rPr>
        <w:t>では</w:t>
      </w:r>
      <w:r w:rsidR="00C815AF" w:rsidRPr="00E21CBB">
        <w:rPr>
          <w:rFonts w:hint="eastAsia"/>
          <w:lang w:eastAsia="ja-JP"/>
        </w:rPr>
        <w:t>、後期高齢者の占める</w:t>
      </w:r>
      <w:r w:rsidRPr="00E21CBB">
        <w:rPr>
          <w:rFonts w:hint="eastAsia"/>
          <w:lang w:eastAsia="ja-JP"/>
        </w:rPr>
        <w:t>割合が</w:t>
      </w:r>
      <w:r w:rsidR="00C815AF" w:rsidRPr="00E21CBB">
        <w:rPr>
          <w:rFonts w:hint="eastAsia"/>
          <w:lang w:eastAsia="ja-JP"/>
        </w:rPr>
        <w:t>、</w:t>
      </w:r>
      <w:r w:rsidR="008F4391" w:rsidRPr="00E21CBB">
        <w:rPr>
          <w:rFonts w:hint="eastAsia"/>
          <w:lang w:eastAsia="ja-JP"/>
        </w:rPr>
        <w:t>令和元</w:t>
      </w:r>
      <w:r w:rsidR="00C815AF" w:rsidRPr="00E21CBB">
        <w:rPr>
          <w:rFonts w:hint="eastAsia"/>
          <w:lang w:eastAsia="ja-JP"/>
        </w:rPr>
        <w:t>年度</w:t>
      </w:r>
      <w:r w:rsidR="00C815AF" w:rsidRPr="00E21CBB">
        <w:rPr>
          <w:rFonts w:hint="eastAsia"/>
        </w:rPr>
        <w:t>（201</w:t>
      </w:r>
      <w:r w:rsidR="008F4391" w:rsidRPr="00E21CBB">
        <w:rPr>
          <w:lang w:eastAsia="ja-JP"/>
        </w:rPr>
        <w:t>9</w:t>
      </w:r>
      <w:r w:rsidR="00C815AF" w:rsidRPr="00E21CBB">
        <w:rPr>
          <w:rFonts w:hint="eastAsia"/>
        </w:rPr>
        <w:t>年度）</w:t>
      </w:r>
      <w:r w:rsidR="008F4391" w:rsidRPr="00E21CBB">
        <w:rPr>
          <w:rFonts w:hint="eastAsia"/>
          <w:lang w:eastAsia="ja-JP"/>
        </w:rPr>
        <w:t>以降</w:t>
      </w:r>
      <w:r w:rsidRPr="00E21CBB">
        <w:rPr>
          <w:rFonts w:hint="eastAsia"/>
          <w:lang w:eastAsia="ja-JP"/>
        </w:rPr>
        <w:t>8</w:t>
      </w:r>
      <w:r w:rsidR="008F4391" w:rsidRPr="00E21CBB">
        <w:rPr>
          <w:lang w:eastAsia="ja-JP"/>
        </w:rPr>
        <w:t>5</w:t>
      </w:r>
      <w:r w:rsidR="00C815AF" w:rsidRPr="00E21CBB">
        <w:rPr>
          <w:rFonts w:hint="eastAsia"/>
          <w:lang w:eastAsia="ja-JP"/>
        </w:rPr>
        <w:t>％</w:t>
      </w:r>
      <w:r w:rsidR="008F4391" w:rsidRPr="00E21CBB">
        <w:rPr>
          <w:rFonts w:hint="eastAsia"/>
          <w:lang w:eastAsia="ja-JP"/>
        </w:rPr>
        <w:t>台で推移</w:t>
      </w:r>
      <w:r w:rsidR="00720087" w:rsidRPr="00E21CBB">
        <w:rPr>
          <w:rFonts w:hint="eastAsia"/>
          <w:lang w:eastAsia="ja-JP"/>
        </w:rPr>
        <w:t>しています。</w:t>
      </w:r>
    </w:p>
    <w:p w14:paraId="7A35944C" w14:textId="27A7A907" w:rsidR="00C815AF" w:rsidRPr="00E21CBB" w:rsidRDefault="008B50F8">
      <w:pPr>
        <w:pStyle w:val="af"/>
        <w:rPr>
          <w:lang w:eastAsia="ja-JP"/>
        </w:rPr>
      </w:pPr>
      <w:r w:rsidRPr="00E21CBB">
        <w:rPr>
          <w:rFonts w:hint="eastAsia"/>
          <w:lang w:eastAsia="ja-JP"/>
        </w:rPr>
        <w:t>また、</w:t>
      </w:r>
      <w:proofErr w:type="spellStart"/>
      <w:r w:rsidR="00C815AF" w:rsidRPr="00E21CBB">
        <w:rPr>
          <w:rFonts w:hint="eastAsia"/>
        </w:rPr>
        <w:t>認定率</w:t>
      </w:r>
      <w:r w:rsidR="00181AC9" w:rsidRPr="00E21CBB">
        <w:rPr>
          <w:rFonts w:hint="eastAsia"/>
          <w:lang w:eastAsia="ja-JP"/>
        </w:rPr>
        <w:t>は</w:t>
      </w:r>
      <w:proofErr w:type="spellEnd"/>
      <w:r w:rsidR="00C815AF" w:rsidRPr="00E21CBB">
        <w:rPr>
          <w:rFonts w:hint="eastAsia"/>
        </w:rPr>
        <w:t>、</w:t>
      </w:r>
      <w:proofErr w:type="spellStart"/>
      <w:r w:rsidR="002C46A3" w:rsidRPr="00E21CBB">
        <w:rPr>
          <w:rFonts w:hint="eastAsia"/>
          <w:lang w:eastAsia="ja-JP"/>
        </w:rPr>
        <w:t>令和</w:t>
      </w:r>
      <w:proofErr w:type="spellEnd"/>
      <w:r w:rsidR="0061737E" w:rsidRPr="00E21CBB">
        <w:rPr>
          <w:rFonts w:hint="eastAsia"/>
          <w:lang w:eastAsia="ja-JP"/>
        </w:rPr>
        <w:t>3</w:t>
      </w:r>
      <w:r w:rsidR="00C815AF" w:rsidRPr="00E21CBB">
        <w:rPr>
          <w:rFonts w:hint="eastAsia"/>
        </w:rPr>
        <w:t>年度（20</w:t>
      </w:r>
      <w:r w:rsidR="002C46A3" w:rsidRPr="00E21CBB">
        <w:t>21</w:t>
      </w:r>
      <w:r w:rsidR="00C815AF" w:rsidRPr="00E21CBB">
        <w:rPr>
          <w:rFonts w:hint="eastAsia"/>
        </w:rPr>
        <w:t>年度）</w:t>
      </w:r>
      <w:r w:rsidR="0061737E" w:rsidRPr="00E21CBB">
        <w:rPr>
          <w:rFonts w:hint="eastAsia"/>
          <w:lang w:eastAsia="ja-JP"/>
        </w:rPr>
        <w:t>で</w:t>
      </w:r>
      <w:r w:rsidR="00C815AF" w:rsidRPr="00E21CBB">
        <w:rPr>
          <w:rFonts w:hint="eastAsia"/>
        </w:rPr>
        <w:t>は</w:t>
      </w:r>
      <w:r w:rsidR="0061737E" w:rsidRPr="00E21CBB">
        <w:rPr>
          <w:rFonts w:hint="eastAsia"/>
          <w:lang w:eastAsia="ja-JP"/>
        </w:rPr>
        <w:t>2</w:t>
      </w:r>
      <w:r w:rsidR="002C46A3" w:rsidRPr="00E21CBB">
        <w:rPr>
          <w:lang w:eastAsia="ja-JP"/>
        </w:rPr>
        <w:t>3</w:t>
      </w:r>
      <w:r w:rsidR="0061737E" w:rsidRPr="00E21CBB">
        <w:rPr>
          <w:rFonts w:hint="eastAsia"/>
          <w:lang w:eastAsia="ja-JP"/>
        </w:rPr>
        <w:t>.</w:t>
      </w:r>
      <w:r w:rsidR="002C46A3" w:rsidRPr="00E21CBB">
        <w:rPr>
          <w:lang w:eastAsia="ja-JP"/>
        </w:rPr>
        <w:t>8</w:t>
      </w:r>
      <w:r w:rsidR="0061737E" w:rsidRPr="00E21CBB">
        <w:rPr>
          <w:rFonts w:hint="eastAsia"/>
          <w:lang w:eastAsia="ja-JP"/>
        </w:rPr>
        <w:t>%と、</w:t>
      </w:r>
      <w:r w:rsidR="00940B3C" w:rsidRPr="00E21CBB">
        <w:rPr>
          <w:rFonts w:hint="eastAsia"/>
          <w:lang w:eastAsia="ja-JP"/>
        </w:rPr>
        <w:t>後期高齢者が増加する中</w:t>
      </w:r>
      <w:r w:rsidR="00C2712E" w:rsidRPr="00E21CBB">
        <w:rPr>
          <w:rFonts w:hint="eastAsia"/>
          <w:lang w:eastAsia="ja-JP"/>
        </w:rPr>
        <w:t>で</w:t>
      </w:r>
      <w:r w:rsidR="00940B3C" w:rsidRPr="00E21CBB">
        <w:rPr>
          <w:rFonts w:hint="eastAsia"/>
          <w:lang w:eastAsia="ja-JP"/>
        </w:rPr>
        <w:t>、</w:t>
      </w:r>
      <w:proofErr w:type="spellStart"/>
      <w:r w:rsidR="00035F18" w:rsidRPr="00E21CBB">
        <w:rPr>
          <w:rFonts w:hint="eastAsia"/>
        </w:rPr>
        <w:t>大阪府、</w:t>
      </w:r>
      <w:r w:rsidR="00C815AF" w:rsidRPr="00E21CBB">
        <w:rPr>
          <w:rFonts w:hint="eastAsia"/>
        </w:rPr>
        <w:t>全国</w:t>
      </w:r>
      <w:r w:rsidR="00C815AF" w:rsidRPr="00E21CBB">
        <w:rPr>
          <w:rFonts w:hint="eastAsia"/>
          <w:lang w:eastAsia="ja-JP"/>
        </w:rPr>
        <w:t>に比べて前年度からの</w:t>
      </w:r>
      <w:r w:rsidR="002C46A3" w:rsidRPr="00E21CBB">
        <w:rPr>
          <w:rFonts w:hint="eastAsia"/>
          <w:lang w:eastAsia="ja-JP"/>
        </w:rPr>
        <w:t>増加</w:t>
      </w:r>
      <w:r w:rsidR="00C815AF" w:rsidRPr="00E21CBB">
        <w:rPr>
          <w:rFonts w:hint="eastAsia"/>
          <w:lang w:eastAsia="ja-JP"/>
        </w:rPr>
        <w:t>割合が高くなっています</w:t>
      </w:r>
      <w:proofErr w:type="spellEnd"/>
      <w:r w:rsidR="00C815AF" w:rsidRPr="00E21CBB">
        <w:rPr>
          <w:rFonts w:hint="eastAsia"/>
          <w:lang w:eastAsia="ja-JP"/>
        </w:rPr>
        <w:t>。</w:t>
      </w:r>
    </w:p>
    <w:p w14:paraId="748710E1" w14:textId="77777777" w:rsidR="00F07142" w:rsidRPr="00E21CBB" w:rsidRDefault="00F07142" w:rsidP="00B542C1">
      <w:pPr>
        <w:pStyle w:val="af"/>
        <w:rPr>
          <w:lang w:eastAsia="ja-JP"/>
        </w:rPr>
      </w:pPr>
    </w:p>
    <w:p w14:paraId="7C9F8FE1" w14:textId="135EBF95" w:rsidR="00F65722" w:rsidRPr="00E21CBB" w:rsidRDefault="00F65722" w:rsidP="00723D92">
      <w:pPr>
        <w:pStyle w:val="ab"/>
      </w:pPr>
      <w:r w:rsidRPr="00E21CBB">
        <w:rPr>
          <w:rFonts w:hint="eastAsia"/>
        </w:rPr>
        <w:t xml:space="preserve">図表 </w:t>
      </w:r>
      <w:r w:rsidRPr="00E21CBB">
        <w:fldChar w:fldCharType="begin"/>
      </w:r>
      <w:r w:rsidRPr="00E21CBB">
        <w:instrText xml:space="preserve"> </w:instrText>
      </w:r>
      <w:r w:rsidRPr="00E21CBB">
        <w:rPr>
          <w:rFonts w:hint="eastAsia"/>
        </w:rPr>
        <w:instrText>SEQ 図表 \* ARABIC</w:instrText>
      </w:r>
      <w:r w:rsidRPr="00E21CBB">
        <w:instrText xml:space="preserve"> </w:instrText>
      </w:r>
      <w:r w:rsidRPr="00E21CBB">
        <w:fldChar w:fldCharType="separate"/>
      </w:r>
      <w:r w:rsidR="00A7404B">
        <w:rPr>
          <w:noProof/>
        </w:rPr>
        <w:t>5</w:t>
      </w:r>
      <w:r w:rsidRPr="00E21CBB">
        <w:fldChar w:fldCharType="end"/>
      </w:r>
      <w:r w:rsidRPr="00E21CBB">
        <w:rPr>
          <w:rFonts w:hint="eastAsia"/>
        </w:rPr>
        <w:t xml:space="preserve">　要支援・要介護認定者数の推移</w:t>
      </w:r>
    </w:p>
    <w:p w14:paraId="105FAC98" w14:textId="62DBA193" w:rsidR="003322B4" w:rsidRPr="00E21CBB" w:rsidRDefault="001E30A8" w:rsidP="00DE3FDF">
      <w:pPr>
        <w:snapToGrid w:val="0"/>
        <w:jc w:val="left"/>
      </w:pPr>
      <w:r w:rsidRPr="00E21CBB">
        <w:rPr>
          <w:noProof/>
        </w:rPr>
        <w:drawing>
          <wp:inline distT="0" distB="0" distL="0" distR="0" wp14:anchorId="22E7173A" wp14:editId="3B2FA6EE">
            <wp:extent cx="5657760" cy="3314880"/>
            <wp:effectExtent l="0" t="0" r="635" b="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57760" cy="3314880"/>
                    </a:xfrm>
                    <a:prstGeom prst="rect">
                      <a:avLst/>
                    </a:prstGeom>
                    <a:noFill/>
                    <a:ln>
                      <a:noFill/>
                    </a:ln>
                  </pic:spPr>
                </pic:pic>
              </a:graphicData>
            </a:graphic>
          </wp:inline>
        </w:drawing>
      </w:r>
    </w:p>
    <w:p w14:paraId="416CEE74" w14:textId="77777777" w:rsidR="00CF6089" w:rsidRPr="00E21CBB" w:rsidRDefault="00741EF6" w:rsidP="00DE3FDF">
      <w:pPr>
        <w:snapToGrid w:val="0"/>
        <w:spacing w:line="240" w:lineRule="exact"/>
        <w:rPr>
          <w:rFonts w:ascii="HG丸ｺﾞｼｯｸM-PRO" w:eastAsia="HG丸ｺﾞｼｯｸM-PRO" w:hAnsi="ＭＳ ゴシック"/>
          <w:sz w:val="18"/>
          <w:szCs w:val="18"/>
        </w:rPr>
      </w:pPr>
      <w:r w:rsidRPr="00E21CBB">
        <w:rPr>
          <w:rFonts w:ascii="HG丸ｺﾞｼｯｸM-PRO" w:eastAsia="HG丸ｺﾞｼｯｸM-PRO" w:hAnsi="ＭＳ ゴシック" w:hint="eastAsia"/>
          <w:sz w:val="18"/>
          <w:szCs w:val="18"/>
        </w:rPr>
        <w:t>※　介護保険事業状況報告</w:t>
      </w:r>
    </w:p>
    <w:p w14:paraId="0B04AA91" w14:textId="5814ECD8" w:rsidR="0014786A" w:rsidRPr="00E21CBB" w:rsidRDefault="00741EF6" w:rsidP="00DE3FDF">
      <w:pPr>
        <w:spacing w:line="240" w:lineRule="exact"/>
        <w:rPr>
          <w:rFonts w:ascii="HG丸ｺﾞｼｯｸM-PRO" w:eastAsia="HG丸ｺﾞｼｯｸM-PRO" w:hAnsi="ＭＳ ゴシック"/>
          <w:sz w:val="18"/>
          <w:szCs w:val="18"/>
        </w:rPr>
      </w:pPr>
      <w:r w:rsidRPr="00E21CBB">
        <w:rPr>
          <w:rFonts w:ascii="HG丸ｺﾞｼｯｸM-PRO" w:eastAsia="HG丸ｺﾞｼｯｸM-PRO" w:hAnsi="ＭＳ ゴシック" w:hint="eastAsia"/>
          <w:sz w:val="18"/>
          <w:szCs w:val="18"/>
        </w:rPr>
        <w:t xml:space="preserve">※　</w:t>
      </w:r>
      <w:r w:rsidR="00DE3FDF" w:rsidRPr="00E21CBB">
        <w:rPr>
          <w:rFonts w:ascii="HG丸ｺﾞｼｯｸM-PRO" w:eastAsia="HG丸ｺﾞｼｯｸM-PRO" w:hAnsi="ＭＳ ゴシック" w:hint="eastAsia"/>
          <w:sz w:val="18"/>
          <w:szCs w:val="18"/>
        </w:rPr>
        <w:t>実績値は各年９月末時点</w:t>
      </w:r>
    </w:p>
    <w:p w14:paraId="4D1028A9" w14:textId="77777777" w:rsidR="003322B4" w:rsidRPr="00E21CBB" w:rsidRDefault="00741EF6" w:rsidP="00DE3FDF">
      <w:pPr>
        <w:spacing w:line="240" w:lineRule="exact"/>
        <w:rPr>
          <w:rFonts w:ascii="HG丸ｺﾞｼｯｸM-PRO" w:eastAsia="HG丸ｺﾞｼｯｸM-PRO"/>
          <w:sz w:val="18"/>
          <w:szCs w:val="18"/>
        </w:rPr>
      </w:pPr>
      <w:r w:rsidRPr="00E21CBB">
        <w:rPr>
          <w:rFonts w:ascii="HG丸ｺﾞｼｯｸM-PRO" w:eastAsia="HG丸ｺﾞｼｯｸM-PRO" w:hint="eastAsia"/>
          <w:sz w:val="18"/>
          <w:szCs w:val="18"/>
        </w:rPr>
        <w:t>※　認定率には、第２号被保険者を含む。</w:t>
      </w:r>
    </w:p>
    <w:p w14:paraId="7FF4A6C5" w14:textId="77777777" w:rsidR="00E97054" w:rsidRPr="00E21CBB" w:rsidRDefault="00E97054" w:rsidP="00741EF6">
      <w:pPr>
        <w:spacing w:line="240" w:lineRule="exact"/>
        <w:ind w:firstLineChars="50" w:firstLine="90"/>
        <w:rPr>
          <w:rFonts w:ascii="HG丸ｺﾞｼｯｸM-PRO" w:eastAsia="HG丸ｺﾞｼｯｸM-PRO"/>
          <w:sz w:val="18"/>
          <w:szCs w:val="18"/>
        </w:rPr>
      </w:pPr>
    </w:p>
    <w:p w14:paraId="67AEC96D" w14:textId="57CA325A" w:rsidR="00E97054" w:rsidRPr="00E21CBB" w:rsidRDefault="00A86835" w:rsidP="00723D92">
      <w:pPr>
        <w:pStyle w:val="ab"/>
      </w:pPr>
      <w:r w:rsidRPr="00E21CBB">
        <w:rPr>
          <w:rFonts w:hint="eastAsia"/>
        </w:rPr>
        <w:t xml:space="preserve">図表 </w:t>
      </w:r>
      <w:r w:rsidRPr="00E21CBB">
        <w:fldChar w:fldCharType="begin"/>
      </w:r>
      <w:r w:rsidRPr="00E21CBB">
        <w:instrText xml:space="preserve"> </w:instrText>
      </w:r>
      <w:r w:rsidRPr="00E21CBB">
        <w:rPr>
          <w:rFonts w:hint="eastAsia"/>
        </w:rPr>
        <w:instrText>SEQ 図表 \* ARABIC</w:instrText>
      </w:r>
      <w:r w:rsidRPr="00E21CBB">
        <w:instrText xml:space="preserve"> </w:instrText>
      </w:r>
      <w:r w:rsidRPr="00E21CBB">
        <w:fldChar w:fldCharType="separate"/>
      </w:r>
      <w:r w:rsidR="00A7404B">
        <w:rPr>
          <w:noProof/>
        </w:rPr>
        <w:t>6</w:t>
      </w:r>
      <w:r w:rsidRPr="00E21CBB">
        <w:fldChar w:fldCharType="end"/>
      </w:r>
      <w:r w:rsidRPr="00E21CBB">
        <w:rPr>
          <w:rFonts w:hint="eastAsia"/>
        </w:rPr>
        <w:t xml:space="preserve"> </w:t>
      </w:r>
      <w:r w:rsidR="002572A5" w:rsidRPr="00E21CBB">
        <w:rPr>
          <w:rFonts w:hint="eastAsia"/>
        </w:rPr>
        <w:t>全体、前期/</w:t>
      </w:r>
      <w:r w:rsidR="00E97054" w:rsidRPr="00E21CBB">
        <w:rPr>
          <w:rFonts w:hint="eastAsia"/>
        </w:rPr>
        <w:t>後期高齢者別の認定率</w:t>
      </w:r>
      <w:r w:rsidR="00292754" w:rsidRPr="00E21CBB">
        <w:rPr>
          <w:rFonts w:hint="eastAsia"/>
        </w:rPr>
        <w:t>の推移</w:t>
      </w:r>
      <w:r w:rsidR="00E97054" w:rsidRPr="00E21CBB">
        <w:rPr>
          <w:rFonts w:hint="eastAsia"/>
        </w:rPr>
        <w:t xml:space="preserve">　</w:t>
      </w:r>
      <w:r w:rsidR="002572A5" w:rsidRPr="00E21CBB">
        <w:rPr>
          <w:rFonts w:hint="eastAsia"/>
        </w:rPr>
        <w:t xml:space="preserve">　　　　</w:t>
      </w:r>
      <w:r w:rsidRPr="00E21CBB">
        <w:rPr>
          <w:rFonts w:hint="eastAsia"/>
        </w:rPr>
        <w:t xml:space="preserve">図表 </w:t>
      </w:r>
      <w:r w:rsidRPr="00E21CBB">
        <w:fldChar w:fldCharType="begin"/>
      </w:r>
      <w:r w:rsidRPr="00E21CBB">
        <w:instrText xml:space="preserve"> </w:instrText>
      </w:r>
      <w:r w:rsidRPr="00E21CBB">
        <w:rPr>
          <w:rFonts w:hint="eastAsia"/>
        </w:rPr>
        <w:instrText>SEQ 図表 \* ARABIC</w:instrText>
      </w:r>
      <w:r w:rsidRPr="00E21CBB">
        <w:instrText xml:space="preserve"> </w:instrText>
      </w:r>
      <w:r w:rsidRPr="00E21CBB">
        <w:fldChar w:fldCharType="separate"/>
      </w:r>
      <w:r w:rsidR="00A7404B">
        <w:rPr>
          <w:noProof/>
        </w:rPr>
        <w:t>7</w:t>
      </w:r>
      <w:r w:rsidRPr="00E21CBB">
        <w:fldChar w:fldCharType="end"/>
      </w:r>
      <w:r w:rsidRPr="00E21CBB">
        <w:rPr>
          <w:rFonts w:hint="eastAsia"/>
        </w:rPr>
        <w:t xml:space="preserve"> </w:t>
      </w:r>
      <w:r w:rsidR="00E97054" w:rsidRPr="00E21CBB">
        <w:rPr>
          <w:rFonts w:hint="eastAsia"/>
        </w:rPr>
        <w:t>八尾市、大阪府、全国の認定率</w:t>
      </w:r>
      <w:r w:rsidR="00292754" w:rsidRPr="00E21CBB">
        <w:rPr>
          <w:rFonts w:hint="eastAsia"/>
        </w:rPr>
        <w:t>の推移</w:t>
      </w:r>
    </w:p>
    <w:p w14:paraId="37725029" w14:textId="2DAB034D" w:rsidR="00F64F01" w:rsidRPr="00E21CBB" w:rsidRDefault="001E30A8" w:rsidP="00F64F01">
      <w:pPr>
        <w:rPr>
          <w:rFonts w:hAnsi="ＭＳ ゴシック"/>
        </w:rPr>
      </w:pPr>
      <w:r w:rsidRPr="00E21CBB">
        <w:rPr>
          <w:noProof/>
        </w:rPr>
        <w:drawing>
          <wp:inline distT="0" distB="0" distL="0" distR="0" wp14:anchorId="383171C5" wp14:editId="2E23C291">
            <wp:extent cx="3204360" cy="2675880"/>
            <wp:effectExtent l="0" t="0" r="0" b="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04360" cy="2675880"/>
                    </a:xfrm>
                    <a:prstGeom prst="rect">
                      <a:avLst/>
                    </a:prstGeom>
                    <a:noFill/>
                    <a:ln>
                      <a:noFill/>
                    </a:ln>
                  </pic:spPr>
                </pic:pic>
              </a:graphicData>
            </a:graphic>
          </wp:inline>
        </w:drawing>
      </w:r>
      <w:r w:rsidRPr="00E21CBB">
        <w:rPr>
          <w:noProof/>
        </w:rPr>
        <w:drawing>
          <wp:inline distT="0" distB="0" distL="0" distR="0" wp14:anchorId="0CEDE7E3" wp14:editId="2CEC00CE">
            <wp:extent cx="3044160" cy="2668680"/>
            <wp:effectExtent l="0" t="0" r="4445" b="0"/>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44160" cy="2668680"/>
                    </a:xfrm>
                    <a:prstGeom prst="rect">
                      <a:avLst/>
                    </a:prstGeom>
                    <a:noFill/>
                    <a:ln>
                      <a:noFill/>
                    </a:ln>
                  </pic:spPr>
                </pic:pic>
              </a:graphicData>
            </a:graphic>
          </wp:inline>
        </w:drawing>
      </w:r>
    </w:p>
    <w:p w14:paraId="377A0E82" w14:textId="77777777" w:rsidR="00987C17" w:rsidRPr="00240621" w:rsidRDefault="00987C17">
      <w:pPr>
        <w:widowControl/>
        <w:jc w:val="left"/>
        <w:rPr>
          <w:rFonts w:ascii="HG丸ｺﾞｼｯｸM-PRO" w:eastAsia="HG丸ｺﾞｼｯｸM-PRO"/>
          <w:sz w:val="22"/>
          <w:lang w:val="x-none" w:eastAsia="x-none"/>
        </w:rPr>
      </w:pPr>
      <w:r w:rsidRPr="00240621">
        <w:br w:type="page"/>
      </w:r>
    </w:p>
    <w:p w14:paraId="5CF7C10C" w14:textId="77777777" w:rsidR="00370CFE" w:rsidRPr="00E21CBB" w:rsidRDefault="00370CFE" w:rsidP="00966ED9">
      <w:pPr>
        <w:pStyle w:val="2"/>
      </w:pPr>
      <w:bookmarkStart w:id="4" w:name="_Toc95153097"/>
      <w:r w:rsidRPr="00E21CBB">
        <w:rPr>
          <w:rFonts w:hint="eastAsia"/>
        </w:rPr>
        <w:lastRenderedPageBreak/>
        <w:t>（</w:t>
      </w:r>
      <w:r w:rsidR="009F7937" w:rsidRPr="00E21CBB">
        <w:rPr>
          <w:rFonts w:hint="eastAsia"/>
        </w:rPr>
        <w:t>３</w:t>
      </w:r>
      <w:r w:rsidRPr="00E21CBB">
        <w:rPr>
          <w:rFonts w:hint="eastAsia"/>
        </w:rPr>
        <w:t>）要支援・要介護認</w:t>
      </w:r>
      <w:r w:rsidR="00DD45A1" w:rsidRPr="00E21CBB">
        <w:rPr>
          <w:rFonts w:hint="eastAsia"/>
        </w:rPr>
        <w:t>定</w:t>
      </w:r>
      <w:r w:rsidRPr="00E21CBB">
        <w:rPr>
          <w:rFonts w:hint="eastAsia"/>
        </w:rPr>
        <w:t>者数</w:t>
      </w:r>
      <w:r w:rsidR="008460F2" w:rsidRPr="00E21CBB">
        <w:rPr>
          <w:rFonts w:hint="eastAsia"/>
        </w:rPr>
        <w:t>の</w:t>
      </w:r>
      <w:r w:rsidRPr="00E21CBB">
        <w:rPr>
          <w:rFonts w:hint="eastAsia"/>
        </w:rPr>
        <w:t>要介護度分布</w:t>
      </w:r>
      <w:bookmarkEnd w:id="4"/>
    </w:p>
    <w:p w14:paraId="27B5BEEE" w14:textId="77777777" w:rsidR="00F60557" w:rsidRPr="00E21CBB" w:rsidRDefault="00F60557" w:rsidP="006F7412">
      <w:pPr>
        <w:pStyle w:val="af"/>
        <w:rPr>
          <w:lang w:eastAsia="ja-JP"/>
        </w:rPr>
      </w:pPr>
    </w:p>
    <w:p w14:paraId="026A7493" w14:textId="1C268F06" w:rsidR="00274443" w:rsidRPr="00E21CBB" w:rsidRDefault="00A02147" w:rsidP="00A02147">
      <w:pPr>
        <w:pStyle w:val="af"/>
        <w:rPr>
          <w:lang w:eastAsia="ja-JP"/>
        </w:rPr>
      </w:pPr>
      <w:r w:rsidRPr="00E21CBB">
        <w:rPr>
          <w:rFonts w:hint="eastAsia"/>
          <w:lang w:val="en-US" w:eastAsia="ja-JP"/>
        </w:rPr>
        <w:t>要</w:t>
      </w:r>
      <w:r w:rsidRPr="00E21CBB">
        <w:rPr>
          <w:rFonts w:hint="eastAsia"/>
          <w:lang w:eastAsia="ja-JP"/>
        </w:rPr>
        <w:t>介護度の分布をみると、</w:t>
      </w:r>
      <w:r w:rsidR="00E52E07" w:rsidRPr="00E21CBB">
        <w:rPr>
          <w:rFonts w:hint="eastAsia"/>
          <w:lang w:eastAsia="ja-JP"/>
        </w:rPr>
        <w:t>令和</w:t>
      </w:r>
      <w:r w:rsidR="00A550E5" w:rsidRPr="00E21CBB">
        <w:rPr>
          <w:rFonts w:hint="eastAsia"/>
          <w:lang w:eastAsia="ja-JP"/>
        </w:rPr>
        <w:t>3</w:t>
      </w:r>
      <w:r w:rsidR="00274443" w:rsidRPr="00E21CBB">
        <w:rPr>
          <w:rFonts w:hint="eastAsia"/>
        </w:rPr>
        <w:t>年度（20</w:t>
      </w:r>
      <w:r w:rsidR="00E52E07" w:rsidRPr="00E21CBB">
        <w:t>21</w:t>
      </w:r>
      <w:r w:rsidR="00274443" w:rsidRPr="00E21CBB">
        <w:rPr>
          <w:rFonts w:hint="eastAsia"/>
        </w:rPr>
        <w:t>年度）</w:t>
      </w:r>
      <w:r w:rsidR="00181AC9" w:rsidRPr="00E21CBB">
        <w:rPr>
          <w:rFonts w:hint="eastAsia"/>
          <w:lang w:eastAsia="ja-JP"/>
        </w:rPr>
        <w:t>の</w:t>
      </w:r>
      <w:proofErr w:type="spellStart"/>
      <w:r w:rsidR="00274443" w:rsidRPr="00E21CBB">
        <w:rPr>
          <w:rFonts w:hint="eastAsia"/>
        </w:rPr>
        <w:t>認定者数は</w:t>
      </w:r>
      <w:proofErr w:type="spellEnd"/>
      <w:r w:rsidR="00181AC9" w:rsidRPr="00E21CBB">
        <w:rPr>
          <w:rFonts w:hint="eastAsia"/>
          <w:lang w:eastAsia="ja-JP"/>
        </w:rPr>
        <w:t>、</w:t>
      </w:r>
      <w:r w:rsidR="00274443" w:rsidRPr="00E21CBB">
        <w:rPr>
          <w:rFonts w:hint="eastAsia"/>
        </w:rPr>
        <w:t>前年度と比べて要支援で</w:t>
      </w:r>
      <w:r w:rsidRPr="00E21CBB">
        <w:rPr>
          <w:rFonts w:hint="eastAsia"/>
          <w:lang w:eastAsia="ja-JP"/>
        </w:rPr>
        <w:t>5</w:t>
      </w:r>
      <w:r w:rsidR="00E52E07" w:rsidRPr="00E21CBB">
        <w:rPr>
          <w:lang w:eastAsia="ja-JP"/>
        </w:rPr>
        <w:t>1</w:t>
      </w:r>
      <w:r w:rsidR="00274443" w:rsidRPr="00E21CBB">
        <w:rPr>
          <w:rFonts w:hint="eastAsia"/>
        </w:rPr>
        <w:t>人、要介護で</w:t>
      </w:r>
      <w:r w:rsidRPr="00E21CBB">
        <w:rPr>
          <w:rFonts w:hint="eastAsia"/>
          <w:lang w:eastAsia="ja-JP"/>
        </w:rPr>
        <w:t>5</w:t>
      </w:r>
      <w:r w:rsidR="00E52E07" w:rsidRPr="00E21CBB">
        <w:rPr>
          <w:lang w:eastAsia="ja-JP"/>
        </w:rPr>
        <w:t>24</w:t>
      </w:r>
      <w:r w:rsidR="00274443" w:rsidRPr="00E21CBB">
        <w:rPr>
          <w:rFonts w:hint="eastAsia"/>
        </w:rPr>
        <w:t>人増加しています。要介護度別にみると、</w:t>
      </w:r>
      <w:r w:rsidR="00B909EE" w:rsidRPr="00E21CBB">
        <w:rPr>
          <w:rFonts w:hint="eastAsia"/>
          <w:lang w:eastAsia="ja-JP"/>
        </w:rPr>
        <w:t>要支援２</w:t>
      </w:r>
      <w:r w:rsidR="00E52E07" w:rsidRPr="00E21CBB">
        <w:rPr>
          <w:rFonts w:hint="eastAsia"/>
          <w:lang w:eastAsia="ja-JP"/>
        </w:rPr>
        <w:t>、要介護２以外</w:t>
      </w:r>
      <w:proofErr w:type="spellStart"/>
      <w:r w:rsidR="00274443" w:rsidRPr="00E21CBB">
        <w:rPr>
          <w:rFonts w:hint="eastAsia"/>
        </w:rPr>
        <w:t>で前年度に比べて増加がみられ</w:t>
      </w:r>
      <w:r w:rsidR="0055581F" w:rsidRPr="00E21CBB">
        <w:rPr>
          <w:rFonts w:hint="eastAsia"/>
        </w:rPr>
        <w:t>、その</w:t>
      </w:r>
      <w:r w:rsidR="0055581F" w:rsidRPr="00E21CBB">
        <w:rPr>
          <w:rFonts w:hint="eastAsia"/>
          <w:lang w:eastAsia="ja-JP"/>
        </w:rPr>
        <w:t>中</w:t>
      </w:r>
      <w:proofErr w:type="spellEnd"/>
      <w:r w:rsidR="00B909EE" w:rsidRPr="00E21CBB">
        <w:rPr>
          <w:rFonts w:hint="eastAsia"/>
        </w:rPr>
        <w:t>でも</w:t>
      </w:r>
      <w:r w:rsidR="00B909EE" w:rsidRPr="00E21CBB">
        <w:rPr>
          <w:rFonts w:hint="eastAsia"/>
          <w:lang w:eastAsia="ja-JP"/>
        </w:rPr>
        <w:t>要介護１の増加が最も多く、次いで要</w:t>
      </w:r>
      <w:r w:rsidR="00E52E07" w:rsidRPr="00E21CBB">
        <w:rPr>
          <w:rFonts w:hint="eastAsia"/>
          <w:lang w:eastAsia="ja-JP"/>
        </w:rPr>
        <w:t>支援１</w:t>
      </w:r>
      <w:r w:rsidR="00B909EE" w:rsidRPr="00E21CBB">
        <w:rPr>
          <w:rFonts w:hint="eastAsia"/>
          <w:lang w:eastAsia="ja-JP"/>
        </w:rPr>
        <w:t>が増加しています</w:t>
      </w:r>
      <w:r w:rsidR="00274443" w:rsidRPr="00E21CBB">
        <w:rPr>
          <w:rFonts w:hint="eastAsia"/>
          <w:lang w:eastAsia="ja-JP"/>
        </w:rPr>
        <w:t>。</w:t>
      </w:r>
    </w:p>
    <w:p w14:paraId="4906E326" w14:textId="07441860" w:rsidR="00181AC9" w:rsidRPr="00E21CBB" w:rsidRDefault="00274443" w:rsidP="000C2C8A">
      <w:pPr>
        <w:pStyle w:val="af"/>
        <w:rPr>
          <w:lang w:eastAsia="ja-JP"/>
        </w:rPr>
      </w:pPr>
      <w:r w:rsidRPr="00E21CBB">
        <w:rPr>
          <w:rFonts w:hint="eastAsia"/>
        </w:rPr>
        <w:t>分布割合をみると、要支援が</w:t>
      </w:r>
      <w:r w:rsidRPr="00E21CBB">
        <w:rPr>
          <w:rFonts w:hint="eastAsia"/>
          <w:lang w:eastAsia="ja-JP"/>
        </w:rPr>
        <w:t>3</w:t>
      </w:r>
      <w:r w:rsidR="00E52E07" w:rsidRPr="00E21CBB">
        <w:rPr>
          <w:lang w:eastAsia="ja-JP"/>
        </w:rPr>
        <w:t>2</w:t>
      </w:r>
      <w:r w:rsidRPr="00E21CBB">
        <w:rPr>
          <w:rFonts w:hint="eastAsia"/>
        </w:rPr>
        <w:t>.</w:t>
      </w:r>
      <w:r w:rsidR="00E52E07" w:rsidRPr="00E21CBB">
        <w:rPr>
          <w:lang w:eastAsia="ja-JP"/>
        </w:rPr>
        <w:t>0</w:t>
      </w:r>
      <w:r w:rsidRPr="00E21CBB">
        <w:rPr>
          <w:rFonts w:hint="eastAsia"/>
        </w:rPr>
        <w:t>％、要介護が</w:t>
      </w:r>
      <w:r w:rsidR="0055581F" w:rsidRPr="00E21CBB">
        <w:rPr>
          <w:rFonts w:hint="eastAsia"/>
          <w:lang w:eastAsia="ja-JP"/>
        </w:rPr>
        <w:t>6</w:t>
      </w:r>
      <w:r w:rsidR="00E52E07" w:rsidRPr="00E21CBB">
        <w:rPr>
          <w:lang w:eastAsia="ja-JP"/>
        </w:rPr>
        <w:t>8</w:t>
      </w:r>
      <w:r w:rsidRPr="00E21CBB">
        <w:rPr>
          <w:rFonts w:hint="eastAsia"/>
        </w:rPr>
        <w:t>.</w:t>
      </w:r>
      <w:r w:rsidR="00E52E07" w:rsidRPr="00E21CBB">
        <w:rPr>
          <w:lang w:eastAsia="ja-JP"/>
        </w:rPr>
        <w:t>0</w:t>
      </w:r>
      <w:r w:rsidRPr="00E21CBB">
        <w:rPr>
          <w:rFonts w:hint="eastAsia"/>
        </w:rPr>
        <w:t>％を占め</w:t>
      </w:r>
      <w:r w:rsidR="00C00BE7" w:rsidRPr="00E21CBB">
        <w:rPr>
          <w:rFonts w:hint="eastAsia"/>
          <w:lang w:eastAsia="ja-JP"/>
        </w:rPr>
        <w:t>、前年度と比べて</w:t>
      </w:r>
      <w:r w:rsidR="00B909EE" w:rsidRPr="00E21CBB">
        <w:rPr>
          <w:rFonts w:hint="eastAsia"/>
          <w:lang w:eastAsia="ja-JP"/>
        </w:rPr>
        <w:t>要支援の占める割合が減少しています</w:t>
      </w:r>
      <w:r w:rsidRPr="00E21CBB">
        <w:rPr>
          <w:rFonts w:hint="eastAsia"/>
        </w:rPr>
        <w:t>。</w:t>
      </w:r>
    </w:p>
    <w:p w14:paraId="2845080B" w14:textId="77777777" w:rsidR="0048607F" w:rsidRPr="00E21CBB" w:rsidRDefault="00C00BE7" w:rsidP="000C2C8A">
      <w:pPr>
        <w:pStyle w:val="af"/>
        <w:rPr>
          <w:lang w:eastAsia="ja-JP"/>
        </w:rPr>
      </w:pPr>
      <w:r w:rsidRPr="00E21CBB">
        <w:rPr>
          <w:rFonts w:hint="eastAsia"/>
          <w:lang w:eastAsia="ja-JP"/>
        </w:rPr>
        <w:t>また、</w:t>
      </w:r>
      <w:r w:rsidR="00181AC9" w:rsidRPr="00E21CBB">
        <w:rPr>
          <w:rFonts w:hint="eastAsia"/>
          <w:lang w:eastAsia="ja-JP"/>
        </w:rPr>
        <w:t>全国と比べて、大阪府、八尾市ともに認定者に占める軽度者の割合が高い傾向にあります</w:t>
      </w:r>
      <w:r w:rsidR="00274443" w:rsidRPr="00E21CBB">
        <w:rPr>
          <w:rFonts w:hint="eastAsia"/>
        </w:rPr>
        <w:t>。</w:t>
      </w:r>
    </w:p>
    <w:p w14:paraId="7B52534D" w14:textId="77777777" w:rsidR="00987C17" w:rsidRPr="00E21CBB" w:rsidRDefault="00987C17" w:rsidP="00987C17">
      <w:pPr>
        <w:pStyle w:val="af"/>
        <w:ind w:firstLine="180"/>
        <w:rPr>
          <w:sz w:val="18"/>
          <w:szCs w:val="18"/>
          <w:lang w:eastAsia="ja-JP"/>
        </w:rPr>
      </w:pPr>
    </w:p>
    <w:p w14:paraId="2052B1DA" w14:textId="2C4217AD" w:rsidR="00F65722" w:rsidRPr="00E21CBB" w:rsidRDefault="00F65722" w:rsidP="00723D92">
      <w:pPr>
        <w:pStyle w:val="ab"/>
      </w:pPr>
      <w:r w:rsidRPr="00E21CBB">
        <w:rPr>
          <w:rFonts w:hint="eastAsia"/>
        </w:rPr>
        <w:t xml:space="preserve">図表 </w:t>
      </w:r>
      <w:r w:rsidRPr="00E21CBB">
        <w:fldChar w:fldCharType="begin"/>
      </w:r>
      <w:r w:rsidRPr="00E21CBB">
        <w:instrText xml:space="preserve"> </w:instrText>
      </w:r>
      <w:r w:rsidRPr="00E21CBB">
        <w:rPr>
          <w:rFonts w:hint="eastAsia"/>
        </w:rPr>
        <w:instrText>SEQ 図表 \* ARABIC</w:instrText>
      </w:r>
      <w:r w:rsidRPr="00E21CBB">
        <w:instrText xml:space="preserve"> </w:instrText>
      </w:r>
      <w:r w:rsidRPr="00E21CBB">
        <w:fldChar w:fldCharType="separate"/>
      </w:r>
      <w:r w:rsidR="00A7404B">
        <w:rPr>
          <w:noProof/>
        </w:rPr>
        <w:t>8</w:t>
      </w:r>
      <w:r w:rsidRPr="00E21CBB">
        <w:fldChar w:fldCharType="end"/>
      </w:r>
      <w:r w:rsidRPr="00E21CBB">
        <w:rPr>
          <w:rFonts w:hint="eastAsia"/>
        </w:rPr>
        <w:t xml:space="preserve">　要支援・要介護認定者数の要介護度分布</w:t>
      </w:r>
    </w:p>
    <w:p w14:paraId="1F7DBBDC" w14:textId="0645D3A1" w:rsidR="00DA5213" w:rsidRPr="00E21CBB" w:rsidRDefault="001E30A8" w:rsidP="001E30A8">
      <w:pPr>
        <w:spacing w:line="0" w:lineRule="atLeast"/>
      </w:pPr>
      <w:r w:rsidRPr="00E21CBB">
        <w:rPr>
          <w:noProof/>
        </w:rPr>
        <w:drawing>
          <wp:inline distT="0" distB="0" distL="0" distR="0" wp14:anchorId="634D9FA8" wp14:editId="7609B485">
            <wp:extent cx="5695950" cy="3457575"/>
            <wp:effectExtent l="0" t="0" r="0" b="9525"/>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95950" cy="3457575"/>
                    </a:xfrm>
                    <a:prstGeom prst="rect">
                      <a:avLst/>
                    </a:prstGeom>
                    <a:noFill/>
                    <a:ln>
                      <a:noFill/>
                    </a:ln>
                  </pic:spPr>
                </pic:pic>
              </a:graphicData>
            </a:graphic>
          </wp:inline>
        </w:drawing>
      </w:r>
    </w:p>
    <w:p w14:paraId="359C9B39" w14:textId="77777777" w:rsidR="00987C17" w:rsidRPr="00E21CBB" w:rsidRDefault="007A79EE" w:rsidP="00DE3FDF">
      <w:pPr>
        <w:spacing w:line="0" w:lineRule="atLeast"/>
        <w:rPr>
          <w:rFonts w:ascii="HG丸ｺﾞｼｯｸM-PRO" w:eastAsia="HG丸ｺﾞｼｯｸM-PRO" w:hAnsi="ＭＳ ゴシック"/>
          <w:sz w:val="18"/>
          <w:szCs w:val="18"/>
        </w:rPr>
      </w:pPr>
      <w:r w:rsidRPr="00E21CBB">
        <w:rPr>
          <w:rFonts w:ascii="HG丸ｺﾞｼｯｸM-PRO" w:eastAsia="HG丸ｺﾞｼｯｸM-PRO" w:hAnsi="ＭＳ ゴシック" w:hint="eastAsia"/>
          <w:sz w:val="18"/>
          <w:szCs w:val="18"/>
        </w:rPr>
        <w:t>※　介護保険事業状況報告</w:t>
      </w:r>
    </w:p>
    <w:p w14:paraId="78E7A1C1" w14:textId="527A950E" w:rsidR="002F5F39" w:rsidRPr="00E21CBB" w:rsidRDefault="007750CD" w:rsidP="0095483D">
      <w:pPr>
        <w:spacing w:line="240" w:lineRule="exact"/>
        <w:rPr>
          <w:rFonts w:ascii="HG丸ｺﾞｼｯｸM-PRO" w:eastAsia="HG丸ｺﾞｼｯｸM-PRO" w:hAnsi="ＭＳ ゴシック"/>
          <w:sz w:val="18"/>
          <w:szCs w:val="18"/>
        </w:rPr>
      </w:pPr>
      <w:r w:rsidRPr="00E21CBB">
        <w:rPr>
          <w:rFonts w:ascii="HG丸ｺﾞｼｯｸM-PRO" w:eastAsia="HG丸ｺﾞｼｯｸM-PRO" w:hAnsi="ＭＳ ゴシック" w:hint="eastAsia"/>
          <w:sz w:val="18"/>
          <w:szCs w:val="18"/>
        </w:rPr>
        <w:t xml:space="preserve">※　</w:t>
      </w:r>
      <w:r w:rsidR="0095483D" w:rsidRPr="00E21CBB">
        <w:rPr>
          <w:rFonts w:ascii="HG丸ｺﾞｼｯｸM-PRO" w:eastAsia="HG丸ｺﾞｼｯｸM-PRO" w:hAnsi="ＭＳ ゴシック" w:hint="eastAsia"/>
          <w:sz w:val="18"/>
          <w:szCs w:val="18"/>
        </w:rPr>
        <w:t>実績値は９月末時点、住所地特例者を含む。認定者数には、第２号被保険者を含む。</w:t>
      </w:r>
    </w:p>
    <w:p w14:paraId="693561D2" w14:textId="77777777" w:rsidR="00A0590C" w:rsidRPr="00E21CBB" w:rsidRDefault="00A0590C" w:rsidP="00A0590C">
      <w:pPr>
        <w:snapToGrid w:val="0"/>
        <w:spacing w:line="240" w:lineRule="exact"/>
        <w:ind w:left="480" w:hangingChars="200" w:hanging="480"/>
        <w:rPr>
          <w:rFonts w:ascii="HG丸ｺﾞｼｯｸM-PRO" w:eastAsia="HG丸ｺﾞｼｯｸM-PRO"/>
          <w:sz w:val="24"/>
        </w:rPr>
      </w:pPr>
    </w:p>
    <w:p w14:paraId="3FF6A71B" w14:textId="002EAFBB" w:rsidR="00DE45C5" w:rsidRPr="00E21CBB" w:rsidRDefault="002572A5" w:rsidP="00723D92">
      <w:pPr>
        <w:pStyle w:val="ab"/>
      </w:pPr>
      <w:r w:rsidRPr="00E21CBB">
        <w:rPr>
          <w:rFonts w:hint="eastAsia"/>
        </w:rPr>
        <w:t xml:space="preserve">図表 </w:t>
      </w:r>
      <w:r w:rsidRPr="00E21CBB">
        <w:fldChar w:fldCharType="begin"/>
      </w:r>
      <w:r w:rsidRPr="00E21CBB">
        <w:instrText xml:space="preserve"> </w:instrText>
      </w:r>
      <w:r w:rsidRPr="00E21CBB">
        <w:rPr>
          <w:rFonts w:hint="eastAsia"/>
        </w:rPr>
        <w:instrText>SEQ 図表 \* ARABIC</w:instrText>
      </w:r>
      <w:r w:rsidRPr="00E21CBB">
        <w:instrText xml:space="preserve"> </w:instrText>
      </w:r>
      <w:r w:rsidRPr="00E21CBB">
        <w:fldChar w:fldCharType="separate"/>
      </w:r>
      <w:r w:rsidR="00A7404B">
        <w:rPr>
          <w:noProof/>
        </w:rPr>
        <w:t>9</w:t>
      </w:r>
      <w:r w:rsidRPr="00E21CBB">
        <w:fldChar w:fldCharType="end"/>
      </w:r>
      <w:r w:rsidRPr="00E21CBB">
        <w:rPr>
          <w:rFonts w:hint="eastAsia"/>
        </w:rPr>
        <w:t xml:space="preserve">　</w:t>
      </w:r>
      <w:r w:rsidR="0056206A" w:rsidRPr="00E21CBB">
        <w:rPr>
          <w:rFonts w:hint="eastAsia"/>
        </w:rPr>
        <w:t>要介護度分布の推移と</w:t>
      </w:r>
      <w:r w:rsidR="00D74EBF" w:rsidRPr="00E21CBB">
        <w:rPr>
          <w:rFonts w:hint="eastAsia"/>
        </w:rPr>
        <w:t>八尾市、大阪府、全国</w:t>
      </w:r>
      <w:r w:rsidR="0056206A" w:rsidRPr="00E21CBB">
        <w:rPr>
          <w:rFonts w:hint="eastAsia"/>
        </w:rPr>
        <w:t>との比較</w:t>
      </w:r>
    </w:p>
    <w:p w14:paraId="74758D46" w14:textId="7B1C3AC6" w:rsidR="00844F2D" w:rsidRPr="00E21CBB" w:rsidRDefault="001E30A8">
      <w:pPr>
        <w:widowControl/>
        <w:jc w:val="left"/>
        <w:rPr>
          <w:rFonts w:ascii="HG丸ｺﾞｼｯｸM-PRO" w:eastAsia="HG丸ｺﾞｼｯｸM-PRO"/>
          <w:b/>
          <w:sz w:val="18"/>
          <w:szCs w:val="18"/>
        </w:rPr>
      </w:pPr>
      <w:r w:rsidRPr="00E21CBB">
        <w:rPr>
          <w:rFonts w:hint="eastAsia"/>
          <w:noProof/>
        </w:rPr>
        <w:drawing>
          <wp:anchor distT="0" distB="0" distL="114300" distR="114300" simplePos="0" relativeHeight="251653120" behindDoc="0" locked="0" layoutInCell="1" allowOverlap="1" wp14:anchorId="420A18E1" wp14:editId="6D5F4F38">
            <wp:simplePos x="0" y="0"/>
            <wp:positionH relativeFrom="column">
              <wp:posOffset>85090</wp:posOffset>
            </wp:positionH>
            <wp:positionV relativeFrom="paragraph">
              <wp:posOffset>1320483</wp:posOffset>
            </wp:positionV>
            <wp:extent cx="5915025" cy="1144237"/>
            <wp:effectExtent l="0" t="0" r="0" b="0"/>
            <wp:wrapNone/>
            <wp:docPr id="45" name="図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78746" cy="1156563"/>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1CBB">
        <w:rPr>
          <w:noProof/>
        </w:rPr>
        <w:drawing>
          <wp:inline distT="0" distB="0" distL="0" distR="0" wp14:anchorId="016025E0" wp14:editId="7C6F0FC0">
            <wp:extent cx="6022440" cy="2693520"/>
            <wp:effectExtent l="0" t="0" r="0" b="0"/>
            <wp:docPr id="44" name="図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4693"/>
                    <a:stretch/>
                  </pic:blipFill>
                  <pic:spPr bwMode="auto">
                    <a:xfrm>
                      <a:off x="0" y="0"/>
                      <a:ext cx="6022440" cy="2693520"/>
                    </a:xfrm>
                    <a:prstGeom prst="rect">
                      <a:avLst/>
                    </a:prstGeom>
                    <a:noFill/>
                    <a:ln>
                      <a:noFill/>
                    </a:ln>
                    <a:extLst>
                      <a:ext uri="{53640926-AAD7-44D8-BBD7-CCE9431645EC}">
                        <a14:shadowObscured xmlns:a14="http://schemas.microsoft.com/office/drawing/2010/main"/>
                      </a:ext>
                    </a:extLst>
                  </pic:spPr>
                </pic:pic>
              </a:graphicData>
            </a:graphic>
          </wp:inline>
        </w:drawing>
      </w:r>
      <w:r w:rsidR="00844F2D" w:rsidRPr="00E21CBB">
        <w:rPr>
          <w:rFonts w:ascii="HG丸ｺﾞｼｯｸM-PRO" w:eastAsia="HG丸ｺﾞｼｯｸM-PRO"/>
          <w:b/>
          <w:sz w:val="18"/>
          <w:szCs w:val="18"/>
        </w:rPr>
        <w:br w:type="page"/>
      </w:r>
    </w:p>
    <w:p w14:paraId="5CB9A7CB" w14:textId="77777777" w:rsidR="004C5821" w:rsidRPr="00E21CBB" w:rsidRDefault="004C5821" w:rsidP="00B047EA">
      <w:pPr>
        <w:pStyle w:val="2"/>
      </w:pPr>
      <w:bookmarkStart w:id="5" w:name="_Toc95153098"/>
      <w:r w:rsidRPr="00E21CBB">
        <w:rPr>
          <w:rFonts w:hint="eastAsia"/>
        </w:rPr>
        <w:lastRenderedPageBreak/>
        <w:t>（</w:t>
      </w:r>
      <w:r w:rsidR="009F7937" w:rsidRPr="00E21CBB">
        <w:rPr>
          <w:rFonts w:hint="eastAsia"/>
        </w:rPr>
        <w:t>４</w:t>
      </w:r>
      <w:r w:rsidRPr="00E21CBB">
        <w:rPr>
          <w:rFonts w:hint="eastAsia"/>
        </w:rPr>
        <w:t>）</w:t>
      </w:r>
      <w:r w:rsidR="00C951AD" w:rsidRPr="00E21CBB">
        <w:rPr>
          <w:rFonts w:hint="eastAsia"/>
        </w:rPr>
        <w:t>要支援・要介護認定者数</w:t>
      </w:r>
      <w:r w:rsidR="008460F2" w:rsidRPr="00E21CBB">
        <w:rPr>
          <w:rFonts w:hint="eastAsia"/>
        </w:rPr>
        <w:t>における</w:t>
      </w:r>
      <w:r w:rsidR="00C951AD" w:rsidRPr="00E21CBB">
        <w:rPr>
          <w:rFonts w:hint="eastAsia"/>
        </w:rPr>
        <w:t>事業計画との比較</w:t>
      </w:r>
      <w:bookmarkEnd w:id="5"/>
    </w:p>
    <w:p w14:paraId="59671034" w14:textId="77777777" w:rsidR="00D04264" w:rsidRPr="00E21CBB" w:rsidRDefault="00D04264" w:rsidP="007F1A78">
      <w:pPr>
        <w:ind w:left="480" w:hangingChars="200" w:hanging="480"/>
        <w:rPr>
          <w:rFonts w:ascii="HG丸ｺﾞｼｯｸM-PRO" w:eastAsia="HG丸ｺﾞｼｯｸM-PRO"/>
          <w:sz w:val="24"/>
        </w:rPr>
      </w:pPr>
    </w:p>
    <w:p w14:paraId="61E58596" w14:textId="09E8158A" w:rsidR="00CC316D" w:rsidRPr="00E21CBB" w:rsidRDefault="00AE3438">
      <w:pPr>
        <w:pStyle w:val="af"/>
        <w:rPr>
          <w:lang w:eastAsia="ja-JP"/>
        </w:rPr>
      </w:pPr>
      <w:proofErr w:type="spellStart"/>
      <w:r w:rsidRPr="00E21CBB">
        <w:rPr>
          <w:rFonts w:hint="eastAsia"/>
        </w:rPr>
        <w:t>認定者数</w:t>
      </w:r>
      <w:r w:rsidR="00F10AB0" w:rsidRPr="00E21CBB">
        <w:rPr>
          <w:rFonts w:hint="eastAsia"/>
          <w:lang w:eastAsia="ja-JP"/>
        </w:rPr>
        <w:t>を計画値と比べると</w:t>
      </w:r>
      <w:r w:rsidR="00E24EB7" w:rsidRPr="00E21CBB">
        <w:rPr>
          <w:rFonts w:hint="eastAsia"/>
          <w:lang w:eastAsia="ja-JP"/>
        </w:rPr>
        <w:t>、</w:t>
      </w:r>
      <w:r w:rsidR="00EE0C8E" w:rsidRPr="00E21CBB">
        <w:rPr>
          <w:rFonts w:hint="eastAsia"/>
          <w:lang w:eastAsia="ja-JP"/>
        </w:rPr>
        <w:t>令和</w:t>
      </w:r>
      <w:proofErr w:type="spellEnd"/>
      <w:r w:rsidR="00CC316D" w:rsidRPr="00E21CBB">
        <w:rPr>
          <w:rFonts w:hint="eastAsia"/>
          <w:lang w:eastAsia="ja-JP"/>
        </w:rPr>
        <w:t>3</w:t>
      </w:r>
      <w:r w:rsidR="00F10AB0" w:rsidRPr="00E21CBB">
        <w:rPr>
          <w:rFonts w:hint="eastAsia"/>
        </w:rPr>
        <w:t>年度（20</w:t>
      </w:r>
      <w:r w:rsidR="00EE0C8E" w:rsidRPr="00E21CBB">
        <w:t>21</w:t>
      </w:r>
      <w:r w:rsidR="00F10AB0" w:rsidRPr="00E21CBB">
        <w:rPr>
          <w:rFonts w:hint="eastAsia"/>
        </w:rPr>
        <w:t>年度）</w:t>
      </w:r>
      <w:r w:rsidR="00425DA1" w:rsidRPr="00E21CBB">
        <w:rPr>
          <w:rFonts w:hint="eastAsia"/>
          <w:lang w:eastAsia="ja-JP"/>
        </w:rPr>
        <w:t>で</w:t>
      </w:r>
      <w:r w:rsidR="00F10AB0" w:rsidRPr="00E21CBB">
        <w:rPr>
          <w:rFonts w:hint="eastAsia"/>
          <w:lang w:eastAsia="ja-JP"/>
        </w:rPr>
        <w:t>は</w:t>
      </w:r>
      <w:r w:rsidR="00EE0C8E" w:rsidRPr="00E21CBB">
        <w:rPr>
          <w:rFonts w:hint="eastAsia"/>
          <w:lang w:eastAsia="ja-JP"/>
        </w:rPr>
        <w:t>、</w:t>
      </w:r>
      <w:r w:rsidR="00EE6B2B" w:rsidRPr="00E21CBB">
        <w:rPr>
          <w:rFonts w:hint="eastAsia"/>
          <w:lang w:eastAsia="ja-JP"/>
        </w:rPr>
        <w:t>ほぼ計画値どおりに推移しています</w:t>
      </w:r>
      <w:r w:rsidR="00FD0C41" w:rsidRPr="00E21CBB">
        <w:rPr>
          <w:rFonts w:hint="eastAsia"/>
          <w:lang w:eastAsia="ja-JP"/>
        </w:rPr>
        <w:t>。</w:t>
      </w:r>
      <w:r w:rsidR="00C107DB" w:rsidRPr="00E21CBB">
        <w:rPr>
          <w:rFonts w:hint="eastAsia"/>
        </w:rPr>
        <w:t>要介護度別に</w:t>
      </w:r>
      <w:r w:rsidR="00E75E05" w:rsidRPr="00E21CBB">
        <w:rPr>
          <w:rFonts w:hint="eastAsia"/>
        </w:rPr>
        <w:t>みると、</w:t>
      </w:r>
      <w:r w:rsidR="00E46396" w:rsidRPr="00E21CBB">
        <w:rPr>
          <w:rFonts w:hint="eastAsia"/>
          <w:lang w:eastAsia="ja-JP"/>
        </w:rPr>
        <w:t>要支援１、</w:t>
      </w:r>
      <w:r w:rsidR="0055581F" w:rsidRPr="00E21CBB">
        <w:rPr>
          <w:rFonts w:hint="eastAsia"/>
          <w:lang w:eastAsia="ja-JP"/>
        </w:rPr>
        <w:t>要介護</w:t>
      </w:r>
      <w:r w:rsidR="00E46396" w:rsidRPr="00E21CBB">
        <w:rPr>
          <w:rFonts w:hint="eastAsia"/>
          <w:lang w:eastAsia="ja-JP"/>
        </w:rPr>
        <w:t>１</w:t>
      </w:r>
      <w:r w:rsidR="0055581F" w:rsidRPr="00E21CBB">
        <w:rPr>
          <w:rFonts w:hint="eastAsia"/>
          <w:lang w:eastAsia="ja-JP"/>
        </w:rPr>
        <w:t>、</w:t>
      </w:r>
      <w:r w:rsidR="00E46396" w:rsidRPr="00E21CBB">
        <w:rPr>
          <w:rFonts w:hint="eastAsia"/>
          <w:lang w:eastAsia="ja-JP"/>
        </w:rPr>
        <w:t>４</w:t>
      </w:r>
      <w:r w:rsidR="00CC316D" w:rsidRPr="00E21CBB">
        <w:rPr>
          <w:rFonts w:hint="eastAsia"/>
          <w:lang w:eastAsia="ja-JP"/>
        </w:rPr>
        <w:t>では計画値を上回っています。</w:t>
      </w:r>
    </w:p>
    <w:p w14:paraId="3D42BE82" w14:textId="77777777" w:rsidR="00CC316D" w:rsidRPr="00E21CBB" w:rsidRDefault="00CC316D" w:rsidP="00507956">
      <w:pPr>
        <w:pStyle w:val="af"/>
        <w:rPr>
          <w:lang w:eastAsia="ja-JP"/>
        </w:rPr>
      </w:pPr>
    </w:p>
    <w:p w14:paraId="44935419" w14:textId="544C5AF4" w:rsidR="00F65722" w:rsidRPr="00E21CBB" w:rsidRDefault="00F65722" w:rsidP="00723D92">
      <w:pPr>
        <w:pStyle w:val="ab"/>
      </w:pPr>
      <w:r w:rsidRPr="00E21CBB">
        <w:rPr>
          <w:rFonts w:hint="eastAsia"/>
        </w:rPr>
        <w:t xml:space="preserve">図表 </w:t>
      </w:r>
      <w:r w:rsidRPr="00E21CBB">
        <w:fldChar w:fldCharType="begin"/>
      </w:r>
      <w:r w:rsidRPr="00E21CBB">
        <w:instrText xml:space="preserve"> </w:instrText>
      </w:r>
      <w:r w:rsidRPr="00E21CBB">
        <w:rPr>
          <w:rFonts w:hint="eastAsia"/>
        </w:rPr>
        <w:instrText>SEQ 図表 \* ARABIC</w:instrText>
      </w:r>
      <w:r w:rsidRPr="00E21CBB">
        <w:instrText xml:space="preserve"> </w:instrText>
      </w:r>
      <w:r w:rsidRPr="00E21CBB">
        <w:fldChar w:fldCharType="separate"/>
      </w:r>
      <w:r w:rsidR="00A7404B">
        <w:rPr>
          <w:noProof/>
        </w:rPr>
        <w:t>10</w:t>
      </w:r>
      <w:r w:rsidRPr="00E21CBB">
        <w:fldChar w:fldCharType="end"/>
      </w:r>
      <w:r w:rsidRPr="00E21CBB">
        <w:rPr>
          <w:rFonts w:hint="eastAsia"/>
        </w:rPr>
        <w:t xml:space="preserve">　要支援・要介護認定者数における事業計画との比較</w:t>
      </w:r>
    </w:p>
    <w:p w14:paraId="630E18E0" w14:textId="5A5E4312" w:rsidR="007F1A78" w:rsidRPr="00E21CBB" w:rsidRDefault="0043043C" w:rsidP="00510802">
      <w:pPr>
        <w:snapToGrid w:val="0"/>
      </w:pPr>
      <w:r w:rsidRPr="00E21CBB">
        <w:rPr>
          <w:noProof/>
        </w:rPr>
        <w:drawing>
          <wp:inline distT="0" distB="0" distL="0" distR="0" wp14:anchorId="17C51AB6" wp14:editId="4BBC350E">
            <wp:extent cx="6263640" cy="3545840"/>
            <wp:effectExtent l="0" t="0" r="3810" b="0"/>
            <wp:docPr id="84" name="図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63640" cy="3545840"/>
                    </a:xfrm>
                    <a:prstGeom prst="rect">
                      <a:avLst/>
                    </a:prstGeom>
                    <a:noFill/>
                    <a:ln>
                      <a:noFill/>
                    </a:ln>
                  </pic:spPr>
                </pic:pic>
              </a:graphicData>
            </a:graphic>
          </wp:inline>
        </w:drawing>
      </w:r>
    </w:p>
    <w:p w14:paraId="2EDD2264" w14:textId="77777777" w:rsidR="00B45BA5" w:rsidRPr="00E21CBB" w:rsidRDefault="00B45BA5" w:rsidP="00B45BA5">
      <w:pPr>
        <w:spacing w:line="240" w:lineRule="exact"/>
        <w:rPr>
          <w:rFonts w:ascii="HG丸ｺﾞｼｯｸM-PRO" w:eastAsia="HG丸ｺﾞｼｯｸM-PRO" w:hAnsi="ＭＳ ゴシック"/>
          <w:sz w:val="18"/>
          <w:szCs w:val="18"/>
        </w:rPr>
      </w:pPr>
      <w:r w:rsidRPr="00E21CBB">
        <w:rPr>
          <w:rFonts w:ascii="HG丸ｺﾞｼｯｸM-PRO" w:eastAsia="HG丸ｺﾞｼｯｸM-PRO" w:hAnsi="ＭＳ ゴシック" w:hint="eastAsia"/>
          <w:sz w:val="18"/>
          <w:szCs w:val="18"/>
        </w:rPr>
        <w:t>※　介護保険事業状況報告</w:t>
      </w:r>
    </w:p>
    <w:p w14:paraId="747D2812" w14:textId="3E4BF55E" w:rsidR="00D7246C" w:rsidRPr="00E21CBB" w:rsidRDefault="00F44130" w:rsidP="00D7246C">
      <w:pPr>
        <w:spacing w:line="240" w:lineRule="exact"/>
        <w:ind w:left="360" w:hangingChars="200" w:hanging="360"/>
        <w:rPr>
          <w:rFonts w:ascii="HG丸ｺﾞｼｯｸM-PRO" w:eastAsia="HG丸ｺﾞｼｯｸM-PRO" w:hAnsi="ＭＳ ゴシック"/>
          <w:sz w:val="18"/>
          <w:szCs w:val="18"/>
        </w:rPr>
      </w:pPr>
      <w:r w:rsidRPr="00E21CBB">
        <w:rPr>
          <w:rFonts w:ascii="HG丸ｺﾞｼｯｸM-PRO" w:eastAsia="HG丸ｺﾞｼｯｸM-PRO" w:hAnsi="ＭＳ ゴシック" w:hint="eastAsia"/>
          <w:sz w:val="18"/>
          <w:szCs w:val="18"/>
        </w:rPr>
        <w:t xml:space="preserve">※　</w:t>
      </w:r>
      <w:r w:rsidR="0095483D" w:rsidRPr="00E21CBB">
        <w:rPr>
          <w:rFonts w:ascii="HG丸ｺﾞｼｯｸM-PRO" w:eastAsia="HG丸ｺﾞｼｯｸM-PRO" w:hAnsi="ＭＳ ゴシック" w:hint="eastAsia"/>
          <w:sz w:val="18"/>
          <w:szCs w:val="18"/>
        </w:rPr>
        <w:t>実績値は９月末時点</w:t>
      </w:r>
    </w:p>
    <w:p w14:paraId="00774144" w14:textId="77777777" w:rsidR="00D7246C" w:rsidRPr="00E21CBB" w:rsidRDefault="00D7246C" w:rsidP="00D7246C">
      <w:pPr>
        <w:spacing w:line="240" w:lineRule="exact"/>
        <w:rPr>
          <w:rFonts w:ascii="HG丸ｺﾞｼｯｸM-PRO" w:eastAsia="HG丸ｺﾞｼｯｸM-PRO"/>
          <w:sz w:val="18"/>
          <w:szCs w:val="18"/>
        </w:rPr>
      </w:pPr>
      <w:r w:rsidRPr="00E21CBB">
        <w:rPr>
          <w:rFonts w:ascii="HG丸ｺﾞｼｯｸM-PRO" w:eastAsia="HG丸ｺﾞｼｯｸM-PRO" w:hint="eastAsia"/>
          <w:sz w:val="18"/>
          <w:szCs w:val="18"/>
        </w:rPr>
        <w:t>※　認定者数には、第２号被保険者を含む。</w:t>
      </w:r>
    </w:p>
    <w:p w14:paraId="7A0F7197" w14:textId="77777777" w:rsidR="0056206A" w:rsidRPr="00E21CBB" w:rsidRDefault="0056206A" w:rsidP="00D7246C">
      <w:pPr>
        <w:spacing w:line="240" w:lineRule="exact"/>
        <w:rPr>
          <w:rFonts w:ascii="HG丸ｺﾞｼｯｸM-PRO" w:eastAsia="HG丸ｺﾞｼｯｸM-PRO"/>
          <w:sz w:val="14"/>
          <w:szCs w:val="14"/>
        </w:rPr>
      </w:pPr>
    </w:p>
    <w:p w14:paraId="3D85AE49" w14:textId="6AD05B8C" w:rsidR="0056206A" w:rsidRPr="00E21CBB" w:rsidRDefault="002572A5" w:rsidP="00723D92">
      <w:pPr>
        <w:pStyle w:val="ab"/>
      </w:pPr>
      <w:r w:rsidRPr="00E21CBB">
        <w:rPr>
          <w:rFonts w:hint="eastAsia"/>
        </w:rPr>
        <w:t xml:space="preserve">図表 </w:t>
      </w:r>
      <w:r w:rsidRPr="00E21CBB">
        <w:fldChar w:fldCharType="begin"/>
      </w:r>
      <w:r w:rsidRPr="00E21CBB">
        <w:instrText xml:space="preserve"> </w:instrText>
      </w:r>
      <w:r w:rsidRPr="00E21CBB">
        <w:rPr>
          <w:rFonts w:hint="eastAsia"/>
        </w:rPr>
        <w:instrText>SEQ 図表 \* ARABIC</w:instrText>
      </w:r>
      <w:r w:rsidRPr="00E21CBB">
        <w:instrText xml:space="preserve"> </w:instrText>
      </w:r>
      <w:r w:rsidRPr="00E21CBB">
        <w:fldChar w:fldCharType="separate"/>
      </w:r>
      <w:r w:rsidR="00A7404B">
        <w:rPr>
          <w:noProof/>
        </w:rPr>
        <w:t>11</w:t>
      </w:r>
      <w:r w:rsidRPr="00E21CBB">
        <w:fldChar w:fldCharType="end"/>
      </w:r>
      <w:r w:rsidRPr="00E21CBB">
        <w:rPr>
          <w:rFonts w:hint="eastAsia"/>
        </w:rPr>
        <w:t xml:space="preserve">　</w:t>
      </w:r>
      <w:r w:rsidR="0056206A" w:rsidRPr="00E21CBB">
        <w:rPr>
          <w:rFonts w:hint="eastAsia"/>
        </w:rPr>
        <w:t>要介護度別認定者数の</w:t>
      </w:r>
      <w:r w:rsidR="00292754" w:rsidRPr="00E21CBB">
        <w:rPr>
          <w:rFonts w:hint="eastAsia"/>
        </w:rPr>
        <w:t>推移と</w:t>
      </w:r>
      <w:r w:rsidR="0056206A" w:rsidRPr="00E21CBB">
        <w:rPr>
          <w:rFonts w:hint="eastAsia"/>
        </w:rPr>
        <w:t>事業計画との比較</w:t>
      </w:r>
    </w:p>
    <w:p w14:paraId="4C7BF246" w14:textId="48C080D2" w:rsidR="0055581F" w:rsidRPr="00EE6B2B" w:rsidRDefault="00E46396" w:rsidP="00EE6B2B">
      <w:pPr>
        <w:jc w:val="center"/>
      </w:pPr>
      <w:r w:rsidRPr="00E21CBB">
        <w:rPr>
          <w:noProof/>
        </w:rPr>
        <w:drawing>
          <wp:inline distT="0" distB="0" distL="0" distR="0" wp14:anchorId="1EFCD0F7" wp14:editId="0E4C411E">
            <wp:extent cx="6263640" cy="3468370"/>
            <wp:effectExtent l="0" t="0" r="0" b="0"/>
            <wp:docPr id="85" name="図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263640" cy="3468370"/>
                    </a:xfrm>
                    <a:prstGeom prst="rect">
                      <a:avLst/>
                    </a:prstGeom>
                    <a:noFill/>
                    <a:ln>
                      <a:noFill/>
                    </a:ln>
                  </pic:spPr>
                </pic:pic>
              </a:graphicData>
            </a:graphic>
          </wp:inline>
        </w:drawing>
      </w:r>
      <w:r w:rsidR="00075A8E" w:rsidRPr="00240621">
        <w:br w:type="page"/>
      </w:r>
    </w:p>
    <w:p w14:paraId="4A0A3368" w14:textId="77777777" w:rsidR="007469B2" w:rsidRPr="00490834" w:rsidRDefault="007A1124" w:rsidP="006816EB">
      <w:pPr>
        <w:pStyle w:val="1"/>
      </w:pPr>
      <w:bookmarkStart w:id="6" w:name="_Toc95153099"/>
      <w:r w:rsidRPr="00490834">
        <w:rPr>
          <w:rFonts w:hint="eastAsia"/>
        </w:rPr>
        <w:lastRenderedPageBreak/>
        <w:t>３．介護保険サービス利用状況の事業計画</w:t>
      </w:r>
      <w:r w:rsidR="007469B2" w:rsidRPr="00490834">
        <w:rPr>
          <w:rFonts w:hint="eastAsia"/>
        </w:rPr>
        <w:t>との比較</w:t>
      </w:r>
      <w:bookmarkEnd w:id="6"/>
    </w:p>
    <w:p w14:paraId="0462FDAB" w14:textId="77777777" w:rsidR="007469B2" w:rsidRPr="00490834" w:rsidRDefault="007469B2" w:rsidP="009B0A7D">
      <w:pPr>
        <w:pStyle w:val="2"/>
      </w:pPr>
      <w:bookmarkStart w:id="7" w:name="_Toc95153100"/>
      <w:r w:rsidRPr="00490834">
        <w:rPr>
          <w:rFonts w:hint="eastAsia"/>
        </w:rPr>
        <w:t>（１）介護保険サービス別の利用状況</w:t>
      </w:r>
      <w:bookmarkEnd w:id="7"/>
    </w:p>
    <w:p w14:paraId="64AA3746" w14:textId="77777777" w:rsidR="0062622A" w:rsidRPr="00490834" w:rsidRDefault="0062622A" w:rsidP="0062622A"/>
    <w:p w14:paraId="7117746F" w14:textId="47869332" w:rsidR="00AB68DA" w:rsidRPr="00490834" w:rsidRDefault="003A1D5D" w:rsidP="00835C01">
      <w:pPr>
        <w:pStyle w:val="af"/>
        <w:rPr>
          <w:lang w:eastAsia="ja-JP"/>
        </w:rPr>
      </w:pPr>
      <w:r w:rsidRPr="00490834">
        <w:rPr>
          <w:rFonts w:hint="eastAsia"/>
          <w:lang w:eastAsia="ja-JP"/>
        </w:rPr>
        <w:t>令和</w:t>
      </w:r>
      <w:r w:rsidR="0055581F" w:rsidRPr="00490834">
        <w:rPr>
          <w:rFonts w:hint="eastAsia"/>
          <w:lang w:eastAsia="ja-JP"/>
        </w:rPr>
        <w:t>3</w:t>
      </w:r>
      <w:r w:rsidR="00422F65" w:rsidRPr="00490834">
        <w:rPr>
          <w:rFonts w:hint="eastAsia"/>
        </w:rPr>
        <w:t>年度</w:t>
      </w:r>
      <w:bookmarkStart w:id="8" w:name="_Hlk93566859"/>
      <w:r w:rsidR="00422F65" w:rsidRPr="00490834">
        <w:rPr>
          <w:rFonts w:hint="eastAsia"/>
        </w:rPr>
        <w:t>（20</w:t>
      </w:r>
      <w:r w:rsidRPr="00490834">
        <w:t>21</w:t>
      </w:r>
      <w:r w:rsidR="00422F65" w:rsidRPr="00490834">
        <w:rPr>
          <w:rFonts w:hint="eastAsia"/>
        </w:rPr>
        <w:t>年度）</w:t>
      </w:r>
      <w:r w:rsidR="0055581F" w:rsidRPr="00490834">
        <w:rPr>
          <w:rFonts w:hint="eastAsia"/>
          <w:lang w:eastAsia="ja-JP"/>
        </w:rPr>
        <w:t>上半期</w:t>
      </w:r>
      <w:bookmarkEnd w:id="8"/>
      <w:r w:rsidR="000F359F" w:rsidRPr="00490834">
        <w:rPr>
          <w:rFonts w:hint="eastAsia"/>
          <w:lang w:eastAsia="ja-JP"/>
        </w:rPr>
        <w:t>の</w:t>
      </w:r>
      <w:r w:rsidR="00D86279" w:rsidRPr="00490834">
        <w:rPr>
          <w:rFonts w:hint="eastAsia"/>
          <w:lang w:eastAsia="ja-JP"/>
        </w:rPr>
        <w:t>介護保険施設及び居住系サービス利用者数</w:t>
      </w:r>
      <w:r w:rsidR="00835C01" w:rsidRPr="00490834">
        <w:rPr>
          <w:rFonts w:hint="eastAsia"/>
          <w:lang w:eastAsia="ja-JP"/>
        </w:rPr>
        <w:t>は2,</w:t>
      </w:r>
      <w:r w:rsidRPr="00490834">
        <w:rPr>
          <w:lang w:eastAsia="ja-JP"/>
        </w:rPr>
        <w:t>5</w:t>
      </w:r>
      <w:r w:rsidR="000F4271" w:rsidRPr="00490834">
        <w:rPr>
          <w:rFonts w:hint="eastAsia"/>
          <w:lang w:eastAsia="ja-JP"/>
        </w:rPr>
        <w:t>45</w:t>
      </w:r>
      <w:r w:rsidR="00835C01" w:rsidRPr="00490834">
        <w:rPr>
          <w:rFonts w:hint="eastAsia"/>
          <w:lang w:eastAsia="ja-JP"/>
        </w:rPr>
        <w:t>人</w:t>
      </w:r>
      <w:r w:rsidR="00B34A19" w:rsidRPr="00490834">
        <w:rPr>
          <w:rFonts w:hint="eastAsia"/>
          <w:lang w:eastAsia="ja-JP"/>
        </w:rPr>
        <w:t>となっており、前年度と比べて9人増加しています。また</w:t>
      </w:r>
      <w:r w:rsidR="00835C01" w:rsidRPr="00490834">
        <w:rPr>
          <w:rFonts w:hint="eastAsia"/>
          <w:lang w:eastAsia="ja-JP"/>
        </w:rPr>
        <w:t>、</w:t>
      </w:r>
      <w:r w:rsidR="00B34A19" w:rsidRPr="00490834">
        <w:rPr>
          <w:rFonts w:hint="eastAsia"/>
          <w:lang w:eastAsia="ja-JP"/>
        </w:rPr>
        <w:t>居宅サービス利用者</w:t>
      </w:r>
      <w:r w:rsidR="00FA4363" w:rsidRPr="00490834">
        <w:rPr>
          <w:rFonts w:hint="eastAsia"/>
          <w:lang w:eastAsia="ja-JP"/>
        </w:rPr>
        <w:t>数は</w:t>
      </w:r>
      <w:r w:rsidRPr="00490834">
        <w:rPr>
          <w:lang w:eastAsia="ja-JP"/>
        </w:rPr>
        <w:t>10</w:t>
      </w:r>
      <w:r w:rsidR="00D270DA" w:rsidRPr="00490834">
        <w:rPr>
          <w:rFonts w:hint="eastAsia"/>
          <w:lang w:eastAsia="ja-JP"/>
        </w:rPr>
        <w:t>,</w:t>
      </w:r>
      <w:r w:rsidRPr="00490834">
        <w:rPr>
          <w:lang w:eastAsia="ja-JP"/>
        </w:rPr>
        <w:t>349</w:t>
      </w:r>
      <w:r w:rsidR="00835C01" w:rsidRPr="00490834">
        <w:rPr>
          <w:rFonts w:hint="eastAsia"/>
          <w:lang w:eastAsia="ja-JP"/>
        </w:rPr>
        <w:t>人と、</w:t>
      </w:r>
      <w:r w:rsidR="00B34A19" w:rsidRPr="00490834">
        <w:rPr>
          <w:rFonts w:hint="eastAsia"/>
          <w:lang w:eastAsia="ja-JP"/>
        </w:rPr>
        <w:t>前年度に比べて</w:t>
      </w:r>
      <w:r w:rsidRPr="00490834">
        <w:rPr>
          <w:lang w:eastAsia="ja-JP"/>
        </w:rPr>
        <w:t>598</w:t>
      </w:r>
      <w:r w:rsidR="00D270DA" w:rsidRPr="00490834">
        <w:rPr>
          <w:rFonts w:hint="eastAsia"/>
          <w:lang w:eastAsia="ja-JP"/>
        </w:rPr>
        <w:t>人</w:t>
      </w:r>
      <w:r w:rsidRPr="00490834">
        <w:rPr>
          <w:rFonts w:hint="eastAsia"/>
          <w:lang w:eastAsia="ja-JP"/>
        </w:rPr>
        <w:t>増加</w:t>
      </w:r>
      <w:r w:rsidR="00B34A19" w:rsidRPr="00490834">
        <w:rPr>
          <w:rFonts w:hint="eastAsia"/>
          <w:lang w:eastAsia="ja-JP"/>
        </w:rPr>
        <w:t>し、合計した介護サービス利用者</w:t>
      </w:r>
      <w:r w:rsidR="00F36BF9" w:rsidRPr="00490834">
        <w:rPr>
          <w:rFonts w:hint="eastAsia"/>
          <w:lang w:eastAsia="ja-JP"/>
        </w:rPr>
        <w:t>は</w:t>
      </w:r>
      <w:r w:rsidR="00D270DA" w:rsidRPr="00490834">
        <w:rPr>
          <w:rFonts w:hint="eastAsia"/>
          <w:lang w:eastAsia="ja-JP"/>
        </w:rPr>
        <w:t>1</w:t>
      </w:r>
      <w:r w:rsidRPr="00490834">
        <w:rPr>
          <w:lang w:eastAsia="ja-JP"/>
        </w:rPr>
        <w:t>2</w:t>
      </w:r>
      <w:r w:rsidR="00D270DA" w:rsidRPr="00490834">
        <w:rPr>
          <w:rFonts w:hint="eastAsia"/>
          <w:lang w:eastAsia="ja-JP"/>
        </w:rPr>
        <w:t>,</w:t>
      </w:r>
      <w:r w:rsidRPr="00490834">
        <w:rPr>
          <w:lang w:eastAsia="ja-JP"/>
        </w:rPr>
        <w:t>894</w:t>
      </w:r>
      <w:r w:rsidR="00F36BF9" w:rsidRPr="00490834">
        <w:rPr>
          <w:rFonts w:hint="eastAsia"/>
          <w:lang w:eastAsia="ja-JP"/>
        </w:rPr>
        <w:t>人となっています。</w:t>
      </w:r>
    </w:p>
    <w:p w14:paraId="2BDAB7C4" w14:textId="4AA375D2" w:rsidR="00B34A19" w:rsidRPr="00490834" w:rsidRDefault="00AB68DA">
      <w:pPr>
        <w:pStyle w:val="af"/>
        <w:rPr>
          <w:lang w:eastAsia="ja-JP"/>
        </w:rPr>
      </w:pPr>
      <w:r w:rsidRPr="00490834">
        <w:rPr>
          <w:rFonts w:hint="eastAsia"/>
          <w:lang w:eastAsia="ja-JP"/>
        </w:rPr>
        <w:t>一方、サービス未利用者は前年度と比べて2</w:t>
      </w:r>
      <w:r w:rsidR="005F1311" w:rsidRPr="00490834">
        <w:rPr>
          <w:lang w:eastAsia="ja-JP"/>
        </w:rPr>
        <w:t>33</w:t>
      </w:r>
      <w:r w:rsidRPr="00490834">
        <w:rPr>
          <w:rFonts w:hint="eastAsia"/>
          <w:lang w:eastAsia="ja-JP"/>
        </w:rPr>
        <w:t>人</w:t>
      </w:r>
      <w:r w:rsidR="005F1311" w:rsidRPr="00490834">
        <w:rPr>
          <w:rFonts w:hint="eastAsia"/>
          <w:lang w:eastAsia="ja-JP"/>
        </w:rPr>
        <w:t>減少</w:t>
      </w:r>
      <w:r w:rsidRPr="00490834">
        <w:rPr>
          <w:rFonts w:hint="eastAsia"/>
          <w:lang w:eastAsia="ja-JP"/>
        </w:rPr>
        <w:t>しており、</w:t>
      </w:r>
      <w:r w:rsidR="00F0556E" w:rsidRPr="00490834">
        <w:rPr>
          <w:rFonts w:hint="eastAsia"/>
          <w:lang w:eastAsia="ja-JP"/>
        </w:rPr>
        <w:t>介護サービス利用者割合（利用率）は</w:t>
      </w:r>
      <w:r w:rsidR="00D270DA" w:rsidRPr="00490834">
        <w:rPr>
          <w:rFonts w:hint="eastAsia"/>
          <w:lang w:eastAsia="ja-JP"/>
        </w:rPr>
        <w:t>7</w:t>
      </w:r>
      <w:r w:rsidR="005F1311" w:rsidRPr="00490834">
        <w:rPr>
          <w:lang w:eastAsia="ja-JP"/>
        </w:rPr>
        <w:t>3</w:t>
      </w:r>
      <w:r w:rsidR="00CF3CC1" w:rsidRPr="00490834">
        <w:rPr>
          <w:rFonts w:hint="eastAsia"/>
          <w:lang w:eastAsia="ja-JP"/>
        </w:rPr>
        <w:t>.</w:t>
      </w:r>
      <w:r w:rsidR="005F1311" w:rsidRPr="00490834">
        <w:rPr>
          <w:lang w:eastAsia="ja-JP"/>
        </w:rPr>
        <w:t>2</w:t>
      </w:r>
      <w:r w:rsidR="00BB1266" w:rsidRPr="00490834">
        <w:rPr>
          <w:rFonts w:hint="eastAsia"/>
          <w:lang w:eastAsia="ja-JP"/>
        </w:rPr>
        <w:t>％、</w:t>
      </w:r>
      <w:proofErr w:type="spellStart"/>
      <w:r w:rsidR="00BB1266" w:rsidRPr="00490834">
        <w:rPr>
          <w:rFonts w:hint="eastAsia"/>
          <w:lang w:eastAsia="ja-JP"/>
        </w:rPr>
        <w:t>居宅サービス利用者割合は</w:t>
      </w:r>
      <w:proofErr w:type="spellEnd"/>
      <w:r w:rsidR="00D270DA" w:rsidRPr="00490834">
        <w:rPr>
          <w:rFonts w:hint="eastAsia"/>
          <w:lang w:eastAsia="ja-JP"/>
        </w:rPr>
        <w:t>6</w:t>
      </w:r>
      <w:r w:rsidR="005F1311" w:rsidRPr="00490834">
        <w:rPr>
          <w:lang w:eastAsia="ja-JP"/>
        </w:rPr>
        <w:t>8</w:t>
      </w:r>
      <w:r w:rsidR="00D270DA" w:rsidRPr="00490834">
        <w:rPr>
          <w:rFonts w:hint="eastAsia"/>
          <w:lang w:eastAsia="ja-JP"/>
        </w:rPr>
        <w:t>.</w:t>
      </w:r>
      <w:r w:rsidR="005F1311" w:rsidRPr="00490834">
        <w:rPr>
          <w:lang w:eastAsia="ja-JP"/>
        </w:rPr>
        <w:t>7</w:t>
      </w:r>
      <w:r w:rsidR="00BB1266" w:rsidRPr="00490834">
        <w:rPr>
          <w:rFonts w:hint="eastAsia"/>
          <w:lang w:eastAsia="ja-JP"/>
        </w:rPr>
        <w:t>%</w:t>
      </w:r>
      <w:r w:rsidR="00F1197F" w:rsidRPr="00490834">
        <w:rPr>
          <w:rFonts w:hint="eastAsia"/>
          <w:lang w:eastAsia="ja-JP"/>
        </w:rPr>
        <w:t>と、ともに</w:t>
      </w:r>
      <w:r w:rsidR="00B34A19" w:rsidRPr="00490834">
        <w:rPr>
          <w:rFonts w:hint="eastAsia"/>
          <w:lang w:eastAsia="ja-JP"/>
        </w:rPr>
        <w:t>平成</w:t>
      </w:r>
      <w:r w:rsidR="005F1311" w:rsidRPr="00490834">
        <w:rPr>
          <w:rFonts w:hint="eastAsia"/>
          <w:lang w:eastAsia="ja-JP"/>
        </w:rPr>
        <w:t>3</w:t>
      </w:r>
      <w:r w:rsidR="005F1311" w:rsidRPr="00490834">
        <w:rPr>
          <w:lang w:eastAsia="ja-JP"/>
        </w:rPr>
        <w:t>0</w:t>
      </w:r>
      <w:r w:rsidR="00B34A19" w:rsidRPr="00490834">
        <w:rPr>
          <w:rFonts w:hint="eastAsia"/>
          <w:lang w:eastAsia="ja-JP"/>
        </w:rPr>
        <w:t>年度（201</w:t>
      </w:r>
      <w:r w:rsidR="005F1311" w:rsidRPr="00490834">
        <w:rPr>
          <w:lang w:eastAsia="ja-JP"/>
        </w:rPr>
        <w:t>8</w:t>
      </w:r>
      <w:r w:rsidR="00B34A19" w:rsidRPr="00490834">
        <w:rPr>
          <w:rFonts w:hint="eastAsia"/>
          <w:lang w:eastAsia="ja-JP"/>
        </w:rPr>
        <w:t>年度）以降</w:t>
      </w:r>
      <w:r w:rsidR="00B063F0" w:rsidRPr="00490834">
        <w:rPr>
          <w:rFonts w:hint="eastAsia"/>
          <w:lang w:eastAsia="ja-JP"/>
        </w:rPr>
        <w:t>、</w:t>
      </w:r>
      <w:r w:rsidR="00BA519E" w:rsidRPr="00490834">
        <w:rPr>
          <w:rFonts w:hint="eastAsia"/>
          <w:lang w:eastAsia="ja-JP"/>
        </w:rPr>
        <w:t>最も</w:t>
      </w:r>
      <w:r w:rsidR="005F1311" w:rsidRPr="00490834">
        <w:rPr>
          <w:rFonts w:hint="eastAsia"/>
          <w:lang w:eastAsia="ja-JP"/>
        </w:rPr>
        <w:t>高い</w:t>
      </w:r>
      <w:r w:rsidR="00BB71D2" w:rsidRPr="00490834">
        <w:rPr>
          <w:rFonts w:hint="eastAsia"/>
          <w:lang w:eastAsia="ja-JP"/>
        </w:rPr>
        <w:t>割合と</w:t>
      </w:r>
      <w:r w:rsidR="00B34A19" w:rsidRPr="00490834">
        <w:rPr>
          <w:rFonts w:hint="eastAsia"/>
          <w:lang w:eastAsia="ja-JP"/>
        </w:rPr>
        <w:t>なっています。</w:t>
      </w:r>
    </w:p>
    <w:p w14:paraId="00C8B459" w14:textId="408A87EE" w:rsidR="00E82D55" w:rsidRPr="00490834" w:rsidRDefault="00E4454D" w:rsidP="00507956">
      <w:pPr>
        <w:pStyle w:val="af"/>
        <w:rPr>
          <w:lang w:eastAsia="ja-JP"/>
        </w:rPr>
      </w:pPr>
      <w:r w:rsidRPr="00490834">
        <w:rPr>
          <w:rFonts w:hint="eastAsia"/>
          <w:lang w:eastAsia="ja-JP"/>
        </w:rPr>
        <w:t>計画比を見ると</w:t>
      </w:r>
      <w:r w:rsidR="00490834" w:rsidRPr="00490834">
        <w:rPr>
          <w:rFonts w:hint="eastAsia"/>
          <w:lang w:eastAsia="ja-JP"/>
        </w:rPr>
        <w:t>介護専用居住系サービス利用者が（2021年度）上半期時点で100.3％となっており、計画値を上回っています。</w:t>
      </w:r>
    </w:p>
    <w:p w14:paraId="2EBB5B27" w14:textId="77777777" w:rsidR="00E60663" w:rsidRPr="00490834" w:rsidRDefault="00E60663" w:rsidP="00723D92">
      <w:pPr>
        <w:pStyle w:val="ab"/>
      </w:pPr>
    </w:p>
    <w:p w14:paraId="64A4B013" w14:textId="5F4BFEB2" w:rsidR="00F65722" w:rsidRPr="00490834" w:rsidRDefault="00F65722" w:rsidP="00723D92">
      <w:pPr>
        <w:pStyle w:val="ab"/>
      </w:pPr>
      <w:r w:rsidRPr="00490834">
        <w:rPr>
          <w:rFonts w:hint="eastAsia"/>
        </w:rPr>
        <w:t xml:space="preserve">図表 </w:t>
      </w:r>
      <w:r w:rsidRPr="00490834">
        <w:fldChar w:fldCharType="begin"/>
      </w:r>
      <w:r w:rsidRPr="00490834">
        <w:instrText xml:space="preserve"> </w:instrText>
      </w:r>
      <w:r w:rsidRPr="00490834">
        <w:rPr>
          <w:rFonts w:hint="eastAsia"/>
        </w:rPr>
        <w:instrText>SEQ 図表 \* ARABIC</w:instrText>
      </w:r>
      <w:r w:rsidRPr="00490834">
        <w:instrText xml:space="preserve"> </w:instrText>
      </w:r>
      <w:r w:rsidRPr="00490834">
        <w:fldChar w:fldCharType="separate"/>
      </w:r>
      <w:r w:rsidR="00A7404B">
        <w:rPr>
          <w:noProof/>
        </w:rPr>
        <w:t>12</w:t>
      </w:r>
      <w:r w:rsidRPr="00490834">
        <w:fldChar w:fldCharType="end"/>
      </w:r>
      <w:r w:rsidRPr="00490834">
        <w:rPr>
          <w:rFonts w:hint="eastAsia"/>
        </w:rPr>
        <w:t xml:space="preserve">　介護保険サービス利用者数と事業計画との比較</w:t>
      </w:r>
    </w:p>
    <w:p w14:paraId="1D03A421" w14:textId="6093A1BE" w:rsidR="00F047E3" w:rsidRPr="00490834" w:rsidRDefault="00D336D9" w:rsidP="00FE5007">
      <w:pPr>
        <w:snapToGrid w:val="0"/>
        <w:jc w:val="left"/>
      </w:pPr>
      <w:r w:rsidRPr="00490834">
        <w:rPr>
          <w:noProof/>
        </w:rPr>
        <w:drawing>
          <wp:inline distT="0" distB="0" distL="0" distR="0" wp14:anchorId="34A2B99B" wp14:editId="1E6AC603">
            <wp:extent cx="6181200" cy="5140440"/>
            <wp:effectExtent l="0" t="0" r="0" b="3175"/>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81200" cy="5140440"/>
                    </a:xfrm>
                    <a:prstGeom prst="rect">
                      <a:avLst/>
                    </a:prstGeom>
                    <a:noFill/>
                    <a:ln>
                      <a:noFill/>
                    </a:ln>
                  </pic:spPr>
                </pic:pic>
              </a:graphicData>
            </a:graphic>
          </wp:inline>
        </w:drawing>
      </w:r>
    </w:p>
    <w:p w14:paraId="2FBC5244" w14:textId="77777777" w:rsidR="00DD70DC" w:rsidRPr="00490834" w:rsidRDefault="009A42C2" w:rsidP="00166CB6">
      <w:pPr>
        <w:spacing w:line="240" w:lineRule="exact"/>
        <w:rPr>
          <w:rFonts w:ascii="HG丸ｺﾞｼｯｸM-PRO" w:eastAsia="HG丸ｺﾞｼｯｸM-PRO" w:hAnsi="ＭＳ ゴシック"/>
          <w:sz w:val="18"/>
          <w:szCs w:val="18"/>
        </w:rPr>
      </w:pPr>
      <w:r w:rsidRPr="00490834">
        <w:rPr>
          <w:rFonts w:ascii="HG丸ｺﾞｼｯｸM-PRO" w:eastAsia="HG丸ｺﾞｼｯｸM-PRO" w:hAnsi="ＭＳ ゴシック" w:hint="eastAsia"/>
          <w:sz w:val="18"/>
          <w:szCs w:val="18"/>
        </w:rPr>
        <w:t>※　介護保険事業状況報告</w:t>
      </w:r>
    </w:p>
    <w:p w14:paraId="0EDE701F" w14:textId="0F8F3625" w:rsidR="00BB71D2" w:rsidRPr="00490834" w:rsidRDefault="00DD70DC" w:rsidP="0095483D">
      <w:pPr>
        <w:spacing w:line="240" w:lineRule="exact"/>
        <w:rPr>
          <w:rFonts w:ascii="HG丸ｺﾞｼｯｸM-PRO" w:eastAsia="HG丸ｺﾞｼｯｸM-PRO" w:hAnsi="ＭＳ ゴシック"/>
          <w:sz w:val="18"/>
          <w:szCs w:val="18"/>
        </w:rPr>
      </w:pPr>
      <w:r w:rsidRPr="00490834">
        <w:rPr>
          <w:rFonts w:ascii="HG丸ｺﾞｼｯｸM-PRO" w:eastAsia="HG丸ｺﾞｼｯｸM-PRO" w:hAnsi="ＭＳ ゴシック" w:hint="eastAsia"/>
          <w:sz w:val="18"/>
          <w:szCs w:val="18"/>
        </w:rPr>
        <w:t xml:space="preserve">※　</w:t>
      </w:r>
      <w:r w:rsidR="0095483D" w:rsidRPr="00490834">
        <w:rPr>
          <w:rFonts w:ascii="HG丸ｺﾞｼｯｸM-PRO" w:eastAsia="HG丸ｺﾞｼｯｸM-PRO" w:hAnsi="ＭＳ ゴシック" w:hint="eastAsia"/>
          <w:sz w:val="18"/>
          <w:szCs w:val="18"/>
        </w:rPr>
        <w:t>実績値は月次データの年間合計値の月平均（各年３月末～翌年２月末まで。令和３年度は３月末～８月末まで。）</w:t>
      </w:r>
    </w:p>
    <w:p w14:paraId="0680060B" w14:textId="77777777" w:rsidR="00F0556E" w:rsidRPr="00490834" w:rsidRDefault="006F1DD8" w:rsidP="00F0556E">
      <w:pPr>
        <w:snapToGrid w:val="0"/>
        <w:ind w:left="360" w:hangingChars="200" w:hanging="360"/>
        <w:rPr>
          <w:rFonts w:ascii="HG丸ｺﾞｼｯｸM-PRO" w:eastAsia="HG丸ｺﾞｼｯｸM-PRO"/>
          <w:sz w:val="18"/>
          <w:szCs w:val="18"/>
        </w:rPr>
      </w:pPr>
      <w:r w:rsidRPr="00490834">
        <w:rPr>
          <w:rFonts w:ascii="HG丸ｺﾞｼｯｸM-PRO" w:eastAsia="HG丸ｺﾞｼｯｸM-PRO" w:hAnsi="ＭＳ ゴシック" w:hint="eastAsia"/>
          <w:sz w:val="18"/>
          <w:szCs w:val="18"/>
        </w:rPr>
        <w:t xml:space="preserve">※　</w:t>
      </w:r>
      <w:r w:rsidR="0023768B" w:rsidRPr="00490834">
        <w:rPr>
          <w:rFonts w:ascii="HG丸ｺﾞｼｯｸM-PRO" w:eastAsia="HG丸ｺﾞｼｯｸM-PRO" w:hint="eastAsia"/>
          <w:sz w:val="18"/>
          <w:szCs w:val="18"/>
        </w:rPr>
        <w:t>介護保険施設サービス利用者数とは、介護保険３施設（介護老人福祉施設、介護老人保健施設、介護療養型医療施設）と地域密着型老人福祉施設入所者生活介護の利用者数を示す。</w:t>
      </w:r>
    </w:p>
    <w:p w14:paraId="7DF30ABF" w14:textId="6FF0335A" w:rsidR="003A1D5D" w:rsidRPr="00490834" w:rsidRDefault="001F487E" w:rsidP="003A1D5D">
      <w:pPr>
        <w:spacing w:line="240" w:lineRule="exact"/>
        <w:ind w:left="360" w:hangingChars="200" w:hanging="360"/>
        <w:jc w:val="left"/>
        <w:rPr>
          <w:rFonts w:ascii="HG丸ｺﾞｼｯｸM-PRO" w:eastAsia="HG丸ｺﾞｼｯｸM-PRO"/>
          <w:sz w:val="18"/>
          <w:szCs w:val="18"/>
        </w:rPr>
      </w:pPr>
      <w:r w:rsidRPr="00490834">
        <w:rPr>
          <w:rFonts w:ascii="HG丸ｺﾞｼｯｸM-PRO" w:eastAsia="HG丸ｺﾞｼｯｸM-PRO" w:hint="eastAsia"/>
          <w:sz w:val="18"/>
          <w:szCs w:val="18"/>
        </w:rPr>
        <w:t>※　介護専用居住系サービス利用者数とは、認知症対応型共同生活介護の利用者数を示す。</w:t>
      </w:r>
      <w:r w:rsidR="003A1D5D" w:rsidRPr="00490834">
        <w:rPr>
          <w:rFonts w:ascii="HG丸ｺﾞｼｯｸM-PRO" w:eastAsia="HG丸ｺﾞｼｯｸM-PRO"/>
          <w:sz w:val="18"/>
          <w:szCs w:val="18"/>
        </w:rPr>
        <w:br w:type="page"/>
      </w:r>
    </w:p>
    <w:p w14:paraId="2AEB0E35" w14:textId="392B2341" w:rsidR="00F252E1" w:rsidRPr="00490834" w:rsidRDefault="00F252E1" w:rsidP="009B0A7D">
      <w:pPr>
        <w:pStyle w:val="2"/>
      </w:pPr>
      <w:bookmarkStart w:id="9" w:name="_Toc95153101"/>
      <w:r w:rsidRPr="00490834">
        <w:rPr>
          <w:rFonts w:hint="eastAsia"/>
        </w:rPr>
        <w:lastRenderedPageBreak/>
        <w:t>（２）介護保険サービス量の比較</w:t>
      </w:r>
      <w:bookmarkEnd w:id="9"/>
    </w:p>
    <w:p w14:paraId="168CC812" w14:textId="77777777" w:rsidR="007469B2" w:rsidRPr="00490834" w:rsidRDefault="00195CF7" w:rsidP="00195CF7">
      <w:pPr>
        <w:pStyle w:val="3"/>
        <w:numPr>
          <w:ilvl w:val="0"/>
          <w:numId w:val="0"/>
        </w:numPr>
        <w:ind w:left="227"/>
      </w:pPr>
      <w:r w:rsidRPr="00490834">
        <w:rPr>
          <w:rFonts w:hint="eastAsia"/>
          <w:lang w:eastAsia="ja-JP"/>
        </w:rPr>
        <w:t xml:space="preserve">① </w:t>
      </w:r>
      <w:proofErr w:type="spellStart"/>
      <w:r w:rsidR="00F252E1" w:rsidRPr="00490834">
        <w:rPr>
          <w:rFonts w:hint="eastAsia"/>
        </w:rPr>
        <w:t>介護予防サービス</w:t>
      </w:r>
      <w:proofErr w:type="spellEnd"/>
    </w:p>
    <w:p w14:paraId="31E41296" w14:textId="1E098AFA" w:rsidR="00CD67AF" w:rsidRPr="00490834" w:rsidRDefault="00CD67AF" w:rsidP="00507956">
      <w:pPr>
        <w:pStyle w:val="af"/>
        <w:rPr>
          <w:lang w:eastAsia="ja-JP"/>
        </w:rPr>
      </w:pPr>
    </w:p>
    <w:p w14:paraId="2FFFBD59" w14:textId="436C9E25" w:rsidR="00DB5B3E" w:rsidRPr="00490834" w:rsidRDefault="00C26DBF" w:rsidP="002C1EF0">
      <w:pPr>
        <w:pStyle w:val="af"/>
        <w:rPr>
          <w:lang w:eastAsia="ja-JP"/>
        </w:rPr>
      </w:pPr>
      <w:r w:rsidRPr="00490834">
        <w:rPr>
          <w:rFonts w:hint="eastAsia"/>
          <w:lang w:eastAsia="ja-JP"/>
        </w:rPr>
        <w:t>令和</w:t>
      </w:r>
      <w:r w:rsidR="002C1EF0" w:rsidRPr="00490834">
        <w:rPr>
          <w:rFonts w:hint="eastAsia"/>
          <w:lang w:eastAsia="ja-JP"/>
        </w:rPr>
        <w:t>3年度</w:t>
      </w:r>
      <w:r w:rsidR="0079756C" w:rsidRPr="00490834">
        <w:rPr>
          <w:rFonts w:hint="eastAsia"/>
        </w:rPr>
        <w:t>（20</w:t>
      </w:r>
      <w:r w:rsidRPr="00490834">
        <w:t>21</w:t>
      </w:r>
      <w:r w:rsidR="0079756C" w:rsidRPr="00490834">
        <w:rPr>
          <w:rFonts w:hint="eastAsia"/>
        </w:rPr>
        <w:t>年度）</w:t>
      </w:r>
      <w:r w:rsidR="002C1EF0" w:rsidRPr="00490834">
        <w:rPr>
          <w:rFonts w:hint="eastAsia"/>
          <w:lang w:eastAsia="ja-JP"/>
        </w:rPr>
        <w:t>上半期の</w:t>
      </w:r>
      <w:r w:rsidR="00A608BA" w:rsidRPr="00490834">
        <w:rPr>
          <w:rFonts w:hint="eastAsia"/>
          <w:lang w:eastAsia="ja-JP"/>
        </w:rPr>
        <w:t>介護予防サービス</w:t>
      </w:r>
      <w:r w:rsidR="00AE026F" w:rsidRPr="00490834">
        <w:rPr>
          <w:rFonts w:hint="eastAsia"/>
          <w:lang w:eastAsia="ja-JP"/>
        </w:rPr>
        <w:t>（地域密着型を含む）</w:t>
      </w:r>
      <w:r w:rsidR="002C1EF0" w:rsidRPr="00490834">
        <w:rPr>
          <w:rFonts w:hint="eastAsia"/>
          <w:lang w:eastAsia="ja-JP"/>
        </w:rPr>
        <w:t>をみると</w:t>
      </w:r>
      <w:r w:rsidR="00123944" w:rsidRPr="00490834">
        <w:rPr>
          <w:rFonts w:hint="eastAsia"/>
          <w:lang w:eastAsia="ja-JP"/>
        </w:rPr>
        <w:t>、</w:t>
      </w:r>
      <w:r w:rsidRPr="00490834">
        <w:rPr>
          <w:rFonts w:hint="eastAsia"/>
          <w:lang w:eastAsia="ja-JP"/>
        </w:rPr>
        <w:t>「介護予防訪問リハビリテーション」</w:t>
      </w:r>
      <w:r w:rsidR="00DD70DC" w:rsidRPr="00490834">
        <w:rPr>
          <w:rFonts w:hint="eastAsia"/>
          <w:lang w:eastAsia="ja-JP"/>
        </w:rPr>
        <w:t>で月平均の利用者数が計画値を上回</w:t>
      </w:r>
      <w:r w:rsidR="002C1EF0" w:rsidRPr="00490834">
        <w:rPr>
          <w:rFonts w:hint="eastAsia"/>
          <w:lang w:eastAsia="ja-JP"/>
        </w:rPr>
        <w:t>っています。</w:t>
      </w:r>
    </w:p>
    <w:p w14:paraId="010FBE0D" w14:textId="206D37D9" w:rsidR="00530409" w:rsidRPr="00490834" w:rsidRDefault="00530409" w:rsidP="00507956">
      <w:pPr>
        <w:pStyle w:val="af"/>
        <w:rPr>
          <w:lang w:eastAsia="ja-JP"/>
        </w:rPr>
      </w:pPr>
    </w:p>
    <w:p w14:paraId="53FAAD79" w14:textId="382EB3B9" w:rsidR="00F65722" w:rsidRPr="00490834" w:rsidRDefault="00F65722" w:rsidP="00723D92">
      <w:pPr>
        <w:pStyle w:val="ab"/>
      </w:pPr>
      <w:r w:rsidRPr="00490834">
        <w:rPr>
          <w:rFonts w:hint="eastAsia"/>
        </w:rPr>
        <w:t xml:space="preserve">図表 </w:t>
      </w:r>
      <w:r w:rsidRPr="00490834">
        <w:fldChar w:fldCharType="begin"/>
      </w:r>
      <w:r w:rsidRPr="00490834">
        <w:instrText xml:space="preserve"> </w:instrText>
      </w:r>
      <w:r w:rsidRPr="00490834">
        <w:rPr>
          <w:rFonts w:hint="eastAsia"/>
        </w:rPr>
        <w:instrText>SEQ 図表 \* ARABIC</w:instrText>
      </w:r>
      <w:r w:rsidRPr="00490834">
        <w:instrText xml:space="preserve"> </w:instrText>
      </w:r>
      <w:r w:rsidRPr="00490834">
        <w:fldChar w:fldCharType="separate"/>
      </w:r>
      <w:r w:rsidR="00A7404B">
        <w:rPr>
          <w:noProof/>
        </w:rPr>
        <w:t>13</w:t>
      </w:r>
      <w:r w:rsidRPr="00490834">
        <w:fldChar w:fldCharType="end"/>
      </w:r>
      <w:r w:rsidRPr="00490834">
        <w:rPr>
          <w:rFonts w:hint="eastAsia"/>
        </w:rPr>
        <w:t xml:space="preserve">　介護予防サービス量と事業計画との比較</w:t>
      </w:r>
    </w:p>
    <w:p w14:paraId="52DDD000" w14:textId="77777777" w:rsidR="007D6247" w:rsidRPr="00490834" w:rsidRDefault="001564E2" w:rsidP="0095483D">
      <w:pPr>
        <w:snapToGrid w:val="0"/>
      </w:pPr>
      <w:r w:rsidRPr="002174E6">
        <w:rPr>
          <w:noProof/>
        </w:rPr>
        <w:drawing>
          <wp:inline distT="0" distB="0" distL="0" distR="0" wp14:anchorId="4E405F59" wp14:editId="102FAFD7">
            <wp:extent cx="6263640" cy="5915025"/>
            <wp:effectExtent l="0" t="0" r="3810" b="9525"/>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63640" cy="5915025"/>
                    </a:xfrm>
                    <a:prstGeom prst="rect">
                      <a:avLst/>
                    </a:prstGeom>
                    <a:noFill/>
                    <a:ln>
                      <a:noFill/>
                    </a:ln>
                  </pic:spPr>
                </pic:pic>
              </a:graphicData>
            </a:graphic>
          </wp:inline>
        </w:drawing>
      </w:r>
    </w:p>
    <w:p w14:paraId="6D97A37C" w14:textId="77777777" w:rsidR="001564E2" w:rsidRDefault="0023768B" w:rsidP="0095483D">
      <w:pPr>
        <w:snapToGrid w:val="0"/>
        <w:spacing w:line="240" w:lineRule="exact"/>
        <w:rPr>
          <w:rFonts w:ascii="HG丸ｺﾞｼｯｸM-PRO" w:eastAsia="HG丸ｺﾞｼｯｸM-PRO" w:hAnsi="ＭＳ ゴシック"/>
          <w:sz w:val="18"/>
          <w:szCs w:val="18"/>
        </w:rPr>
      </w:pPr>
      <w:r w:rsidRPr="00490834">
        <w:rPr>
          <w:rFonts w:ascii="HG丸ｺﾞｼｯｸM-PRO" w:eastAsia="HG丸ｺﾞｼｯｸM-PRO" w:hAnsi="ＭＳ ゴシック" w:hint="eastAsia"/>
          <w:sz w:val="18"/>
          <w:szCs w:val="18"/>
        </w:rPr>
        <w:t>※　介護保険事業計画進捗状況及び介護保険事業状況報告</w:t>
      </w:r>
    </w:p>
    <w:p w14:paraId="22817B86" w14:textId="16EBC2AA" w:rsidR="007D6247" w:rsidRPr="00240621" w:rsidRDefault="007D6247" w:rsidP="0095483D">
      <w:pPr>
        <w:snapToGrid w:val="0"/>
        <w:spacing w:line="240" w:lineRule="exact"/>
      </w:pPr>
      <w:r w:rsidRPr="00240621">
        <w:br w:type="page"/>
      </w:r>
    </w:p>
    <w:p w14:paraId="5C6C9041" w14:textId="77777777" w:rsidR="00F252E1" w:rsidRPr="00490834" w:rsidRDefault="00195CF7" w:rsidP="00195CF7">
      <w:pPr>
        <w:pStyle w:val="3"/>
        <w:numPr>
          <w:ilvl w:val="0"/>
          <w:numId w:val="0"/>
        </w:numPr>
        <w:ind w:left="227"/>
      </w:pPr>
      <w:r w:rsidRPr="00490834">
        <w:rPr>
          <w:rFonts w:hint="eastAsia"/>
          <w:lang w:eastAsia="ja-JP"/>
        </w:rPr>
        <w:lastRenderedPageBreak/>
        <w:t xml:space="preserve">② </w:t>
      </w:r>
      <w:proofErr w:type="spellStart"/>
      <w:r w:rsidR="00F252E1" w:rsidRPr="00490834">
        <w:rPr>
          <w:rFonts w:hint="eastAsia"/>
        </w:rPr>
        <w:t>介護サービス</w:t>
      </w:r>
      <w:proofErr w:type="spellEnd"/>
    </w:p>
    <w:p w14:paraId="4BE6FFE1" w14:textId="77777777" w:rsidR="00CD67AF" w:rsidRPr="00490834" w:rsidRDefault="00CD67AF" w:rsidP="00507956">
      <w:pPr>
        <w:pStyle w:val="af"/>
        <w:rPr>
          <w:lang w:eastAsia="ja-JP"/>
        </w:rPr>
      </w:pPr>
    </w:p>
    <w:p w14:paraId="77F334A6" w14:textId="58ABDE86" w:rsidR="002327AA" w:rsidRPr="00490834" w:rsidRDefault="004B17E4" w:rsidP="00316A4C">
      <w:pPr>
        <w:pStyle w:val="af"/>
        <w:rPr>
          <w:lang w:eastAsia="ja-JP"/>
        </w:rPr>
      </w:pPr>
      <w:r w:rsidRPr="00490834">
        <w:rPr>
          <w:rFonts w:hint="eastAsia"/>
          <w:lang w:eastAsia="ja-JP"/>
        </w:rPr>
        <w:t>令和</w:t>
      </w:r>
      <w:r w:rsidR="00077237" w:rsidRPr="00490834">
        <w:rPr>
          <w:rFonts w:hint="eastAsia"/>
          <w:lang w:eastAsia="ja-JP"/>
        </w:rPr>
        <w:t>3</w:t>
      </w:r>
      <w:r w:rsidR="00A608BA" w:rsidRPr="00490834">
        <w:rPr>
          <w:rFonts w:hint="eastAsia"/>
        </w:rPr>
        <w:t>年度（20</w:t>
      </w:r>
      <w:r w:rsidRPr="00490834">
        <w:t>21</w:t>
      </w:r>
      <w:r w:rsidR="00A608BA" w:rsidRPr="00490834">
        <w:rPr>
          <w:rFonts w:hint="eastAsia"/>
        </w:rPr>
        <w:t>年度）</w:t>
      </w:r>
      <w:r w:rsidR="00647B26" w:rsidRPr="00490834">
        <w:rPr>
          <w:rFonts w:hint="eastAsia"/>
          <w:lang w:eastAsia="ja-JP"/>
        </w:rPr>
        <w:t>上半期</w:t>
      </w:r>
      <w:r w:rsidR="00601717" w:rsidRPr="00490834">
        <w:rPr>
          <w:rFonts w:hint="eastAsia"/>
          <w:lang w:eastAsia="ja-JP"/>
        </w:rPr>
        <w:t>の介護サービスの</w:t>
      </w:r>
      <w:proofErr w:type="spellStart"/>
      <w:r w:rsidR="00601717" w:rsidRPr="00490834">
        <w:rPr>
          <w:rFonts w:hint="eastAsia"/>
        </w:rPr>
        <w:t>利用</w:t>
      </w:r>
      <w:r w:rsidR="00601717" w:rsidRPr="00490834">
        <w:rPr>
          <w:rFonts w:hint="eastAsia"/>
          <w:lang w:eastAsia="ja-JP"/>
        </w:rPr>
        <w:t>者</w:t>
      </w:r>
      <w:r w:rsidR="00601717" w:rsidRPr="00490834">
        <w:rPr>
          <w:rFonts w:hint="eastAsia"/>
        </w:rPr>
        <w:t>数</w:t>
      </w:r>
      <w:r w:rsidR="00601717" w:rsidRPr="00490834">
        <w:rPr>
          <w:rFonts w:hint="eastAsia"/>
          <w:lang w:eastAsia="ja-JP"/>
        </w:rPr>
        <w:t>を</w:t>
      </w:r>
      <w:r w:rsidR="0083534D" w:rsidRPr="00490834">
        <w:rPr>
          <w:rFonts w:hint="eastAsia"/>
          <w:lang w:eastAsia="ja-JP"/>
        </w:rPr>
        <w:t>みると</w:t>
      </w:r>
      <w:proofErr w:type="spellEnd"/>
      <w:r w:rsidR="00123944" w:rsidRPr="00490834">
        <w:rPr>
          <w:rFonts w:hint="eastAsia"/>
          <w:lang w:eastAsia="ja-JP"/>
        </w:rPr>
        <w:t>、</w:t>
      </w:r>
      <w:r w:rsidR="0083534D" w:rsidRPr="00490834">
        <w:rPr>
          <w:rFonts w:hint="eastAsia"/>
          <w:lang w:eastAsia="ja-JP"/>
        </w:rPr>
        <w:t>14サービス中、</w:t>
      </w:r>
      <w:r w:rsidR="00586A81" w:rsidRPr="00490834">
        <w:rPr>
          <w:rFonts w:hint="eastAsia"/>
        </w:rPr>
        <w:t>「</w:t>
      </w:r>
      <w:proofErr w:type="spellStart"/>
      <w:r w:rsidR="00586A81" w:rsidRPr="00490834">
        <w:rPr>
          <w:rFonts w:hint="eastAsia"/>
        </w:rPr>
        <w:t>訪問</w:t>
      </w:r>
      <w:r w:rsidRPr="00490834">
        <w:rPr>
          <w:rFonts w:hint="eastAsia"/>
          <w:lang w:eastAsia="ja-JP"/>
        </w:rPr>
        <w:t>入浴介護</w:t>
      </w:r>
      <w:proofErr w:type="spellEnd"/>
      <w:r w:rsidR="008A54A7" w:rsidRPr="00490834">
        <w:rPr>
          <w:rFonts w:hint="eastAsia"/>
          <w:lang w:eastAsia="ja-JP"/>
        </w:rPr>
        <w:t>」</w:t>
      </w:r>
      <w:r w:rsidR="004757D6" w:rsidRPr="00490834">
        <w:rPr>
          <w:rFonts w:hint="eastAsia"/>
          <w:lang w:eastAsia="ja-JP"/>
        </w:rPr>
        <w:t>、</w:t>
      </w:r>
      <w:r w:rsidRPr="00490834">
        <w:rPr>
          <w:rFonts w:hint="eastAsia"/>
          <w:lang w:eastAsia="ja-JP"/>
        </w:rPr>
        <w:t>「</w:t>
      </w:r>
      <w:proofErr w:type="spellStart"/>
      <w:r w:rsidRPr="00490834">
        <w:rPr>
          <w:rFonts w:hint="eastAsia"/>
          <w:lang w:eastAsia="ja-JP"/>
        </w:rPr>
        <w:t>訪問看護</w:t>
      </w:r>
      <w:proofErr w:type="spellEnd"/>
      <w:r w:rsidRPr="00490834">
        <w:rPr>
          <w:rFonts w:hint="eastAsia"/>
          <w:lang w:eastAsia="ja-JP"/>
        </w:rPr>
        <w:t>」、</w:t>
      </w:r>
      <w:r w:rsidR="002E5A67" w:rsidRPr="00490834">
        <w:rPr>
          <w:rFonts w:hint="eastAsia"/>
          <w:lang w:eastAsia="ja-JP"/>
        </w:rPr>
        <w:t>「</w:t>
      </w:r>
      <w:proofErr w:type="spellStart"/>
      <w:r w:rsidR="002E5A67" w:rsidRPr="00490834">
        <w:rPr>
          <w:rFonts w:hint="eastAsia"/>
          <w:lang w:eastAsia="ja-JP"/>
        </w:rPr>
        <w:t>居宅療養管理指導</w:t>
      </w:r>
      <w:proofErr w:type="spellEnd"/>
      <w:r w:rsidR="002E5A67" w:rsidRPr="00490834">
        <w:rPr>
          <w:rFonts w:hint="eastAsia"/>
          <w:lang w:eastAsia="ja-JP"/>
        </w:rPr>
        <w:t>」</w:t>
      </w:r>
      <w:r w:rsidR="004757D6" w:rsidRPr="00490834">
        <w:rPr>
          <w:rFonts w:hint="eastAsia"/>
          <w:lang w:eastAsia="ja-JP"/>
        </w:rPr>
        <w:t>、</w:t>
      </w:r>
      <w:r w:rsidR="008A54A7" w:rsidRPr="00490834">
        <w:rPr>
          <w:rFonts w:hint="eastAsia"/>
          <w:lang w:eastAsia="ja-JP"/>
        </w:rPr>
        <w:t>「福祉用具貸与」</w:t>
      </w:r>
      <w:r w:rsidR="00601717" w:rsidRPr="00490834">
        <w:rPr>
          <w:rFonts w:hint="eastAsia"/>
          <w:lang w:eastAsia="ja-JP"/>
        </w:rPr>
        <w:t>の計</w:t>
      </w:r>
      <w:r w:rsidRPr="00490834">
        <w:rPr>
          <w:rFonts w:hint="eastAsia"/>
          <w:lang w:eastAsia="ja-JP"/>
        </w:rPr>
        <w:t>４</w:t>
      </w:r>
      <w:r w:rsidR="00601717" w:rsidRPr="00490834">
        <w:rPr>
          <w:rFonts w:hint="eastAsia"/>
          <w:lang w:eastAsia="ja-JP"/>
        </w:rPr>
        <w:t>サービスで計画値を</w:t>
      </w:r>
      <w:proofErr w:type="spellStart"/>
      <w:r w:rsidR="00601717" w:rsidRPr="00490834">
        <w:rPr>
          <w:rFonts w:hint="eastAsia"/>
        </w:rPr>
        <w:t>上回</w:t>
      </w:r>
      <w:r w:rsidR="00601717" w:rsidRPr="00490834">
        <w:rPr>
          <w:rFonts w:hint="eastAsia"/>
          <w:lang w:eastAsia="ja-JP"/>
        </w:rPr>
        <w:t>って</w:t>
      </w:r>
      <w:r w:rsidR="008A54A7" w:rsidRPr="00490834">
        <w:rPr>
          <w:rFonts w:hint="eastAsia"/>
          <w:lang w:eastAsia="ja-JP"/>
        </w:rPr>
        <w:t>います</w:t>
      </w:r>
      <w:proofErr w:type="spellEnd"/>
      <w:r w:rsidR="008A54A7" w:rsidRPr="00490834">
        <w:rPr>
          <w:rFonts w:hint="eastAsia"/>
          <w:lang w:eastAsia="ja-JP"/>
        </w:rPr>
        <w:t>。</w:t>
      </w:r>
    </w:p>
    <w:p w14:paraId="4837C34F" w14:textId="0FB1EEC2" w:rsidR="0028796C" w:rsidRPr="00490834" w:rsidRDefault="00F372D5" w:rsidP="002327AA">
      <w:pPr>
        <w:pStyle w:val="af"/>
        <w:rPr>
          <w:lang w:eastAsia="ja-JP"/>
        </w:rPr>
      </w:pPr>
      <w:r w:rsidRPr="00490834">
        <w:rPr>
          <w:rFonts w:hint="eastAsia"/>
          <w:lang w:eastAsia="ja-JP"/>
        </w:rPr>
        <w:t>また、</w:t>
      </w:r>
      <w:r w:rsidR="0028796C" w:rsidRPr="00490834">
        <w:rPr>
          <w:rFonts w:hint="eastAsia"/>
          <w:lang w:eastAsia="ja-JP"/>
        </w:rPr>
        <w:t>前年度と比</w:t>
      </w:r>
      <w:r w:rsidR="00C77BDB" w:rsidRPr="00490834">
        <w:rPr>
          <w:rFonts w:hint="eastAsia"/>
          <w:lang w:eastAsia="ja-JP"/>
        </w:rPr>
        <w:t>べて</w:t>
      </w:r>
      <w:r w:rsidR="0028796C" w:rsidRPr="00490834">
        <w:rPr>
          <w:rFonts w:hint="eastAsia"/>
          <w:lang w:eastAsia="ja-JP"/>
        </w:rPr>
        <w:t>、</w:t>
      </w:r>
      <w:r w:rsidRPr="00490834">
        <w:rPr>
          <w:rFonts w:hint="eastAsia"/>
          <w:lang w:eastAsia="ja-JP"/>
        </w:rPr>
        <w:t>利用者数は上記サービスを中心に計</w:t>
      </w:r>
      <w:r w:rsidR="00F970C9" w:rsidRPr="00490834">
        <w:rPr>
          <w:rFonts w:hint="eastAsia"/>
          <w:lang w:eastAsia="ja-JP"/>
        </w:rPr>
        <w:t>９</w:t>
      </w:r>
      <w:r w:rsidRPr="00490834">
        <w:rPr>
          <w:rFonts w:hint="eastAsia"/>
          <w:lang w:eastAsia="ja-JP"/>
        </w:rPr>
        <w:t>サービスで前年度を上回っています。</w:t>
      </w:r>
      <w:r w:rsidR="005C357D" w:rsidRPr="00490834">
        <w:rPr>
          <w:rFonts w:hint="eastAsia"/>
          <w:lang w:eastAsia="ja-JP"/>
        </w:rPr>
        <w:t>利用日数、</w:t>
      </w:r>
      <w:r w:rsidRPr="00490834">
        <w:rPr>
          <w:rFonts w:hint="eastAsia"/>
          <w:lang w:eastAsia="ja-JP"/>
        </w:rPr>
        <w:t>回数は、</w:t>
      </w:r>
      <w:r w:rsidR="00D1783D" w:rsidRPr="00490834">
        <w:rPr>
          <w:rFonts w:hint="eastAsia"/>
          <w:lang w:eastAsia="ja-JP"/>
        </w:rPr>
        <w:t>「訪問介護」、「訪問入浴介護」、</w:t>
      </w:r>
      <w:r w:rsidRPr="00490834">
        <w:rPr>
          <w:rFonts w:hint="eastAsia"/>
          <w:lang w:eastAsia="ja-JP"/>
        </w:rPr>
        <w:t>「</w:t>
      </w:r>
      <w:r w:rsidR="00AE026F" w:rsidRPr="00490834">
        <w:rPr>
          <w:rFonts w:hint="eastAsia"/>
          <w:lang w:eastAsia="ja-JP"/>
        </w:rPr>
        <w:t>訪問看護</w:t>
      </w:r>
      <w:r w:rsidR="0028796C" w:rsidRPr="00490834">
        <w:rPr>
          <w:rFonts w:hint="eastAsia"/>
          <w:lang w:eastAsia="ja-JP"/>
        </w:rPr>
        <w:t>」、</w:t>
      </w:r>
      <w:r w:rsidR="00D1783D" w:rsidRPr="00490834">
        <w:rPr>
          <w:rFonts w:hint="eastAsia"/>
          <w:lang w:eastAsia="ja-JP"/>
        </w:rPr>
        <w:t>「通所リハビリテーション」、</w:t>
      </w:r>
      <w:r w:rsidR="0028796C" w:rsidRPr="00490834">
        <w:rPr>
          <w:rFonts w:hint="eastAsia"/>
          <w:lang w:eastAsia="ja-JP"/>
        </w:rPr>
        <w:t>「</w:t>
      </w:r>
      <w:r w:rsidR="008A54A7" w:rsidRPr="00490834">
        <w:rPr>
          <w:rFonts w:hint="eastAsia"/>
          <w:lang w:eastAsia="ja-JP"/>
        </w:rPr>
        <w:t>短期入所</w:t>
      </w:r>
      <w:r w:rsidR="00D1783D" w:rsidRPr="00490834">
        <w:rPr>
          <w:rFonts w:hint="eastAsia"/>
          <w:lang w:eastAsia="ja-JP"/>
        </w:rPr>
        <w:t>療養</w:t>
      </w:r>
      <w:r w:rsidR="008A54A7" w:rsidRPr="00490834">
        <w:rPr>
          <w:rFonts w:hint="eastAsia"/>
          <w:lang w:eastAsia="ja-JP"/>
        </w:rPr>
        <w:t>介護</w:t>
      </w:r>
      <w:r w:rsidR="0028796C" w:rsidRPr="00490834">
        <w:rPr>
          <w:rFonts w:hint="eastAsia"/>
          <w:lang w:eastAsia="ja-JP"/>
        </w:rPr>
        <w:t>」</w:t>
      </w:r>
      <w:r w:rsidRPr="00490834">
        <w:rPr>
          <w:rFonts w:hint="eastAsia"/>
          <w:lang w:eastAsia="ja-JP"/>
        </w:rPr>
        <w:t>で増加して</w:t>
      </w:r>
      <w:r w:rsidR="006C26B0" w:rsidRPr="00490834">
        <w:rPr>
          <w:rFonts w:hint="eastAsia"/>
          <w:lang w:eastAsia="ja-JP"/>
        </w:rPr>
        <w:t>います。</w:t>
      </w:r>
    </w:p>
    <w:p w14:paraId="1E4C830C" w14:textId="77777777" w:rsidR="00573388" w:rsidRPr="00490834" w:rsidRDefault="00573388" w:rsidP="00723D92">
      <w:pPr>
        <w:pStyle w:val="ab"/>
        <w:rPr>
          <w:lang w:val="x-none"/>
        </w:rPr>
      </w:pPr>
    </w:p>
    <w:p w14:paraId="784C1290" w14:textId="4ACA94A7" w:rsidR="00F65722" w:rsidRPr="00490834" w:rsidRDefault="00F65722" w:rsidP="00723D92">
      <w:pPr>
        <w:pStyle w:val="ab"/>
      </w:pPr>
      <w:r w:rsidRPr="00490834">
        <w:rPr>
          <w:rFonts w:hint="eastAsia"/>
        </w:rPr>
        <w:t xml:space="preserve">図表 </w:t>
      </w:r>
      <w:r w:rsidRPr="00490834">
        <w:fldChar w:fldCharType="begin"/>
      </w:r>
      <w:r w:rsidRPr="00490834">
        <w:instrText xml:space="preserve"> </w:instrText>
      </w:r>
      <w:r w:rsidRPr="00490834">
        <w:rPr>
          <w:rFonts w:hint="eastAsia"/>
        </w:rPr>
        <w:instrText>SEQ 図表 \* ARABIC</w:instrText>
      </w:r>
      <w:r w:rsidRPr="00490834">
        <w:instrText xml:space="preserve"> </w:instrText>
      </w:r>
      <w:r w:rsidRPr="00490834">
        <w:fldChar w:fldCharType="separate"/>
      </w:r>
      <w:r w:rsidR="00A7404B">
        <w:rPr>
          <w:noProof/>
        </w:rPr>
        <w:t>14</w:t>
      </w:r>
      <w:r w:rsidRPr="00490834">
        <w:fldChar w:fldCharType="end"/>
      </w:r>
      <w:r w:rsidRPr="00490834">
        <w:rPr>
          <w:rFonts w:hint="eastAsia"/>
        </w:rPr>
        <w:t xml:space="preserve">　介護サービス量と事業計画との比較</w:t>
      </w:r>
    </w:p>
    <w:p w14:paraId="197108CA" w14:textId="0E620C06" w:rsidR="00AE02D5" w:rsidRPr="00490834" w:rsidRDefault="00B04046" w:rsidP="0095483D">
      <w:pPr>
        <w:snapToGrid w:val="0"/>
        <w:ind w:leftChars="1" w:left="422" w:hangingChars="200" w:hanging="420"/>
      </w:pPr>
      <w:r w:rsidRPr="00490834">
        <w:rPr>
          <w:noProof/>
        </w:rPr>
        <w:drawing>
          <wp:inline distT="0" distB="0" distL="0" distR="0" wp14:anchorId="6F03463D" wp14:editId="30231F22">
            <wp:extent cx="6263640" cy="5826760"/>
            <wp:effectExtent l="0" t="0" r="3810" b="2540"/>
            <wp:docPr id="65" name="図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263640" cy="5826760"/>
                    </a:xfrm>
                    <a:prstGeom prst="rect">
                      <a:avLst/>
                    </a:prstGeom>
                    <a:noFill/>
                    <a:ln>
                      <a:noFill/>
                    </a:ln>
                  </pic:spPr>
                </pic:pic>
              </a:graphicData>
            </a:graphic>
          </wp:inline>
        </w:drawing>
      </w:r>
    </w:p>
    <w:p w14:paraId="206AE535" w14:textId="77777777" w:rsidR="00520191" w:rsidRPr="00490834" w:rsidRDefault="007D6247" w:rsidP="0095483D">
      <w:pPr>
        <w:snapToGrid w:val="0"/>
        <w:spacing w:line="0" w:lineRule="atLeast"/>
        <w:rPr>
          <w:rFonts w:ascii="HG丸ｺﾞｼｯｸM-PRO" w:eastAsia="HG丸ｺﾞｼｯｸM-PRO" w:hAnsi="ＭＳ ゴシック"/>
          <w:sz w:val="18"/>
          <w:szCs w:val="18"/>
        </w:rPr>
      </w:pPr>
      <w:r w:rsidRPr="00490834">
        <w:rPr>
          <w:rFonts w:ascii="HG丸ｺﾞｼｯｸM-PRO" w:eastAsia="HG丸ｺﾞｼｯｸM-PRO" w:hAnsi="ＭＳ ゴシック" w:hint="eastAsia"/>
          <w:sz w:val="18"/>
          <w:szCs w:val="18"/>
        </w:rPr>
        <w:t xml:space="preserve">※　</w:t>
      </w:r>
      <w:r w:rsidR="0023768B" w:rsidRPr="00490834">
        <w:rPr>
          <w:rFonts w:ascii="HG丸ｺﾞｼｯｸM-PRO" w:eastAsia="HG丸ｺﾞｼｯｸM-PRO" w:hAnsi="ＭＳ ゴシック" w:hint="eastAsia"/>
          <w:sz w:val="18"/>
          <w:szCs w:val="18"/>
        </w:rPr>
        <w:t>介護保険事業計画進捗状況及び介護保険事業状況報告</w:t>
      </w:r>
    </w:p>
    <w:p w14:paraId="3FE7E218" w14:textId="0A5F98E0" w:rsidR="00E30AC9" w:rsidRPr="00490834" w:rsidRDefault="00E30AC9" w:rsidP="00BD0EEF">
      <w:pPr>
        <w:pStyle w:val="ab"/>
        <w:jc w:val="both"/>
      </w:pPr>
    </w:p>
    <w:p w14:paraId="1078883E" w14:textId="7B0F7535" w:rsidR="00D1783D" w:rsidRPr="00490834" w:rsidRDefault="00D1783D" w:rsidP="00D1783D"/>
    <w:p w14:paraId="1B10656C" w14:textId="5F0F9AC0" w:rsidR="00D1783D" w:rsidRPr="00490834" w:rsidRDefault="00D1783D" w:rsidP="00D1783D"/>
    <w:p w14:paraId="5C8DABA8" w14:textId="43299673" w:rsidR="008F65CB" w:rsidRPr="00490834" w:rsidRDefault="00D1783D" w:rsidP="001F2B74">
      <w:pPr>
        <w:pStyle w:val="af"/>
        <w:rPr>
          <w:lang w:eastAsia="ja-JP"/>
        </w:rPr>
      </w:pPr>
      <w:r w:rsidRPr="00490834">
        <w:rPr>
          <w:rFonts w:hint="eastAsia"/>
          <w:lang w:eastAsia="ja-JP"/>
        </w:rPr>
        <w:t>令和</w:t>
      </w:r>
      <w:r w:rsidR="0083534D" w:rsidRPr="00490834">
        <w:rPr>
          <w:rFonts w:hint="eastAsia"/>
          <w:lang w:eastAsia="ja-JP"/>
        </w:rPr>
        <w:t>3</w:t>
      </w:r>
      <w:r w:rsidR="0027394F" w:rsidRPr="00490834">
        <w:rPr>
          <w:rFonts w:hint="eastAsia"/>
        </w:rPr>
        <w:t>年度（20</w:t>
      </w:r>
      <w:r w:rsidRPr="00490834">
        <w:t>21</w:t>
      </w:r>
      <w:r w:rsidR="0027394F" w:rsidRPr="00490834">
        <w:rPr>
          <w:rFonts w:hint="eastAsia"/>
        </w:rPr>
        <w:t>年度）</w:t>
      </w:r>
      <w:r w:rsidR="00647B26" w:rsidRPr="00490834">
        <w:rPr>
          <w:rFonts w:hint="eastAsia"/>
          <w:lang w:eastAsia="ja-JP"/>
        </w:rPr>
        <w:t>上半期</w:t>
      </w:r>
      <w:r w:rsidR="0083534D" w:rsidRPr="00490834">
        <w:rPr>
          <w:rFonts w:hint="eastAsia"/>
          <w:lang w:eastAsia="ja-JP"/>
        </w:rPr>
        <w:t>の</w:t>
      </w:r>
      <w:r w:rsidR="008F523F" w:rsidRPr="00490834">
        <w:rPr>
          <w:rFonts w:hint="eastAsia"/>
          <w:lang w:eastAsia="ja-JP"/>
        </w:rPr>
        <w:t>地域密着型サービスの</w:t>
      </w:r>
      <w:r w:rsidR="0083534D" w:rsidRPr="00490834">
        <w:rPr>
          <w:rFonts w:hint="eastAsia"/>
          <w:lang w:eastAsia="ja-JP"/>
        </w:rPr>
        <w:t>利用者数をみる</w:t>
      </w:r>
      <w:r w:rsidR="00F44130" w:rsidRPr="00490834">
        <w:rPr>
          <w:rFonts w:hint="eastAsia"/>
        </w:rPr>
        <w:t>と、</w:t>
      </w:r>
      <w:r w:rsidR="0083534D" w:rsidRPr="00490834">
        <w:rPr>
          <w:rFonts w:hint="eastAsia"/>
          <w:lang w:eastAsia="ja-JP"/>
        </w:rPr>
        <w:t>９サービス中、</w:t>
      </w:r>
      <w:r w:rsidR="00AE026F" w:rsidRPr="00490834">
        <w:rPr>
          <w:rFonts w:hint="eastAsia"/>
          <w:lang w:eastAsia="ja-JP"/>
        </w:rPr>
        <w:t>計</w:t>
      </w:r>
      <w:r w:rsidR="0083534D" w:rsidRPr="00490834">
        <w:rPr>
          <w:rFonts w:hint="eastAsia"/>
          <w:lang w:eastAsia="ja-JP"/>
        </w:rPr>
        <w:t>３</w:t>
      </w:r>
      <w:r w:rsidR="00123944" w:rsidRPr="00490834">
        <w:rPr>
          <w:rFonts w:hint="eastAsia"/>
          <w:lang w:eastAsia="ja-JP"/>
        </w:rPr>
        <w:t>サービスで</w:t>
      </w:r>
      <w:r w:rsidR="000212D3" w:rsidRPr="00490834">
        <w:rPr>
          <w:rFonts w:hint="eastAsia"/>
          <w:lang w:eastAsia="ja-JP"/>
        </w:rPr>
        <w:t>計画値を</w:t>
      </w:r>
      <w:r w:rsidR="0083534D" w:rsidRPr="00490834">
        <w:rPr>
          <w:rFonts w:hint="eastAsia"/>
          <w:lang w:eastAsia="ja-JP"/>
        </w:rPr>
        <w:t>上</w:t>
      </w:r>
      <w:proofErr w:type="spellStart"/>
      <w:r w:rsidR="001F2B74" w:rsidRPr="00490834">
        <w:rPr>
          <w:rFonts w:hint="eastAsia"/>
        </w:rPr>
        <w:t>回って</w:t>
      </w:r>
      <w:r w:rsidR="006F2E5C" w:rsidRPr="00490834">
        <w:rPr>
          <w:rFonts w:hint="eastAsia"/>
          <w:lang w:eastAsia="ja-JP"/>
        </w:rPr>
        <w:t>います</w:t>
      </w:r>
      <w:proofErr w:type="spellEnd"/>
      <w:r w:rsidR="006F2E5C" w:rsidRPr="00490834">
        <w:rPr>
          <w:rFonts w:hint="eastAsia"/>
          <w:lang w:eastAsia="ja-JP"/>
        </w:rPr>
        <w:t>。</w:t>
      </w:r>
    </w:p>
    <w:p w14:paraId="41FF31B6" w14:textId="50E55E4D" w:rsidR="004A5A75" w:rsidRPr="00490834" w:rsidRDefault="002E6E67" w:rsidP="001F2B74">
      <w:pPr>
        <w:pStyle w:val="af"/>
        <w:rPr>
          <w:lang w:eastAsia="ja-JP"/>
        </w:rPr>
      </w:pPr>
      <w:r w:rsidRPr="00490834">
        <w:rPr>
          <w:rFonts w:hint="eastAsia"/>
        </w:rPr>
        <w:t>施設サービス</w:t>
      </w:r>
      <w:r w:rsidR="00D1783D" w:rsidRPr="00490834">
        <w:rPr>
          <w:rFonts w:hint="eastAsia"/>
          <w:lang w:eastAsia="ja-JP"/>
        </w:rPr>
        <w:t>の利用者数をみると</w:t>
      </w:r>
      <w:r w:rsidR="0027394F" w:rsidRPr="00490834">
        <w:rPr>
          <w:rFonts w:hint="eastAsia"/>
          <w:lang w:eastAsia="ja-JP"/>
        </w:rPr>
        <w:t>、</w:t>
      </w:r>
      <w:r w:rsidR="00D1783D" w:rsidRPr="00490834">
        <w:rPr>
          <w:rFonts w:hint="eastAsia"/>
          <w:lang w:eastAsia="ja-JP"/>
        </w:rPr>
        <w:t>４</w:t>
      </w:r>
      <w:r w:rsidR="008F523F" w:rsidRPr="00490834">
        <w:rPr>
          <w:rFonts w:hint="eastAsia"/>
          <w:lang w:eastAsia="ja-JP"/>
        </w:rPr>
        <w:t>サービス</w:t>
      </w:r>
      <w:r w:rsidR="00D1783D" w:rsidRPr="00490834">
        <w:rPr>
          <w:rFonts w:hint="eastAsia"/>
          <w:lang w:eastAsia="ja-JP"/>
        </w:rPr>
        <w:t>中、計２サービスで</w:t>
      </w:r>
      <w:r w:rsidR="0027394F" w:rsidRPr="00490834">
        <w:rPr>
          <w:rFonts w:hint="eastAsia"/>
          <w:lang w:eastAsia="ja-JP"/>
        </w:rPr>
        <w:t>計画値を</w:t>
      </w:r>
      <w:r w:rsidR="008F523F" w:rsidRPr="00490834">
        <w:rPr>
          <w:rFonts w:hint="eastAsia"/>
          <w:lang w:eastAsia="ja-JP"/>
        </w:rPr>
        <w:t>上回っています</w:t>
      </w:r>
      <w:r w:rsidR="004A5A75" w:rsidRPr="00490834">
        <w:rPr>
          <w:rFonts w:hint="eastAsia"/>
          <w:lang w:eastAsia="ja-JP"/>
        </w:rPr>
        <w:t>。</w:t>
      </w:r>
    </w:p>
    <w:p w14:paraId="7622D93F" w14:textId="77777777" w:rsidR="008F523F" w:rsidRPr="00490834" w:rsidRDefault="008F523F" w:rsidP="001F2B74">
      <w:pPr>
        <w:pStyle w:val="af"/>
        <w:rPr>
          <w:lang w:eastAsia="ja-JP"/>
        </w:rPr>
      </w:pPr>
    </w:p>
    <w:p w14:paraId="31F546B1" w14:textId="2D265197" w:rsidR="00F65722" w:rsidRPr="00490834" w:rsidRDefault="00F44130" w:rsidP="00723D92">
      <w:pPr>
        <w:pStyle w:val="ab"/>
      </w:pPr>
      <w:r w:rsidRPr="00490834">
        <w:rPr>
          <w:rFonts w:hint="eastAsia"/>
        </w:rPr>
        <w:t xml:space="preserve">図表 </w:t>
      </w:r>
      <w:r w:rsidRPr="00490834">
        <w:fldChar w:fldCharType="begin"/>
      </w:r>
      <w:r w:rsidRPr="00490834">
        <w:instrText xml:space="preserve"> </w:instrText>
      </w:r>
      <w:r w:rsidRPr="00490834">
        <w:rPr>
          <w:rFonts w:hint="eastAsia"/>
        </w:rPr>
        <w:instrText>SEQ 図表 \* ARABIC</w:instrText>
      </w:r>
      <w:r w:rsidRPr="00490834">
        <w:instrText xml:space="preserve"> </w:instrText>
      </w:r>
      <w:r w:rsidRPr="00490834">
        <w:fldChar w:fldCharType="separate"/>
      </w:r>
      <w:r w:rsidR="00A7404B">
        <w:rPr>
          <w:noProof/>
        </w:rPr>
        <w:t>15</w:t>
      </w:r>
      <w:r w:rsidRPr="00490834">
        <w:fldChar w:fldCharType="end"/>
      </w:r>
      <w:r w:rsidRPr="00490834">
        <w:rPr>
          <w:rFonts w:hint="eastAsia"/>
        </w:rPr>
        <w:t xml:space="preserve">　</w:t>
      </w:r>
      <w:r w:rsidR="00F65722" w:rsidRPr="00490834">
        <w:rPr>
          <w:rFonts w:hint="eastAsia"/>
        </w:rPr>
        <w:t>介護サービス量と事業計画との比較</w:t>
      </w:r>
    </w:p>
    <w:p w14:paraId="29A5B112" w14:textId="33B1FD21" w:rsidR="000A1BE6" w:rsidRPr="00490834" w:rsidRDefault="00B04046" w:rsidP="0095483D">
      <w:pPr>
        <w:snapToGrid w:val="0"/>
        <w:jc w:val="center"/>
      </w:pPr>
      <w:r w:rsidRPr="00490834">
        <w:rPr>
          <w:noProof/>
        </w:rPr>
        <w:drawing>
          <wp:inline distT="0" distB="0" distL="0" distR="0" wp14:anchorId="3133BE57" wp14:editId="4E6E1E69">
            <wp:extent cx="6263640" cy="4619625"/>
            <wp:effectExtent l="0" t="0" r="3810" b="9525"/>
            <wp:docPr id="68" name="図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63640" cy="4619625"/>
                    </a:xfrm>
                    <a:prstGeom prst="rect">
                      <a:avLst/>
                    </a:prstGeom>
                    <a:noFill/>
                    <a:ln>
                      <a:noFill/>
                    </a:ln>
                  </pic:spPr>
                </pic:pic>
              </a:graphicData>
            </a:graphic>
          </wp:inline>
        </w:drawing>
      </w:r>
    </w:p>
    <w:p w14:paraId="5486BEED" w14:textId="77777777" w:rsidR="00520191" w:rsidRPr="00490834" w:rsidRDefault="007D6247" w:rsidP="0095483D">
      <w:pPr>
        <w:snapToGrid w:val="0"/>
        <w:spacing w:line="240" w:lineRule="exact"/>
        <w:rPr>
          <w:rFonts w:ascii="HG丸ｺﾞｼｯｸM-PRO" w:eastAsia="HG丸ｺﾞｼｯｸM-PRO" w:hAnsi="ＭＳ ゴシック"/>
          <w:sz w:val="18"/>
          <w:szCs w:val="18"/>
        </w:rPr>
      </w:pPr>
      <w:r w:rsidRPr="00490834">
        <w:rPr>
          <w:rFonts w:ascii="HG丸ｺﾞｼｯｸM-PRO" w:eastAsia="HG丸ｺﾞｼｯｸM-PRO" w:hAnsi="ＭＳ ゴシック" w:hint="eastAsia"/>
          <w:sz w:val="18"/>
          <w:szCs w:val="18"/>
        </w:rPr>
        <w:t>※　介護保険事業計画進捗状況及び介護保険事業状況報告</w:t>
      </w:r>
    </w:p>
    <w:p w14:paraId="50577D90" w14:textId="77777777" w:rsidR="00820011" w:rsidRPr="00490834" w:rsidRDefault="00820011" w:rsidP="00647B26">
      <w:pPr>
        <w:pStyle w:val="af"/>
        <w:snapToGrid w:val="0"/>
        <w:ind w:leftChars="0" w:left="0" w:firstLineChars="0" w:firstLine="0"/>
        <w:rPr>
          <w:lang w:eastAsia="ja-JP"/>
        </w:rPr>
      </w:pPr>
    </w:p>
    <w:p w14:paraId="4778D3A1" w14:textId="347C6A2F" w:rsidR="00C369C2" w:rsidRPr="00490834" w:rsidRDefault="008267C9" w:rsidP="00C369C2">
      <w:pPr>
        <w:pStyle w:val="af"/>
        <w:rPr>
          <w:lang w:eastAsia="ja-JP"/>
        </w:rPr>
      </w:pPr>
      <w:r w:rsidRPr="00490834">
        <w:rPr>
          <w:rFonts w:hint="eastAsia"/>
          <w:lang w:eastAsia="ja-JP"/>
        </w:rPr>
        <w:t>令和</w:t>
      </w:r>
      <w:r w:rsidR="00C369C2" w:rsidRPr="00490834">
        <w:rPr>
          <w:rFonts w:hint="eastAsia"/>
          <w:lang w:eastAsia="ja-JP"/>
        </w:rPr>
        <w:t>3</w:t>
      </w:r>
      <w:r w:rsidR="00820011" w:rsidRPr="00490834">
        <w:rPr>
          <w:rFonts w:hint="eastAsia"/>
        </w:rPr>
        <w:t>年</w:t>
      </w:r>
      <w:r w:rsidR="00222E32" w:rsidRPr="00490834">
        <w:rPr>
          <w:rFonts w:hint="eastAsia"/>
          <w:lang w:eastAsia="ja-JP"/>
        </w:rPr>
        <w:t>度</w:t>
      </w:r>
      <w:r w:rsidR="00820011" w:rsidRPr="00490834">
        <w:rPr>
          <w:rFonts w:hint="eastAsia"/>
        </w:rPr>
        <w:t>（</w:t>
      </w:r>
      <w:r w:rsidR="006A720A" w:rsidRPr="00490834">
        <w:rPr>
          <w:rFonts w:hint="eastAsia"/>
        </w:rPr>
        <w:t>20</w:t>
      </w:r>
      <w:r w:rsidRPr="00490834">
        <w:t>21</w:t>
      </w:r>
      <w:r w:rsidR="00820011" w:rsidRPr="00490834">
        <w:rPr>
          <w:rFonts w:hint="eastAsia"/>
        </w:rPr>
        <w:t>年</w:t>
      </w:r>
      <w:r w:rsidR="00222E32" w:rsidRPr="00490834">
        <w:rPr>
          <w:rFonts w:hint="eastAsia"/>
          <w:lang w:eastAsia="ja-JP"/>
        </w:rPr>
        <w:t>度</w:t>
      </w:r>
      <w:r w:rsidR="00820011" w:rsidRPr="00490834">
        <w:rPr>
          <w:rFonts w:hint="eastAsia"/>
        </w:rPr>
        <w:t>）</w:t>
      </w:r>
      <w:r w:rsidR="00C369C2" w:rsidRPr="00490834">
        <w:rPr>
          <w:rFonts w:hint="eastAsia"/>
          <w:lang w:eastAsia="ja-JP"/>
        </w:rPr>
        <w:t>上半期</w:t>
      </w:r>
      <w:r w:rsidR="00F835ED" w:rsidRPr="00490834">
        <w:rPr>
          <w:rFonts w:hint="eastAsia"/>
          <w:lang w:eastAsia="ja-JP"/>
        </w:rPr>
        <w:t>の</w:t>
      </w:r>
      <w:r w:rsidR="00F31ABF" w:rsidRPr="00490834">
        <w:rPr>
          <w:rFonts w:hint="eastAsia"/>
          <w:lang w:eastAsia="ja-JP"/>
        </w:rPr>
        <w:t>月間のサービス利用者１人あたり</w:t>
      </w:r>
      <w:r w:rsidR="005C357D" w:rsidRPr="00490834">
        <w:rPr>
          <w:rFonts w:hint="eastAsia"/>
          <w:lang w:eastAsia="ja-JP"/>
        </w:rPr>
        <w:t>利用日数・</w:t>
      </w:r>
      <w:r w:rsidR="00820011" w:rsidRPr="00490834">
        <w:rPr>
          <w:rFonts w:hint="eastAsia"/>
          <w:lang w:eastAsia="ja-JP"/>
        </w:rPr>
        <w:t>回数</w:t>
      </w:r>
      <w:r w:rsidR="00F835ED" w:rsidRPr="00490834">
        <w:rPr>
          <w:rFonts w:hint="eastAsia"/>
          <w:lang w:eastAsia="ja-JP"/>
        </w:rPr>
        <w:t>を前年度と比較すると</w:t>
      </w:r>
      <w:r w:rsidR="00820011" w:rsidRPr="00490834">
        <w:rPr>
          <w:rFonts w:hint="eastAsia"/>
          <w:lang w:eastAsia="ja-JP"/>
        </w:rPr>
        <w:t>「</w:t>
      </w:r>
      <w:r w:rsidR="00AF1CA8" w:rsidRPr="00490834">
        <w:rPr>
          <w:rFonts w:hint="eastAsia"/>
          <w:lang w:eastAsia="ja-JP"/>
        </w:rPr>
        <w:t>介護予防短期入所生活介護</w:t>
      </w:r>
      <w:r w:rsidR="00820011" w:rsidRPr="00490834">
        <w:rPr>
          <w:rFonts w:hint="eastAsia"/>
          <w:lang w:eastAsia="ja-JP"/>
        </w:rPr>
        <w:t>」で</w:t>
      </w:r>
      <w:r w:rsidR="00AF1CA8" w:rsidRPr="00490834">
        <w:rPr>
          <w:lang w:eastAsia="ja-JP"/>
        </w:rPr>
        <w:t>8.0</w:t>
      </w:r>
      <w:r w:rsidR="00820011" w:rsidRPr="00490834">
        <w:rPr>
          <w:rFonts w:hint="eastAsia"/>
          <w:lang w:eastAsia="ja-JP"/>
        </w:rPr>
        <w:t>回、「</w:t>
      </w:r>
      <w:proofErr w:type="spellStart"/>
      <w:r w:rsidR="00C369C2" w:rsidRPr="00490834">
        <w:rPr>
          <w:rFonts w:hint="eastAsia"/>
          <w:lang w:eastAsia="ja-JP"/>
        </w:rPr>
        <w:t>訪問</w:t>
      </w:r>
      <w:r w:rsidR="00AF1CA8" w:rsidRPr="00490834">
        <w:rPr>
          <w:rFonts w:hint="eastAsia"/>
          <w:lang w:eastAsia="ja-JP"/>
        </w:rPr>
        <w:t>介護</w:t>
      </w:r>
      <w:r w:rsidR="00820011" w:rsidRPr="00490834">
        <w:rPr>
          <w:rFonts w:hint="eastAsia"/>
          <w:lang w:eastAsia="ja-JP"/>
        </w:rPr>
        <w:t>」</w:t>
      </w:r>
      <w:r w:rsidR="00AF1CA8" w:rsidRPr="00490834">
        <w:rPr>
          <w:rFonts w:hint="eastAsia"/>
          <w:lang w:eastAsia="ja-JP"/>
        </w:rPr>
        <w:t>で</w:t>
      </w:r>
      <w:proofErr w:type="spellEnd"/>
      <w:r w:rsidR="00AF1CA8" w:rsidRPr="00490834">
        <w:rPr>
          <w:rFonts w:hint="eastAsia"/>
          <w:lang w:eastAsia="ja-JP"/>
        </w:rPr>
        <w:t>1</w:t>
      </w:r>
      <w:r w:rsidR="00AF1CA8" w:rsidRPr="00490834">
        <w:rPr>
          <w:lang w:eastAsia="ja-JP"/>
        </w:rPr>
        <w:t>.5</w:t>
      </w:r>
      <w:r w:rsidR="00AF1CA8" w:rsidRPr="00490834">
        <w:rPr>
          <w:rFonts w:hint="eastAsia"/>
          <w:lang w:eastAsia="ja-JP"/>
        </w:rPr>
        <w:t>回</w:t>
      </w:r>
      <w:r w:rsidR="004757D6" w:rsidRPr="00490834">
        <w:rPr>
          <w:rFonts w:hint="eastAsia"/>
          <w:lang w:eastAsia="ja-JP"/>
        </w:rPr>
        <w:t>、</w:t>
      </w:r>
      <w:r w:rsidR="00C369C2" w:rsidRPr="00490834">
        <w:rPr>
          <w:rFonts w:hint="eastAsia"/>
          <w:lang w:eastAsia="ja-JP"/>
        </w:rPr>
        <w:t>「</w:t>
      </w:r>
      <w:proofErr w:type="spellStart"/>
      <w:r w:rsidR="00AF1CA8" w:rsidRPr="00490834">
        <w:rPr>
          <w:rFonts w:hint="eastAsia"/>
          <w:lang w:eastAsia="ja-JP"/>
        </w:rPr>
        <w:t>介護予防</w:t>
      </w:r>
      <w:r w:rsidR="00C369C2" w:rsidRPr="00490834">
        <w:rPr>
          <w:rFonts w:hint="eastAsia"/>
          <w:lang w:eastAsia="ja-JP"/>
        </w:rPr>
        <w:t>訪問リハビリテーション</w:t>
      </w:r>
      <w:proofErr w:type="spellEnd"/>
      <w:r w:rsidR="00C369C2" w:rsidRPr="00490834">
        <w:rPr>
          <w:rFonts w:hint="eastAsia"/>
          <w:lang w:eastAsia="ja-JP"/>
        </w:rPr>
        <w:t>」</w:t>
      </w:r>
      <w:r w:rsidR="004757D6" w:rsidRPr="00490834">
        <w:rPr>
          <w:rFonts w:hint="eastAsia"/>
          <w:lang w:eastAsia="ja-JP"/>
        </w:rPr>
        <w:t>、</w:t>
      </w:r>
      <w:r w:rsidR="00C369C2" w:rsidRPr="00490834">
        <w:rPr>
          <w:rFonts w:hint="eastAsia"/>
          <w:lang w:eastAsia="ja-JP"/>
        </w:rPr>
        <w:t>「</w:t>
      </w:r>
      <w:proofErr w:type="spellStart"/>
      <w:r w:rsidR="00AF1CA8" w:rsidRPr="00490834">
        <w:rPr>
          <w:rFonts w:hint="eastAsia"/>
          <w:lang w:eastAsia="ja-JP"/>
        </w:rPr>
        <w:t>通所リハビリテーション</w:t>
      </w:r>
      <w:r w:rsidR="00C369C2" w:rsidRPr="00490834">
        <w:rPr>
          <w:rFonts w:hint="eastAsia"/>
          <w:lang w:eastAsia="ja-JP"/>
        </w:rPr>
        <w:t>」</w:t>
      </w:r>
      <w:r w:rsidR="00820011" w:rsidRPr="00490834">
        <w:rPr>
          <w:rFonts w:hint="eastAsia"/>
          <w:lang w:eastAsia="ja-JP"/>
        </w:rPr>
        <w:t>で</w:t>
      </w:r>
      <w:proofErr w:type="spellEnd"/>
      <w:r w:rsidR="00C369C2" w:rsidRPr="00490834">
        <w:rPr>
          <w:rFonts w:hint="eastAsia"/>
          <w:lang w:eastAsia="ja-JP"/>
        </w:rPr>
        <w:t>0.</w:t>
      </w:r>
      <w:r w:rsidR="00AF1CA8" w:rsidRPr="00490834">
        <w:rPr>
          <w:lang w:eastAsia="ja-JP"/>
        </w:rPr>
        <w:t>7</w:t>
      </w:r>
      <w:r w:rsidR="00820011" w:rsidRPr="00490834">
        <w:rPr>
          <w:rFonts w:hint="eastAsia"/>
          <w:lang w:eastAsia="ja-JP"/>
        </w:rPr>
        <w:t>回</w:t>
      </w:r>
      <w:r w:rsidR="00535B8D" w:rsidRPr="00490834">
        <w:rPr>
          <w:rFonts w:hint="eastAsia"/>
          <w:lang w:eastAsia="ja-JP"/>
        </w:rPr>
        <w:t>の増加がみられます</w:t>
      </w:r>
      <w:r w:rsidR="00820011" w:rsidRPr="00490834">
        <w:rPr>
          <w:rFonts w:hint="eastAsia"/>
          <w:lang w:eastAsia="ja-JP"/>
        </w:rPr>
        <w:t>。</w:t>
      </w:r>
      <w:r w:rsidR="00C369C2" w:rsidRPr="00490834">
        <w:rPr>
          <w:rFonts w:hint="eastAsia"/>
          <w:lang w:eastAsia="ja-JP"/>
        </w:rPr>
        <w:t>一方、前年度と比べて</w:t>
      </w:r>
      <w:r w:rsidR="000D0EDC" w:rsidRPr="00490834">
        <w:rPr>
          <w:rFonts w:hint="eastAsia"/>
          <w:lang w:eastAsia="ja-JP"/>
        </w:rPr>
        <w:t>「</w:t>
      </w:r>
      <w:r w:rsidR="00AF1CA8" w:rsidRPr="00490834">
        <w:rPr>
          <w:rFonts w:hint="eastAsia"/>
          <w:lang w:eastAsia="ja-JP"/>
        </w:rPr>
        <w:t>短期入所生活</w:t>
      </w:r>
      <w:r w:rsidR="000D0EDC" w:rsidRPr="00490834">
        <w:rPr>
          <w:rFonts w:hint="eastAsia"/>
          <w:lang w:eastAsia="ja-JP"/>
        </w:rPr>
        <w:t>介護」は</w:t>
      </w:r>
      <w:r w:rsidR="00C369C2" w:rsidRPr="00490834">
        <w:rPr>
          <w:rFonts w:hint="eastAsia"/>
          <w:lang w:eastAsia="ja-JP"/>
        </w:rPr>
        <w:t>0.</w:t>
      </w:r>
      <w:r w:rsidR="00AF1CA8" w:rsidRPr="00490834">
        <w:rPr>
          <w:lang w:eastAsia="ja-JP"/>
        </w:rPr>
        <w:t>6</w:t>
      </w:r>
      <w:r w:rsidR="00C369C2" w:rsidRPr="00490834">
        <w:rPr>
          <w:rFonts w:hint="eastAsia"/>
          <w:lang w:eastAsia="ja-JP"/>
        </w:rPr>
        <w:t>回</w:t>
      </w:r>
      <w:r w:rsidR="000D0EDC" w:rsidRPr="00490834">
        <w:rPr>
          <w:rFonts w:hint="eastAsia"/>
          <w:lang w:eastAsia="ja-JP"/>
        </w:rPr>
        <w:t>、「</w:t>
      </w:r>
      <w:proofErr w:type="spellStart"/>
      <w:r w:rsidR="00AF1CA8" w:rsidRPr="00490834">
        <w:rPr>
          <w:rFonts w:hint="eastAsia"/>
          <w:lang w:eastAsia="ja-JP"/>
        </w:rPr>
        <w:t>短期入所療養</w:t>
      </w:r>
      <w:r w:rsidR="000D0EDC" w:rsidRPr="00490834">
        <w:rPr>
          <w:rFonts w:hint="eastAsia"/>
          <w:lang w:eastAsia="ja-JP"/>
        </w:rPr>
        <w:t>介護」は</w:t>
      </w:r>
      <w:proofErr w:type="spellEnd"/>
      <w:r w:rsidR="000D0EDC" w:rsidRPr="00490834">
        <w:rPr>
          <w:rFonts w:hint="eastAsia"/>
          <w:lang w:eastAsia="ja-JP"/>
        </w:rPr>
        <w:t>0.</w:t>
      </w:r>
      <w:r w:rsidR="00AF1CA8" w:rsidRPr="00490834">
        <w:rPr>
          <w:lang w:eastAsia="ja-JP"/>
        </w:rPr>
        <w:t>3</w:t>
      </w:r>
      <w:r w:rsidR="000D0EDC" w:rsidRPr="00490834">
        <w:rPr>
          <w:rFonts w:hint="eastAsia"/>
          <w:lang w:eastAsia="ja-JP"/>
        </w:rPr>
        <w:t>回</w:t>
      </w:r>
      <w:r w:rsidR="00C369C2" w:rsidRPr="00490834">
        <w:rPr>
          <w:rFonts w:hint="eastAsia"/>
          <w:lang w:eastAsia="ja-JP"/>
        </w:rPr>
        <w:t>の減少がみられます。</w:t>
      </w:r>
    </w:p>
    <w:p w14:paraId="015BAAEC" w14:textId="77777777" w:rsidR="00F31ABF" w:rsidRPr="00490834" w:rsidRDefault="00F31ABF" w:rsidP="00C369C2">
      <w:pPr>
        <w:pStyle w:val="af"/>
        <w:rPr>
          <w:lang w:eastAsia="ja-JP"/>
        </w:rPr>
      </w:pPr>
    </w:p>
    <w:p w14:paraId="34B8D4A3" w14:textId="5DEEDA13" w:rsidR="00F31ABF" w:rsidRPr="00794DFC" w:rsidRDefault="00F31ABF" w:rsidP="00F31ABF">
      <w:pPr>
        <w:pStyle w:val="ab"/>
      </w:pPr>
      <w:r w:rsidRPr="00490834">
        <w:rPr>
          <w:rFonts w:hint="eastAsia"/>
        </w:rPr>
        <w:t xml:space="preserve">図表 </w:t>
      </w:r>
      <w:r w:rsidRPr="00490834">
        <w:fldChar w:fldCharType="begin"/>
      </w:r>
      <w:r w:rsidRPr="00490834">
        <w:instrText xml:space="preserve"> </w:instrText>
      </w:r>
      <w:r w:rsidRPr="00490834">
        <w:rPr>
          <w:rFonts w:hint="eastAsia"/>
        </w:rPr>
        <w:instrText>SEQ 図表 \* ARABIC</w:instrText>
      </w:r>
      <w:r w:rsidRPr="00490834">
        <w:instrText xml:space="preserve"> </w:instrText>
      </w:r>
      <w:r w:rsidRPr="00490834">
        <w:fldChar w:fldCharType="separate"/>
      </w:r>
      <w:r w:rsidR="00A7404B">
        <w:rPr>
          <w:noProof/>
        </w:rPr>
        <w:t>16</w:t>
      </w:r>
      <w:r w:rsidRPr="00490834">
        <w:fldChar w:fldCharType="end"/>
      </w:r>
      <w:r w:rsidRPr="00490834">
        <w:rPr>
          <w:rFonts w:hint="eastAsia"/>
        </w:rPr>
        <w:t xml:space="preserve">　</w:t>
      </w:r>
      <w:r w:rsidR="00A912EE" w:rsidRPr="00794DFC">
        <w:rPr>
          <w:rFonts w:hint="eastAsia"/>
        </w:rPr>
        <w:t>サービス利用者１人あたりの</w:t>
      </w:r>
      <w:r w:rsidR="005C357D" w:rsidRPr="00794DFC">
        <w:rPr>
          <w:rFonts w:hint="eastAsia"/>
        </w:rPr>
        <w:t>利用日数・回数</w:t>
      </w:r>
      <w:r w:rsidRPr="00794DFC">
        <w:rPr>
          <w:rFonts w:hint="eastAsia"/>
        </w:rPr>
        <w:t>実績と事業計画との比較</w:t>
      </w:r>
      <w:r w:rsidR="00A912EE" w:rsidRPr="00794DFC">
        <w:rPr>
          <w:rFonts w:hint="eastAsia"/>
        </w:rPr>
        <w:t>（月間実績）</w:t>
      </w:r>
    </w:p>
    <w:p w14:paraId="1B76D2DD" w14:textId="6D188456" w:rsidR="00B04046" w:rsidRDefault="001564E2" w:rsidP="00D1783D">
      <w:pPr>
        <w:pStyle w:val="af"/>
        <w:snapToGrid w:val="0"/>
        <w:ind w:leftChars="0" w:left="0" w:firstLineChars="0" w:firstLine="0"/>
        <w:jc w:val="center"/>
        <w:rPr>
          <w:sz w:val="16"/>
          <w:szCs w:val="16"/>
        </w:rPr>
      </w:pPr>
      <w:r w:rsidRPr="002174E6">
        <w:rPr>
          <w:noProof/>
        </w:rPr>
        <w:drawing>
          <wp:inline distT="0" distB="0" distL="0" distR="0" wp14:anchorId="033B2C13" wp14:editId="24714BB5">
            <wp:extent cx="5506560" cy="2791800"/>
            <wp:effectExtent l="0" t="0" r="0" b="889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06560" cy="2791800"/>
                    </a:xfrm>
                    <a:prstGeom prst="rect">
                      <a:avLst/>
                    </a:prstGeom>
                    <a:noFill/>
                    <a:ln>
                      <a:noFill/>
                    </a:ln>
                  </pic:spPr>
                </pic:pic>
              </a:graphicData>
            </a:graphic>
          </wp:inline>
        </w:drawing>
      </w:r>
      <w:r w:rsidR="00B04046">
        <w:rPr>
          <w:sz w:val="16"/>
          <w:szCs w:val="16"/>
        </w:rPr>
        <w:br w:type="page"/>
      </w:r>
    </w:p>
    <w:p w14:paraId="016527B3" w14:textId="77777777" w:rsidR="002D4889" w:rsidRPr="00490834" w:rsidRDefault="002D4889" w:rsidP="00AE02AA">
      <w:pPr>
        <w:pStyle w:val="1"/>
      </w:pPr>
      <w:bookmarkStart w:id="10" w:name="_Toc95153102"/>
      <w:r w:rsidRPr="00490834">
        <w:rPr>
          <w:rFonts w:hint="eastAsia"/>
        </w:rPr>
        <w:lastRenderedPageBreak/>
        <w:t>４．介護保険給付費の状況</w:t>
      </w:r>
      <w:bookmarkEnd w:id="10"/>
    </w:p>
    <w:p w14:paraId="20B0BBA8" w14:textId="77777777" w:rsidR="00AE03F7" w:rsidRPr="00490834" w:rsidRDefault="00AE03F7" w:rsidP="009B0A7D">
      <w:pPr>
        <w:pStyle w:val="2"/>
      </w:pPr>
      <w:bookmarkStart w:id="11" w:name="_Toc95153103"/>
      <w:r w:rsidRPr="00490834">
        <w:rPr>
          <w:rFonts w:hint="eastAsia"/>
        </w:rPr>
        <w:t>（１）介護保険給付費の推移</w:t>
      </w:r>
      <w:bookmarkEnd w:id="11"/>
    </w:p>
    <w:p w14:paraId="371BF203" w14:textId="77777777" w:rsidR="0062622A" w:rsidRPr="00490834" w:rsidRDefault="0062622A" w:rsidP="000206BE">
      <w:pPr>
        <w:pStyle w:val="af"/>
        <w:snapToGrid w:val="0"/>
        <w:ind w:firstLine="180"/>
        <w:rPr>
          <w:sz w:val="18"/>
          <w:szCs w:val="18"/>
        </w:rPr>
      </w:pPr>
    </w:p>
    <w:p w14:paraId="46203FD8" w14:textId="7DE504B4" w:rsidR="0062427D" w:rsidRPr="00490834" w:rsidRDefault="001133DD" w:rsidP="0062427D">
      <w:pPr>
        <w:pStyle w:val="af"/>
        <w:rPr>
          <w:rFonts w:hAnsi="HG丸ｺﾞｼｯｸM-PRO"/>
          <w:lang w:eastAsia="ja-JP"/>
        </w:rPr>
      </w:pPr>
      <w:r w:rsidRPr="00490834">
        <w:rPr>
          <w:rFonts w:hint="eastAsia"/>
          <w:lang w:eastAsia="ja-JP"/>
        </w:rPr>
        <w:t>令和</w:t>
      </w:r>
      <w:r w:rsidR="00F31ABF" w:rsidRPr="00490834">
        <w:rPr>
          <w:rFonts w:hint="eastAsia"/>
          <w:lang w:eastAsia="ja-JP"/>
        </w:rPr>
        <w:t>2</w:t>
      </w:r>
      <w:r w:rsidR="00FA3E7C" w:rsidRPr="00490834">
        <w:rPr>
          <w:rFonts w:hint="eastAsia"/>
        </w:rPr>
        <w:t>年度（20</w:t>
      </w:r>
      <w:r w:rsidRPr="00490834">
        <w:t>20</w:t>
      </w:r>
      <w:r w:rsidR="00FA3E7C" w:rsidRPr="00490834">
        <w:rPr>
          <w:rFonts w:hint="eastAsia"/>
        </w:rPr>
        <w:t>年度）</w:t>
      </w:r>
      <w:r w:rsidR="0036279A" w:rsidRPr="00490834">
        <w:rPr>
          <w:rFonts w:hint="eastAsia"/>
          <w:lang w:eastAsia="ja-JP"/>
        </w:rPr>
        <w:t>の給付費合計は</w:t>
      </w:r>
      <w:r w:rsidR="00F31ABF" w:rsidRPr="00490834">
        <w:rPr>
          <w:rFonts w:hint="eastAsia"/>
          <w:lang w:eastAsia="ja-JP"/>
        </w:rPr>
        <w:t>2</w:t>
      </w:r>
      <w:r w:rsidRPr="00490834">
        <w:rPr>
          <w:lang w:eastAsia="ja-JP"/>
        </w:rPr>
        <w:t>28</w:t>
      </w:r>
      <w:r w:rsidR="00FA3E7C" w:rsidRPr="00490834">
        <w:rPr>
          <w:rFonts w:hint="eastAsia"/>
          <w:lang w:eastAsia="ja-JP"/>
        </w:rPr>
        <w:t>億</w:t>
      </w:r>
      <w:r w:rsidRPr="00490834">
        <w:rPr>
          <w:rFonts w:hint="eastAsia"/>
          <w:lang w:eastAsia="ja-JP"/>
        </w:rPr>
        <w:t>3</w:t>
      </w:r>
      <w:r w:rsidRPr="00490834">
        <w:rPr>
          <w:lang w:eastAsia="ja-JP"/>
        </w:rPr>
        <w:t>,847</w:t>
      </w:r>
      <w:r w:rsidR="00FA3E7C" w:rsidRPr="00490834">
        <w:rPr>
          <w:rFonts w:hint="eastAsia"/>
          <w:lang w:eastAsia="ja-JP"/>
        </w:rPr>
        <w:t>万円</w:t>
      </w:r>
      <w:r w:rsidR="000206BE" w:rsidRPr="00490834">
        <w:rPr>
          <w:rFonts w:hint="eastAsia"/>
          <w:lang w:eastAsia="ja-JP"/>
        </w:rPr>
        <w:t>と</w:t>
      </w:r>
      <w:r w:rsidR="0036279A" w:rsidRPr="00490834">
        <w:rPr>
          <w:rFonts w:hint="eastAsia"/>
          <w:lang w:eastAsia="ja-JP"/>
        </w:rPr>
        <w:t>なり、</w:t>
      </w:r>
      <w:r w:rsidR="002473D6" w:rsidRPr="00794DFC">
        <w:rPr>
          <w:rFonts w:hint="eastAsia"/>
          <w:lang w:eastAsia="ja-JP"/>
        </w:rPr>
        <w:t>前年度と比べて</w:t>
      </w:r>
      <w:r w:rsidRPr="00794DFC">
        <w:rPr>
          <w:lang w:eastAsia="ja-JP"/>
        </w:rPr>
        <w:t>6</w:t>
      </w:r>
      <w:r w:rsidR="0036279A" w:rsidRPr="00794DFC">
        <w:rPr>
          <w:rFonts w:hint="eastAsia"/>
          <w:lang w:eastAsia="ja-JP"/>
        </w:rPr>
        <w:t>億</w:t>
      </w:r>
      <w:r w:rsidRPr="00490834">
        <w:rPr>
          <w:lang w:eastAsia="ja-JP"/>
        </w:rPr>
        <w:t>1</w:t>
      </w:r>
      <w:r w:rsidR="00C8412F" w:rsidRPr="00490834">
        <w:rPr>
          <w:rFonts w:hint="eastAsia"/>
          <w:lang w:eastAsia="ja-JP"/>
        </w:rPr>
        <w:t>,</w:t>
      </w:r>
      <w:r w:rsidRPr="00490834">
        <w:rPr>
          <w:lang w:eastAsia="ja-JP"/>
        </w:rPr>
        <w:t>959</w:t>
      </w:r>
      <w:r w:rsidR="0036279A" w:rsidRPr="00490834">
        <w:rPr>
          <w:rFonts w:hint="eastAsia"/>
          <w:lang w:eastAsia="ja-JP"/>
        </w:rPr>
        <w:t>万円増加しています。</w:t>
      </w:r>
      <w:r w:rsidR="00E81728" w:rsidRPr="00490834">
        <w:rPr>
          <w:rFonts w:hint="eastAsia"/>
          <w:lang w:eastAsia="ja-JP"/>
        </w:rPr>
        <w:t>また、</w:t>
      </w:r>
      <w:r w:rsidRPr="00490834">
        <w:rPr>
          <w:rFonts w:hint="eastAsia"/>
          <w:lang w:eastAsia="ja-JP"/>
        </w:rPr>
        <w:t>令和</w:t>
      </w:r>
      <w:r w:rsidR="00E81728" w:rsidRPr="00490834">
        <w:rPr>
          <w:rFonts w:hint="eastAsia"/>
          <w:lang w:eastAsia="ja-JP"/>
        </w:rPr>
        <w:t>3年度（20</w:t>
      </w:r>
      <w:r w:rsidRPr="00490834">
        <w:rPr>
          <w:lang w:eastAsia="ja-JP"/>
        </w:rPr>
        <w:t>2</w:t>
      </w:r>
      <w:r w:rsidR="00E81728" w:rsidRPr="00490834">
        <w:rPr>
          <w:rFonts w:hint="eastAsia"/>
          <w:lang w:eastAsia="ja-JP"/>
        </w:rPr>
        <w:t>1年度）上半期の給付費合計は、1</w:t>
      </w:r>
      <w:r w:rsidRPr="00490834">
        <w:rPr>
          <w:lang w:eastAsia="ja-JP"/>
        </w:rPr>
        <w:t>19</w:t>
      </w:r>
      <w:r w:rsidR="00E81728" w:rsidRPr="00490834">
        <w:rPr>
          <w:rFonts w:hint="eastAsia"/>
          <w:lang w:eastAsia="ja-JP"/>
        </w:rPr>
        <w:t>億</w:t>
      </w:r>
      <w:r w:rsidRPr="00490834">
        <w:rPr>
          <w:lang w:eastAsia="ja-JP"/>
        </w:rPr>
        <w:t>5</w:t>
      </w:r>
      <w:r w:rsidR="00BB4C66" w:rsidRPr="00490834">
        <w:rPr>
          <w:rFonts w:hint="eastAsia"/>
          <w:lang w:eastAsia="ja-JP"/>
        </w:rPr>
        <w:t>,</w:t>
      </w:r>
      <w:r w:rsidR="009E0C6F" w:rsidRPr="00490834">
        <w:rPr>
          <w:lang w:eastAsia="ja-JP"/>
        </w:rPr>
        <w:t>2</w:t>
      </w:r>
      <w:r w:rsidRPr="00490834">
        <w:rPr>
          <w:lang w:eastAsia="ja-JP"/>
        </w:rPr>
        <w:t>08</w:t>
      </w:r>
      <w:r w:rsidR="00E81728" w:rsidRPr="00490834">
        <w:rPr>
          <w:rFonts w:hint="eastAsia"/>
          <w:lang w:eastAsia="ja-JP"/>
        </w:rPr>
        <w:t>万円となっており、</w:t>
      </w:r>
      <w:r w:rsidR="0062427D" w:rsidRPr="00490834">
        <w:rPr>
          <w:rFonts w:hint="eastAsia"/>
          <w:lang w:eastAsia="ja-JP"/>
        </w:rPr>
        <w:t>介護保険給付費（総給付費）に占める割合をみると、居宅サービスは6</w:t>
      </w:r>
      <w:r w:rsidRPr="00490834">
        <w:rPr>
          <w:lang w:eastAsia="ja-JP"/>
        </w:rPr>
        <w:t>2</w:t>
      </w:r>
      <w:r w:rsidR="0062427D" w:rsidRPr="00490834">
        <w:rPr>
          <w:rFonts w:hint="eastAsia"/>
          <w:lang w:eastAsia="ja-JP"/>
        </w:rPr>
        <w:t>.</w:t>
      </w:r>
      <w:r w:rsidRPr="00490834">
        <w:rPr>
          <w:lang w:eastAsia="ja-JP"/>
        </w:rPr>
        <w:t>5</w:t>
      </w:r>
      <w:r w:rsidR="0062427D" w:rsidRPr="00490834">
        <w:rPr>
          <w:rFonts w:hint="eastAsia"/>
          <w:lang w:eastAsia="ja-JP"/>
        </w:rPr>
        <w:t>％、</w:t>
      </w:r>
      <w:proofErr w:type="spellStart"/>
      <w:r w:rsidR="0062427D" w:rsidRPr="00490834">
        <w:rPr>
          <w:rFonts w:hint="eastAsia"/>
          <w:lang w:eastAsia="ja-JP"/>
        </w:rPr>
        <w:t>地域密着型サービス</w:t>
      </w:r>
      <w:proofErr w:type="spellEnd"/>
      <w:r w:rsidR="0062427D" w:rsidRPr="00490834">
        <w:rPr>
          <w:rFonts w:hint="eastAsia"/>
          <w:lang w:eastAsia="ja-JP"/>
        </w:rPr>
        <w:t>16</w:t>
      </w:r>
      <w:r w:rsidR="0062427D" w:rsidRPr="00490834">
        <w:rPr>
          <w:rFonts w:hAnsi="HG丸ｺﾞｼｯｸM-PRO" w:hint="eastAsia"/>
          <w:lang w:eastAsia="ja-JP"/>
        </w:rPr>
        <w:t>.</w:t>
      </w:r>
      <w:r w:rsidRPr="00490834">
        <w:rPr>
          <w:rFonts w:hAnsi="HG丸ｺﾞｼｯｸM-PRO"/>
          <w:lang w:eastAsia="ja-JP"/>
        </w:rPr>
        <w:t>4</w:t>
      </w:r>
      <w:r w:rsidR="0062427D" w:rsidRPr="00490834">
        <w:rPr>
          <w:rFonts w:hAnsi="HG丸ｺﾞｼｯｸM-PRO" w:hint="eastAsia"/>
          <w:lang w:eastAsia="ja-JP"/>
        </w:rPr>
        <w:t>％、</w:t>
      </w:r>
      <w:proofErr w:type="spellStart"/>
      <w:r w:rsidR="0062427D" w:rsidRPr="00490834">
        <w:rPr>
          <w:rFonts w:hAnsi="HG丸ｺﾞｼｯｸM-PRO" w:hint="eastAsia"/>
          <w:lang w:eastAsia="ja-JP"/>
        </w:rPr>
        <w:t>施設サービス</w:t>
      </w:r>
      <w:proofErr w:type="spellEnd"/>
      <w:r w:rsidR="0062427D" w:rsidRPr="00490834">
        <w:rPr>
          <w:rFonts w:hAnsi="HG丸ｺﾞｼｯｸM-PRO" w:hint="eastAsia"/>
          <w:lang w:eastAsia="ja-JP"/>
        </w:rPr>
        <w:t>2</w:t>
      </w:r>
      <w:r w:rsidRPr="00490834">
        <w:rPr>
          <w:rFonts w:hAnsi="HG丸ｺﾞｼｯｸM-PRO"/>
          <w:lang w:eastAsia="ja-JP"/>
        </w:rPr>
        <w:t>1</w:t>
      </w:r>
      <w:r w:rsidR="0062427D" w:rsidRPr="00490834">
        <w:rPr>
          <w:rFonts w:hAnsi="HG丸ｺﾞｼｯｸM-PRO" w:hint="eastAsia"/>
          <w:lang w:eastAsia="ja-JP"/>
        </w:rPr>
        <w:t>.</w:t>
      </w:r>
      <w:r w:rsidRPr="00490834">
        <w:rPr>
          <w:rFonts w:hAnsi="HG丸ｺﾞｼｯｸM-PRO"/>
          <w:lang w:eastAsia="ja-JP"/>
        </w:rPr>
        <w:t>1</w:t>
      </w:r>
      <w:r w:rsidR="0062427D" w:rsidRPr="00490834">
        <w:rPr>
          <w:rFonts w:hAnsi="HG丸ｺﾞｼｯｸM-PRO" w:hint="eastAsia"/>
          <w:lang w:eastAsia="ja-JP"/>
        </w:rPr>
        <w:t>％となっています。</w:t>
      </w:r>
    </w:p>
    <w:p w14:paraId="11FA9CBC" w14:textId="77777777" w:rsidR="00F835ED" w:rsidRPr="00490834" w:rsidRDefault="00F835ED" w:rsidP="000206BE">
      <w:pPr>
        <w:pStyle w:val="af"/>
        <w:adjustRightInd w:val="0"/>
        <w:snapToGrid w:val="0"/>
        <w:rPr>
          <w:rFonts w:hAnsi="HG丸ｺﾞｼｯｸM-PRO"/>
          <w:lang w:eastAsia="ja-JP"/>
        </w:rPr>
      </w:pPr>
    </w:p>
    <w:p w14:paraId="565B8660" w14:textId="0A2C94CA" w:rsidR="00F65722" w:rsidRPr="00490834" w:rsidRDefault="002572A5" w:rsidP="00723D92">
      <w:pPr>
        <w:pStyle w:val="ab"/>
      </w:pPr>
      <w:r w:rsidRPr="00490834">
        <w:rPr>
          <w:rFonts w:hint="eastAsia"/>
        </w:rPr>
        <w:t xml:space="preserve">図表 </w:t>
      </w:r>
      <w:r w:rsidRPr="00490834">
        <w:fldChar w:fldCharType="begin"/>
      </w:r>
      <w:r w:rsidRPr="00490834">
        <w:instrText xml:space="preserve"> </w:instrText>
      </w:r>
      <w:r w:rsidRPr="00490834">
        <w:rPr>
          <w:rFonts w:hint="eastAsia"/>
        </w:rPr>
        <w:instrText>SEQ 図表 \* ARABIC</w:instrText>
      </w:r>
      <w:r w:rsidRPr="00490834">
        <w:instrText xml:space="preserve"> </w:instrText>
      </w:r>
      <w:r w:rsidRPr="00490834">
        <w:fldChar w:fldCharType="separate"/>
      </w:r>
      <w:r w:rsidR="00A7404B">
        <w:rPr>
          <w:noProof/>
        </w:rPr>
        <w:t>17</w:t>
      </w:r>
      <w:r w:rsidRPr="00490834">
        <w:fldChar w:fldCharType="end"/>
      </w:r>
      <w:r w:rsidRPr="00490834">
        <w:rPr>
          <w:rFonts w:hint="eastAsia"/>
        </w:rPr>
        <w:t xml:space="preserve">　</w:t>
      </w:r>
      <w:r w:rsidR="00F65722" w:rsidRPr="00490834">
        <w:rPr>
          <w:rFonts w:hint="eastAsia"/>
        </w:rPr>
        <w:t>介護保険給付費の推移</w:t>
      </w:r>
    </w:p>
    <w:p w14:paraId="103F05EB" w14:textId="19B9D881" w:rsidR="007469B2" w:rsidRPr="00490834" w:rsidRDefault="00B04046" w:rsidP="00B04046">
      <w:pPr>
        <w:ind w:leftChars="3" w:left="426" w:hangingChars="200" w:hanging="420"/>
        <w:jc w:val="left"/>
      </w:pPr>
      <w:r w:rsidRPr="00490834">
        <w:rPr>
          <w:noProof/>
        </w:rPr>
        <w:drawing>
          <wp:inline distT="0" distB="0" distL="0" distR="0" wp14:anchorId="5A1B2A34" wp14:editId="7892BE95">
            <wp:extent cx="5432400" cy="5941080"/>
            <wp:effectExtent l="0" t="0" r="0" b="2540"/>
            <wp:docPr id="70" name="図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32400" cy="5941080"/>
                    </a:xfrm>
                    <a:prstGeom prst="rect">
                      <a:avLst/>
                    </a:prstGeom>
                    <a:noFill/>
                    <a:ln>
                      <a:noFill/>
                    </a:ln>
                  </pic:spPr>
                </pic:pic>
              </a:graphicData>
            </a:graphic>
          </wp:inline>
        </w:drawing>
      </w:r>
    </w:p>
    <w:p w14:paraId="69638ADB" w14:textId="77777777" w:rsidR="00C26524" w:rsidRPr="00490834" w:rsidRDefault="00582521" w:rsidP="00752E8D">
      <w:pPr>
        <w:spacing w:line="240" w:lineRule="exact"/>
        <w:ind w:left="360" w:hangingChars="200" w:hanging="360"/>
        <w:rPr>
          <w:rFonts w:ascii="HG丸ｺﾞｼｯｸM-PRO" w:eastAsia="HG丸ｺﾞｼｯｸM-PRO" w:hAnsi="ＭＳ ゴシック"/>
          <w:sz w:val="18"/>
          <w:szCs w:val="18"/>
        </w:rPr>
      </w:pPr>
      <w:r w:rsidRPr="00490834">
        <w:rPr>
          <w:rFonts w:ascii="HG丸ｺﾞｼｯｸM-PRO" w:eastAsia="HG丸ｺﾞｼｯｸM-PRO" w:hAnsi="ＭＳ ゴシック" w:hint="eastAsia"/>
          <w:sz w:val="18"/>
          <w:szCs w:val="18"/>
        </w:rPr>
        <w:t>※　介護保険事業状況報告</w:t>
      </w:r>
    </w:p>
    <w:p w14:paraId="5CD2B135" w14:textId="4CEB83B8" w:rsidR="00F65722" w:rsidRPr="00490834" w:rsidRDefault="00C26524" w:rsidP="00752E8D">
      <w:pPr>
        <w:spacing w:line="240" w:lineRule="exact"/>
        <w:ind w:left="360" w:hangingChars="200" w:hanging="360"/>
        <w:rPr>
          <w:rFonts w:ascii="HG丸ｺﾞｼｯｸM-PRO" w:eastAsia="HG丸ｺﾞｼｯｸM-PRO"/>
          <w:sz w:val="18"/>
          <w:szCs w:val="18"/>
        </w:rPr>
      </w:pPr>
      <w:r w:rsidRPr="00490834">
        <w:rPr>
          <w:rFonts w:ascii="HG丸ｺﾞｼｯｸM-PRO" w:eastAsia="HG丸ｺﾞｼｯｸM-PRO" w:hAnsi="ＭＳ ゴシック" w:hint="eastAsia"/>
          <w:sz w:val="18"/>
          <w:szCs w:val="18"/>
        </w:rPr>
        <w:t xml:space="preserve">※　</w:t>
      </w:r>
      <w:r w:rsidR="00582521" w:rsidRPr="00490834">
        <w:rPr>
          <w:rFonts w:ascii="HG丸ｺﾞｼｯｸM-PRO" w:eastAsia="HG丸ｺﾞｼｯｸM-PRO" w:hAnsi="ＭＳ ゴシック" w:hint="eastAsia"/>
          <w:sz w:val="18"/>
          <w:szCs w:val="18"/>
        </w:rPr>
        <w:t>実績</w:t>
      </w:r>
      <w:r w:rsidR="00752E8D" w:rsidRPr="00490834">
        <w:rPr>
          <w:rFonts w:ascii="HG丸ｺﾞｼｯｸM-PRO" w:eastAsia="HG丸ｺﾞｼｯｸM-PRO" w:hAnsi="ＭＳ ゴシック" w:hint="eastAsia"/>
          <w:sz w:val="18"/>
          <w:szCs w:val="18"/>
        </w:rPr>
        <w:t>値は月次データの年間合計値の月平均（各年５月報告から</w:t>
      </w:r>
      <w:r w:rsidR="00582521" w:rsidRPr="00490834">
        <w:rPr>
          <w:rFonts w:ascii="HG丸ｺﾞｼｯｸM-PRO" w:eastAsia="HG丸ｺﾞｼｯｸM-PRO" w:hAnsi="ＭＳ ゴシック" w:hint="eastAsia"/>
          <w:sz w:val="18"/>
          <w:szCs w:val="18"/>
        </w:rPr>
        <w:t>翌年４月報告まで、</w:t>
      </w:r>
      <w:r w:rsidRPr="00490834">
        <w:rPr>
          <w:rFonts w:ascii="HG丸ｺﾞｼｯｸM-PRO" w:eastAsia="HG丸ｺﾞｼｯｸM-PRO" w:hAnsi="ＭＳ ゴシック" w:hint="eastAsia"/>
          <w:sz w:val="18"/>
          <w:szCs w:val="18"/>
        </w:rPr>
        <w:t>令和３</w:t>
      </w:r>
      <w:r w:rsidR="00C767AB" w:rsidRPr="00490834">
        <w:rPr>
          <w:rFonts w:ascii="HG丸ｺﾞｼｯｸM-PRO" w:eastAsia="HG丸ｺﾞｼｯｸM-PRO" w:hAnsi="ＭＳ ゴシック" w:hint="eastAsia"/>
          <w:sz w:val="18"/>
          <w:szCs w:val="18"/>
        </w:rPr>
        <w:t>年度のみ</w:t>
      </w:r>
      <w:r w:rsidRPr="00490834">
        <w:rPr>
          <w:rFonts w:ascii="HG丸ｺﾞｼｯｸM-PRO" w:eastAsia="HG丸ｺﾞｼｯｸM-PRO" w:hAnsi="ＭＳ ゴシック"/>
          <w:sz w:val="18"/>
          <w:szCs w:val="18"/>
        </w:rPr>
        <w:t>10</w:t>
      </w:r>
      <w:r w:rsidR="00582521" w:rsidRPr="00490834">
        <w:rPr>
          <w:rFonts w:ascii="HG丸ｺﾞｼｯｸM-PRO" w:eastAsia="HG丸ｺﾞｼｯｸM-PRO" w:hAnsi="ＭＳ ゴシック" w:hint="eastAsia"/>
          <w:sz w:val="18"/>
          <w:szCs w:val="18"/>
        </w:rPr>
        <w:t>月報告まで）</w:t>
      </w:r>
    </w:p>
    <w:p w14:paraId="19E517DF" w14:textId="77777777" w:rsidR="001009AB" w:rsidRPr="00490834" w:rsidRDefault="00F65722" w:rsidP="001009AB">
      <w:pPr>
        <w:snapToGrid w:val="0"/>
        <w:spacing w:line="240" w:lineRule="exact"/>
        <w:rPr>
          <w:rFonts w:ascii="HG丸ｺﾞｼｯｸM-PRO" w:eastAsia="HG丸ｺﾞｼｯｸM-PRO"/>
          <w:sz w:val="18"/>
          <w:szCs w:val="18"/>
        </w:rPr>
      </w:pPr>
      <w:r w:rsidRPr="00490834">
        <w:rPr>
          <w:rFonts w:ascii="HG丸ｺﾞｼｯｸM-PRO" w:eastAsia="HG丸ｺﾞｼｯｸM-PRO" w:hint="eastAsia"/>
          <w:sz w:val="18"/>
          <w:szCs w:val="18"/>
        </w:rPr>
        <w:t>※　千円単位に四捨五入しているため、合計金額が合わないことがあります。</w:t>
      </w:r>
    </w:p>
    <w:p w14:paraId="04D182C8" w14:textId="77777777" w:rsidR="009E76E0" w:rsidRPr="00490834" w:rsidRDefault="00F65722" w:rsidP="004757D6">
      <w:pPr>
        <w:snapToGrid w:val="0"/>
        <w:spacing w:line="240" w:lineRule="exact"/>
        <w:ind w:left="420" w:hangingChars="200" w:hanging="420"/>
      </w:pPr>
      <w:r w:rsidRPr="00490834">
        <w:br w:type="page"/>
      </w:r>
    </w:p>
    <w:p w14:paraId="7492F20B" w14:textId="65F4F0BF" w:rsidR="00195CF7" w:rsidRPr="00490834" w:rsidRDefault="001133DD" w:rsidP="00FA3E7C">
      <w:pPr>
        <w:ind w:leftChars="100" w:left="210" w:firstLineChars="100" w:firstLine="220"/>
        <w:rPr>
          <w:rFonts w:ascii="HG丸ｺﾞｼｯｸM-PRO" w:eastAsia="HG丸ｺﾞｼｯｸM-PRO"/>
          <w:sz w:val="22"/>
          <w:lang w:val="x-none"/>
        </w:rPr>
      </w:pPr>
      <w:r w:rsidRPr="00490834">
        <w:rPr>
          <w:rFonts w:ascii="HG丸ｺﾞｼｯｸM-PRO" w:eastAsia="HG丸ｺﾞｼｯｸM-PRO" w:hint="eastAsia"/>
          <w:sz w:val="22"/>
          <w:lang w:val="x-none"/>
        </w:rPr>
        <w:lastRenderedPageBreak/>
        <w:t>令和</w:t>
      </w:r>
      <w:r w:rsidR="0068581F" w:rsidRPr="00490834">
        <w:rPr>
          <w:rFonts w:ascii="HG丸ｺﾞｼｯｸM-PRO" w:eastAsia="HG丸ｺﾞｼｯｸM-PRO" w:hint="eastAsia"/>
          <w:sz w:val="22"/>
          <w:lang w:val="x-none"/>
        </w:rPr>
        <w:t>3</w:t>
      </w:r>
      <w:r w:rsidR="00FA3E7C" w:rsidRPr="00490834">
        <w:rPr>
          <w:rFonts w:ascii="HG丸ｺﾞｼｯｸM-PRO" w:eastAsia="HG丸ｺﾞｼｯｸM-PRO" w:hint="eastAsia"/>
          <w:sz w:val="22"/>
          <w:lang w:val="x-none" w:eastAsia="x-none"/>
        </w:rPr>
        <w:t>年度（20</w:t>
      </w:r>
      <w:r w:rsidRPr="00490834">
        <w:rPr>
          <w:rFonts w:ascii="HG丸ｺﾞｼｯｸM-PRO" w:eastAsia="HG丸ｺﾞｼｯｸM-PRO"/>
          <w:sz w:val="22"/>
          <w:lang w:val="x-none" w:eastAsia="x-none"/>
        </w:rPr>
        <w:t>21</w:t>
      </w:r>
      <w:r w:rsidR="00FA3E7C" w:rsidRPr="00490834">
        <w:rPr>
          <w:rFonts w:ascii="HG丸ｺﾞｼｯｸM-PRO" w:eastAsia="HG丸ｺﾞｼｯｸM-PRO" w:hint="eastAsia"/>
          <w:sz w:val="22"/>
          <w:lang w:val="x-none" w:eastAsia="x-none"/>
        </w:rPr>
        <w:t>年度）</w:t>
      </w:r>
      <w:r w:rsidR="00AE026F" w:rsidRPr="00490834">
        <w:rPr>
          <w:rFonts w:ascii="HG丸ｺﾞｼｯｸM-PRO" w:eastAsia="HG丸ｺﾞｼｯｸM-PRO" w:hint="eastAsia"/>
          <w:sz w:val="22"/>
          <w:lang w:val="x-none"/>
        </w:rPr>
        <w:t>上半期</w:t>
      </w:r>
      <w:proofErr w:type="spellStart"/>
      <w:r w:rsidR="00CC17FC" w:rsidRPr="00490834">
        <w:rPr>
          <w:rFonts w:ascii="HG丸ｺﾞｼｯｸM-PRO" w:eastAsia="HG丸ｺﾞｼｯｸM-PRO" w:hint="eastAsia"/>
          <w:sz w:val="22"/>
          <w:lang w:val="x-none" w:eastAsia="x-none"/>
        </w:rPr>
        <w:t>の</w:t>
      </w:r>
      <w:r w:rsidR="006F6747" w:rsidRPr="00490834">
        <w:rPr>
          <w:rFonts w:ascii="HG丸ｺﾞｼｯｸM-PRO" w:eastAsia="HG丸ｺﾞｼｯｸM-PRO" w:hint="eastAsia"/>
          <w:sz w:val="22"/>
          <w:lang w:val="x-none"/>
        </w:rPr>
        <w:t>月平均給付費</w:t>
      </w:r>
      <w:r w:rsidR="00D009B3" w:rsidRPr="00490834">
        <w:rPr>
          <w:rFonts w:ascii="HG丸ｺﾞｼｯｸM-PRO" w:eastAsia="HG丸ｺﾞｼｯｸM-PRO" w:hint="eastAsia"/>
          <w:sz w:val="22"/>
          <w:lang w:val="x-none"/>
        </w:rPr>
        <w:t>は、前年度と比べて</w:t>
      </w:r>
      <w:r w:rsidR="00FA3E7C" w:rsidRPr="00490834">
        <w:rPr>
          <w:rFonts w:ascii="HG丸ｺﾞｼｯｸM-PRO" w:eastAsia="HG丸ｺﾞｼｯｸM-PRO" w:hint="eastAsia"/>
          <w:sz w:val="22"/>
          <w:lang w:val="x-none"/>
        </w:rPr>
        <w:t>約</w:t>
      </w:r>
      <w:proofErr w:type="spellEnd"/>
      <w:r w:rsidRPr="00490834">
        <w:rPr>
          <w:rFonts w:ascii="HG丸ｺﾞｼｯｸM-PRO" w:eastAsia="HG丸ｺﾞｼｯｸM-PRO" w:hint="eastAsia"/>
          <w:sz w:val="22"/>
          <w:lang w:val="x-none"/>
        </w:rPr>
        <w:t>8</w:t>
      </w:r>
      <w:r w:rsidRPr="00490834">
        <w:rPr>
          <w:rFonts w:ascii="HG丸ｺﾞｼｯｸM-PRO" w:eastAsia="HG丸ｺﾞｼｯｸM-PRO"/>
          <w:sz w:val="22"/>
          <w:lang w:val="x-none"/>
        </w:rPr>
        <w:t>,8</w:t>
      </w:r>
      <w:r w:rsidR="008F71C1" w:rsidRPr="00490834">
        <w:rPr>
          <w:rFonts w:ascii="HG丸ｺﾞｼｯｸM-PRO" w:eastAsia="HG丸ｺﾞｼｯｸM-PRO"/>
          <w:sz w:val="22"/>
          <w:lang w:val="x-none"/>
        </w:rPr>
        <w:t>80</w:t>
      </w:r>
      <w:r w:rsidR="00FA3E7C" w:rsidRPr="00490834">
        <w:rPr>
          <w:rFonts w:ascii="HG丸ｺﾞｼｯｸM-PRO" w:eastAsia="HG丸ｺﾞｼｯｸM-PRO" w:hint="eastAsia"/>
          <w:sz w:val="22"/>
          <w:lang w:val="x-none"/>
        </w:rPr>
        <w:t>万円増加しています。</w:t>
      </w:r>
    </w:p>
    <w:p w14:paraId="445C8376" w14:textId="7C6012CF" w:rsidR="00D009B3" w:rsidRPr="00490834" w:rsidRDefault="00D009B3" w:rsidP="00FA3E7C">
      <w:pPr>
        <w:ind w:leftChars="100" w:left="210" w:firstLineChars="100" w:firstLine="220"/>
        <w:rPr>
          <w:rFonts w:ascii="HG丸ｺﾞｼｯｸM-PRO" w:eastAsia="HG丸ｺﾞｼｯｸM-PRO"/>
          <w:sz w:val="22"/>
          <w:lang w:val="x-none"/>
        </w:rPr>
      </w:pPr>
      <w:r w:rsidRPr="00490834">
        <w:rPr>
          <w:rFonts w:ascii="HG丸ｺﾞｼｯｸM-PRO" w:eastAsia="HG丸ｺﾞｼｯｸM-PRO" w:hint="eastAsia"/>
          <w:sz w:val="22"/>
          <w:lang w:val="x-none"/>
        </w:rPr>
        <w:t>内訳をみると、居宅サービスは</w:t>
      </w:r>
      <w:r w:rsidR="007B6BA8" w:rsidRPr="00490834">
        <w:rPr>
          <w:rFonts w:ascii="HG丸ｺﾞｼｯｸM-PRO" w:eastAsia="HG丸ｺﾞｼｯｸM-PRO" w:hint="eastAsia"/>
          <w:sz w:val="22"/>
          <w:lang w:val="x-none"/>
        </w:rPr>
        <w:t>約</w:t>
      </w:r>
      <w:r w:rsidR="001133DD" w:rsidRPr="00490834">
        <w:rPr>
          <w:rFonts w:ascii="HG丸ｺﾞｼｯｸM-PRO" w:eastAsia="HG丸ｺﾞｼｯｸM-PRO"/>
          <w:sz w:val="22"/>
          <w:lang w:val="x-none"/>
        </w:rPr>
        <w:t>6</w:t>
      </w:r>
      <w:r w:rsidR="00002326" w:rsidRPr="00490834">
        <w:rPr>
          <w:rFonts w:ascii="HG丸ｺﾞｼｯｸM-PRO" w:eastAsia="HG丸ｺﾞｼｯｸM-PRO"/>
          <w:sz w:val="22"/>
          <w:lang w:val="x-none"/>
        </w:rPr>
        <w:t>,</w:t>
      </w:r>
      <w:r w:rsidR="001133DD" w:rsidRPr="00490834">
        <w:rPr>
          <w:rFonts w:ascii="HG丸ｺﾞｼｯｸM-PRO" w:eastAsia="HG丸ｺﾞｼｯｸM-PRO"/>
          <w:sz w:val="22"/>
          <w:lang w:val="x-none"/>
        </w:rPr>
        <w:t>11</w:t>
      </w:r>
      <w:r w:rsidR="003C6308" w:rsidRPr="00490834">
        <w:rPr>
          <w:rFonts w:ascii="HG丸ｺﾞｼｯｸM-PRO" w:eastAsia="HG丸ｺﾞｼｯｸM-PRO" w:hint="eastAsia"/>
          <w:sz w:val="22"/>
          <w:lang w:val="x-none"/>
        </w:rPr>
        <w:t>5</w:t>
      </w:r>
      <w:r w:rsidR="007B6BA8" w:rsidRPr="00490834">
        <w:rPr>
          <w:rFonts w:ascii="HG丸ｺﾞｼｯｸM-PRO" w:eastAsia="HG丸ｺﾞｼｯｸM-PRO" w:hint="eastAsia"/>
          <w:sz w:val="22"/>
          <w:lang w:val="x-none"/>
        </w:rPr>
        <w:t>万円、地域密着型サービス</w:t>
      </w:r>
      <w:r w:rsidRPr="00490834">
        <w:rPr>
          <w:rFonts w:ascii="HG丸ｺﾞｼｯｸM-PRO" w:eastAsia="HG丸ｺﾞｼｯｸM-PRO" w:hint="eastAsia"/>
          <w:sz w:val="22"/>
          <w:lang w:val="x-none"/>
        </w:rPr>
        <w:t>は</w:t>
      </w:r>
      <w:r w:rsidR="007B6BA8" w:rsidRPr="00490834">
        <w:rPr>
          <w:rFonts w:ascii="HG丸ｺﾞｼｯｸM-PRO" w:eastAsia="HG丸ｺﾞｼｯｸM-PRO" w:hint="eastAsia"/>
          <w:sz w:val="22"/>
          <w:lang w:val="x-none"/>
        </w:rPr>
        <w:t>約</w:t>
      </w:r>
      <w:r w:rsidR="001133DD" w:rsidRPr="00490834">
        <w:rPr>
          <w:rFonts w:ascii="HG丸ｺﾞｼｯｸM-PRO" w:eastAsia="HG丸ｺﾞｼｯｸM-PRO" w:hint="eastAsia"/>
          <w:sz w:val="22"/>
          <w:lang w:val="x-none"/>
        </w:rPr>
        <w:t>1</w:t>
      </w:r>
      <w:r w:rsidR="001133DD" w:rsidRPr="00490834">
        <w:rPr>
          <w:rFonts w:ascii="HG丸ｺﾞｼｯｸM-PRO" w:eastAsia="HG丸ｺﾞｼｯｸM-PRO"/>
          <w:sz w:val="22"/>
          <w:lang w:val="x-none"/>
        </w:rPr>
        <w:t>,45</w:t>
      </w:r>
      <w:r w:rsidR="000714D8" w:rsidRPr="00490834">
        <w:rPr>
          <w:rFonts w:ascii="HG丸ｺﾞｼｯｸM-PRO" w:eastAsia="HG丸ｺﾞｼｯｸM-PRO" w:hint="eastAsia"/>
          <w:sz w:val="22"/>
          <w:lang w:val="x-none"/>
        </w:rPr>
        <w:t>8</w:t>
      </w:r>
      <w:r w:rsidR="0070031A" w:rsidRPr="00490834">
        <w:rPr>
          <w:rFonts w:ascii="HG丸ｺﾞｼｯｸM-PRO" w:eastAsia="HG丸ｺﾞｼｯｸM-PRO" w:hint="eastAsia"/>
          <w:sz w:val="22"/>
          <w:lang w:val="x-none"/>
        </w:rPr>
        <w:t>万円</w:t>
      </w:r>
      <w:r w:rsidRPr="00490834">
        <w:rPr>
          <w:rFonts w:ascii="HG丸ｺﾞｼｯｸM-PRO" w:eastAsia="HG丸ｺﾞｼｯｸM-PRO" w:hint="eastAsia"/>
          <w:sz w:val="22"/>
          <w:lang w:val="x-none"/>
        </w:rPr>
        <w:t>、施設サービスは</w:t>
      </w:r>
      <w:r w:rsidR="00F903F1" w:rsidRPr="00490834">
        <w:rPr>
          <w:rFonts w:ascii="HG丸ｺﾞｼｯｸM-PRO" w:eastAsia="HG丸ｺﾞｼｯｸM-PRO" w:hint="eastAsia"/>
          <w:sz w:val="22"/>
          <w:lang w:val="x-none"/>
        </w:rPr>
        <w:t>約1,</w:t>
      </w:r>
      <w:r w:rsidR="001133DD" w:rsidRPr="00490834">
        <w:rPr>
          <w:rFonts w:ascii="HG丸ｺﾞｼｯｸM-PRO" w:eastAsia="HG丸ｺﾞｼｯｸM-PRO"/>
          <w:sz w:val="22"/>
          <w:lang w:val="x-none"/>
        </w:rPr>
        <w:t>308</w:t>
      </w:r>
      <w:r w:rsidR="007B6BA8" w:rsidRPr="00490834">
        <w:rPr>
          <w:rFonts w:ascii="HG丸ｺﾞｼｯｸM-PRO" w:eastAsia="HG丸ｺﾞｼｯｸM-PRO" w:hint="eastAsia"/>
          <w:sz w:val="22"/>
          <w:lang w:val="x-none"/>
        </w:rPr>
        <w:t>万円の</w:t>
      </w:r>
      <w:r w:rsidR="0070031A" w:rsidRPr="00490834">
        <w:rPr>
          <w:rFonts w:ascii="HG丸ｺﾞｼｯｸM-PRO" w:eastAsia="HG丸ｺﾞｼｯｸM-PRO" w:hint="eastAsia"/>
          <w:sz w:val="22"/>
          <w:lang w:val="x-none"/>
        </w:rPr>
        <w:t>増加</w:t>
      </w:r>
      <w:r w:rsidR="00FB4197" w:rsidRPr="00490834">
        <w:rPr>
          <w:rFonts w:ascii="HG丸ｺﾞｼｯｸM-PRO" w:eastAsia="HG丸ｺﾞｼｯｸM-PRO" w:hint="eastAsia"/>
          <w:sz w:val="22"/>
          <w:lang w:val="x-none"/>
        </w:rPr>
        <w:t>となってい</w:t>
      </w:r>
      <w:r w:rsidR="007B6BA8" w:rsidRPr="00490834">
        <w:rPr>
          <w:rFonts w:ascii="HG丸ｺﾞｼｯｸM-PRO" w:eastAsia="HG丸ｺﾞｼｯｸM-PRO" w:hint="eastAsia"/>
          <w:sz w:val="22"/>
          <w:lang w:val="x-none"/>
        </w:rPr>
        <w:t>ます。</w:t>
      </w:r>
    </w:p>
    <w:p w14:paraId="2C2C1C43" w14:textId="0E551209" w:rsidR="009C1F84" w:rsidRPr="00490834" w:rsidRDefault="00D009B3" w:rsidP="00AE026F">
      <w:pPr>
        <w:ind w:leftChars="100" w:left="210" w:firstLineChars="100" w:firstLine="220"/>
        <w:rPr>
          <w:rFonts w:ascii="HG丸ｺﾞｼｯｸM-PRO" w:eastAsia="HG丸ｺﾞｼｯｸM-PRO"/>
          <w:sz w:val="22"/>
          <w:lang w:val="x-none"/>
        </w:rPr>
      </w:pPr>
      <w:r w:rsidRPr="00490834">
        <w:rPr>
          <w:rFonts w:ascii="HG丸ｺﾞｼｯｸM-PRO" w:eastAsia="HG丸ｺﾞｼｯｸM-PRO" w:hint="eastAsia"/>
          <w:sz w:val="22"/>
          <w:lang w:val="x-none"/>
        </w:rPr>
        <w:t>最も介護給付費の上昇に影響があったサービスは、「</w:t>
      </w:r>
      <w:r w:rsidR="00002326" w:rsidRPr="00490834">
        <w:rPr>
          <w:rFonts w:ascii="HG丸ｺﾞｼｯｸM-PRO" w:eastAsia="HG丸ｺﾞｼｯｸM-PRO" w:hint="eastAsia"/>
          <w:sz w:val="22"/>
          <w:lang w:val="x-none"/>
        </w:rPr>
        <w:t>訪問介護</w:t>
      </w:r>
      <w:r w:rsidRPr="00490834">
        <w:rPr>
          <w:rFonts w:ascii="HG丸ｺﾞｼｯｸM-PRO" w:eastAsia="HG丸ｺﾞｼｯｸM-PRO" w:hint="eastAsia"/>
          <w:sz w:val="22"/>
          <w:lang w:val="x-none"/>
        </w:rPr>
        <w:t>」で約</w:t>
      </w:r>
      <w:r w:rsidR="00002326" w:rsidRPr="00490834">
        <w:rPr>
          <w:rFonts w:ascii="HG丸ｺﾞｼｯｸM-PRO" w:eastAsia="HG丸ｺﾞｼｯｸM-PRO" w:hint="eastAsia"/>
          <w:sz w:val="22"/>
          <w:lang w:val="x-none"/>
        </w:rPr>
        <w:t>3</w:t>
      </w:r>
      <w:r w:rsidR="00002326" w:rsidRPr="00490834">
        <w:rPr>
          <w:rFonts w:ascii="HG丸ｺﾞｼｯｸM-PRO" w:eastAsia="HG丸ｺﾞｼｯｸM-PRO"/>
          <w:sz w:val="22"/>
          <w:lang w:val="x-none"/>
        </w:rPr>
        <w:t>,45</w:t>
      </w:r>
      <w:r w:rsidR="000714D8" w:rsidRPr="00490834">
        <w:rPr>
          <w:rFonts w:ascii="HG丸ｺﾞｼｯｸM-PRO" w:eastAsia="HG丸ｺﾞｼｯｸM-PRO" w:hint="eastAsia"/>
          <w:sz w:val="22"/>
          <w:lang w:val="x-none"/>
        </w:rPr>
        <w:t>6</w:t>
      </w:r>
      <w:r w:rsidRPr="00490834">
        <w:rPr>
          <w:rFonts w:ascii="HG丸ｺﾞｼｯｸM-PRO" w:eastAsia="HG丸ｺﾞｼｯｸM-PRO" w:hint="eastAsia"/>
          <w:sz w:val="22"/>
          <w:lang w:val="x-none"/>
        </w:rPr>
        <w:t>万円、次いで、「</w:t>
      </w:r>
      <w:proofErr w:type="spellStart"/>
      <w:r w:rsidR="00002326" w:rsidRPr="00490834">
        <w:rPr>
          <w:rFonts w:ascii="HG丸ｺﾞｼｯｸM-PRO" w:eastAsia="HG丸ｺﾞｼｯｸM-PRO" w:hint="eastAsia"/>
          <w:sz w:val="22"/>
          <w:lang w:val="x-none"/>
        </w:rPr>
        <w:t>居宅介護支援</w:t>
      </w:r>
      <w:r w:rsidRPr="00490834">
        <w:rPr>
          <w:rFonts w:ascii="HG丸ｺﾞｼｯｸM-PRO" w:eastAsia="HG丸ｺﾞｼｯｸM-PRO" w:hint="eastAsia"/>
          <w:sz w:val="22"/>
          <w:lang w:val="x-none"/>
        </w:rPr>
        <w:t>」が約</w:t>
      </w:r>
      <w:proofErr w:type="spellEnd"/>
      <w:r w:rsidR="00002326" w:rsidRPr="00490834">
        <w:rPr>
          <w:rFonts w:ascii="HG丸ｺﾞｼｯｸM-PRO" w:eastAsia="HG丸ｺﾞｼｯｸM-PRO"/>
          <w:sz w:val="22"/>
          <w:lang w:val="x-none"/>
        </w:rPr>
        <w:t>847</w:t>
      </w:r>
      <w:r w:rsidRPr="00490834">
        <w:rPr>
          <w:rFonts w:ascii="HG丸ｺﾞｼｯｸM-PRO" w:eastAsia="HG丸ｺﾞｼｯｸM-PRO" w:hint="eastAsia"/>
          <w:sz w:val="22"/>
          <w:lang w:val="x-none"/>
        </w:rPr>
        <w:t>万円</w:t>
      </w:r>
      <w:r w:rsidR="00002326" w:rsidRPr="00490834">
        <w:rPr>
          <w:rFonts w:ascii="HG丸ｺﾞｼｯｸM-PRO" w:eastAsia="HG丸ｺﾞｼｯｸM-PRO" w:hint="eastAsia"/>
          <w:sz w:val="22"/>
          <w:lang w:val="x-none"/>
        </w:rPr>
        <w:t>、「</w:t>
      </w:r>
      <w:proofErr w:type="spellStart"/>
      <w:r w:rsidR="00002326" w:rsidRPr="00490834">
        <w:rPr>
          <w:rFonts w:ascii="HG丸ｺﾞｼｯｸM-PRO" w:eastAsia="HG丸ｺﾞｼｯｸM-PRO" w:hint="eastAsia"/>
          <w:sz w:val="22"/>
          <w:lang w:val="x-none"/>
        </w:rPr>
        <w:t>訪問看護」が約</w:t>
      </w:r>
      <w:proofErr w:type="spellEnd"/>
      <w:r w:rsidR="00002326" w:rsidRPr="00490834">
        <w:rPr>
          <w:rFonts w:ascii="HG丸ｺﾞｼｯｸM-PRO" w:eastAsia="HG丸ｺﾞｼｯｸM-PRO" w:hint="eastAsia"/>
          <w:sz w:val="22"/>
          <w:lang w:val="x-none"/>
        </w:rPr>
        <w:t>8</w:t>
      </w:r>
      <w:r w:rsidR="00002326" w:rsidRPr="00490834">
        <w:rPr>
          <w:rFonts w:ascii="HG丸ｺﾞｼｯｸM-PRO" w:eastAsia="HG丸ｺﾞｼｯｸM-PRO"/>
          <w:sz w:val="22"/>
          <w:lang w:val="x-none"/>
        </w:rPr>
        <w:t>23</w:t>
      </w:r>
      <w:r w:rsidR="00002326" w:rsidRPr="00490834">
        <w:rPr>
          <w:rFonts w:ascii="HG丸ｺﾞｼｯｸM-PRO" w:eastAsia="HG丸ｺﾞｼｯｸM-PRO" w:hint="eastAsia"/>
          <w:sz w:val="22"/>
          <w:lang w:val="x-none"/>
        </w:rPr>
        <w:t>万円、「</w:t>
      </w:r>
      <w:proofErr w:type="spellStart"/>
      <w:r w:rsidR="00002326" w:rsidRPr="00490834">
        <w:rPr>
          <w:rFonts w:ascii="HG丸ｺﾞｼｯｸM-PRO" w:eastAsia="HG丸ｺﾞｼｯｸM-PRO" w:hint="eastAsia"/>
          <w:sz w:val="22"/>
          <w:lang w:val="x-none"/>
        </w:rPr>
        <w:t>介護老人保健施設」が約</w:t>
      </w:r>
      <w:proofErr w:type="spellEnd"/>
      <w:r w:rsidR="00002326" w:rsidRPr="00490834">
        <w:rPr>
          <w:rFonts w:ascii="HG丸ｺﾞｼｯｸM-PRO" w:eastAsia="HG丸ｺﾞｼｯｸM-PRO" w:hint="eastAsia"/>
          <w:sz w:val="22"/>
          <w:lang w:val="x-none"/>
        </w:rPr>
        <w:t>7</w:t>
      </w:r>
      <w:r w:rsidR="00002326" w:rsidRPr="00490834">
        <w:rPr>
          <w:rFonts w:ascii="HG丸ｺﾞｼｯｸM-PRO" w:eastAsia="HG丸ｺﾞｼｯｸM-PRO"/>
          <w:sz w:val="22"/>
          <w:lang w:val="x-none"/>
        </w:rPr>
        <w:t>0</w:t>
      </w:r>
      <w:r w:rsidR="000714D8" w:rsidRPr="00490834">
        <w:rPr>
          <w:rFonts w:ascii="HG丸ｺﾞｼｯｸM-PRO" w:eastAsia="HG丸ｺﾞｼｯｸM-PRO" w:hint="eastAsia"/>
          <w:sz w:val="22"/>
          <w:lang w:val="x-none"/>
        </w:rPr>
        <w:t>3</w:t>
      </w:r>
      <w:r w:rsidR="00002326" w:rsidRPr="00490834">
        <w:rPr>
          <w:rFonts w:ascii="HG丸ｺﾞｼｯｸM-PRO" w:eastAsia="HG丸ｺﾞｼｯｸM-PRO" w:hint="eastAsia"/>
          <w:sz w:val="22"/>
          <w:lang w:val="x-none"/>
        </w:rPr>
        <w:t>万円</w:t>
      </w:r>
      <w:r w:rsidRPr="00490834">
        <w:rPr>
          <w:rFonts w:ascii="HG丸ｺﾞｼｯｸM-PRO" w:eastAsia="HG丸ｺﾞｼｯｸM-PRO" w:hint="eastAsia"/>
          <w:sz w:val="22"/>
          <w:lang w:val="x-none"/>
        </w:rPr>
        <w:t>となっています。</w:t>
      </w:r>
    </w:p>
    <w:p w14:paraId="3344FA60" w14:textId="77DB4D09" w:rsidR="009C1F84" w:rsidRPr="00490834" w:rsidRDefault="009C1F84" w:rsidP="00FA3E7C">
      <w:pPr>
        <w:ind w:leftChars="100" w:left="210" w:firstLineChars="100" w:firstLine="220"/>
        <w:rPr>
          <w:rFonts w:ascii="HG丸ｺﾞｼｯｸM-PRO" w:eastAsia="HG丸ｺﾞｼｯｸM-PRO"/>
          <w:sz w:val="22"/>
          <w:lang w:val="x-none"/>
        </w:rPr>
      </w:pPr>
      <w:r w:rsidRPr="00490834">
        <w:rPr>
          <w:rFonts w:ascii="HG丸ｺﾞｼｯｸM-PRO" w:eastAsia="HG丸ｺﾞｼｯｸM-PRO" w:hint="eastAsia"/>
          <w:sz w:val="22"/>
          <w:lang w:val="x-none"/>
        </w:rPr>
        <w:t>一方、「</w:t>
      </w:r>
      <w:r w:rsidR="00DA589E" w:rsidRPr="00490834">
        <w:rPr>
          <w:rFonts w:ascii="HG丸ｺﾞｼｯｸM-PRO" w:eastAsia="HG丸ｺﾞｼｯｸM-PRO" w:hint="eastAsia"/>
          <w:sz w:val="22"/>
          <w:lang w:val="x-none"/>
        </w:rPr>
        <w:t>短期入所生活</w:t>
      </w:r>
      <w:r w:rsidRPr="00490834">
        <w:rPr>
          <w:rFonts w:ascii="HG丸ｺﾞｼｯｸM-PRO" w:eastAsia="HG丸ｺﾞｼｯｸM-PRO" w:hint="eastAsia"/>
          <w:sz w:val="22"/>
          <w:lang w:val="x-none"/>
        </w:rPr>
        <w:t>介護」の給付費は、前年度と比べて約</w:t>
      </w:r>
      <w:r w:rsidR="00DA589E" w:rsidRPr="00490834">
        <w:rPr>
          <w:rFonts w:ascii="HG丸ｺﾞｼｯｸM-PRO" w:eastAsia="HG丸ｺﾞｼｯｸM-PRO" w:hint="eastAsia"/>
          <w:sz w:val="22"/>
          <w:lang w:val="x-none"/>
        </w:rPr>
        <w:t>2</w:t>
      </w:r>
      <w:r w:rsidR="00DA589E" w:rsidRPr="00490834">
        <w:rPr>
          <w:rFonts w:ascii="HG丸ｺﾞｼｯｸM-PRO" w:eastAsia="HG丸ｺﾞｼｯｸM-PRO"/>
          <w:sz w:val="22"/>
          <w:lang w:val="x-none"/>
        </w:rPr>
        <w:t>3</w:t>
      </w:r>
      <w:r w:rsidR="000714D8" w:rsidRPr="00490834">
        <w:rPr>
          <w:rFonts w:ascii="HG丸ｺﾞｼｯｸM-PRO" w:eastAsia="HG丸ｺﾞｼｯｸM-PRO" w:hint="eastAsia"/>
          <w:sz w:val="22"/>
          <w:lang w:val="x-none"/>
        </w:rPr>
        <w:t>9</w:t>
      </w:r>
      <w:r w:rsidRPr="00490834">
        <w:rPr>
          <w:rFonts w:ascii="HG丸ｺﾞｼｯｸM-PRO" w:eastAsia="HG丸ｺﾞｼｯｸM-PRO" w:hint="eastAsia"/>
          <w:sz w:val="22"/>
          <w:lang w:val="x-none"/>
        </w:rPr>
        <w:t>万円減少しています。</w:t>
      </w:r>
    </w:p>
    <w:p w14:paraId="78460C03" w14:textId="77777777" w:rsidR="00E11B30" w:rsidRPr="00490834" w:rsidRDefault="00E11B30" w:rsidP="00FA3E7C">
      <w:pPr>
        <w:ind w:leftChars="100" w:left="210" w:firstLineChars="100" w:firstLine="220"/>
        <w:rPr>
          <w:rFonts w:ascii="HG丸ｺﾞｼｯｸM-PRO" w:eastAsia="HG丸ｺﾞｼｯｸM-PRO"/>
          <w:sz w:val="22"/>
          <w:lang w:val="x-none"/>
        </w:rPr>
      </w:pPr>
    </w:p>
    <w:p w14:paraId="3247D8CF" w14:textId="77777777" w:rsidR="00FA3E7C" w:rsidRPr="00490834" w:rsidRDefault="00FA3E7C" w:rsidP="00723D92">
      <w:pPr>
        <w:pStyle w:val="ab"/>
        <w:rPr>
          <w:sz w:val="12"/>
          <w:szCs w:val="12"/>
        </w:rPr>
      </w:pPr>
    </w:p>
    <w:p w14:paraId="095551A6" w14:textId="278023F9" w:rsidR="00F65722" w:rsidRPr="00490834" w:rsidRDefault="002572A5" w:rsidP="00723D92">
      <w:pPr>
        <w:pStyle w:val="ab"/>
      </w:pPr>
      <w:r w:rsidRPr="00490834">
        <w:rPr>
          <w:rFonts w:hint="eastAsia"/>
        </w:rPr>
        <w:t xml:space="preserve">図表 </w:t>
      </w:r>
      <w:r w:rsidRPr="00490834">
        <w:fldChar w:fldCharType="begin"/>
      </w:r>
      <w:r w:rsidRPr="00490834">
        <w:instrText xml:space="preserve"> </w:instrText>
      </w:r>
      <w:r w:rsidRPr="00490834">
        <w:rPr>
          <w:rFonts w:hint="eastAsia"/>
        </w:rPr>
        <w:instrText>SEQ 図表 \* ARABIC</w:instrText>
      </w:r>
      <w:r w:rsidRPr="00490834">
        <w:instrText xml:space="preserve"> </w:instrText>
      </w:r>
      <w:r w:rsidRPr="00490834">
        <w:fldChar w:fldCharType="separate"/>
      </w:r>
      <w:r w:rsidR="00A7404B">
        <w:rPr>
          <w:noProof/>
        </w:rPr>
        <w:t>18</w:t>
      </w:r>
      <w:r w:rsidRPr="00490834">
        <w:fldChar w:fldCharType="end"/>
      </w:r>
      <w:r w:rsidRPr="00490834">
        <w:rPr>
          <w:rFonts w:hint="eastAsia"/>
        </w:rPr>
        <w:t xml:space="preserve">　</w:t>
      </w:r>
      <w:r w:rsidR="00F65722" w:rsidRPr="00490834">
        <w:rPr>
          <w:rFonts w:hint="eastAsia"/>
        </w:rPr>
        <w:t>介護保険給付費</w:t>
      </w:r>
      <w:r w:rsidR="002A1F0D" w:rsidRPr="00490834">
        <w:rPr>
          <w:rFonts w:hint="eastAsia"/>
        </w:rPr>
        <w:t>（月平均給付費）</w:t>
      </w:r>
      <w:r w:rsidR="00F65722" w:rsidRPr="00490834">
        <w:rPr>
          <w:rFonts w:hint="eastAsia"/>
        </w:rPr>
        <w:t>の比較</w:t>
      </w:r>
    </w:p>
    <w:p w14:paraId="2929F59E" w14:textId="10F175C9" w:rsidR="00371F7C" w:rsidRPr="00490834" w:rsidRDefault="00B04046" w:rsidP="00C26524">
      <w:pPr>
        <w:snapToGrid w:val="0"/>
        <w:jc w:val="left"/>
      </w:pPr>
      <w:r w:rsidRPr="00490834">
        <w:rPr>
          <w:noProof/>
        </w:rPr>
        <w:drawing>
          <wp:inline distT="0" distB="0" distL="0" distR="0" wp14:anchorId="15584DA3" wp14:editId="30A64FFE">
            <wp:extent cx="5850720" cy="5972400"/>
            <wp:effectExtent l="0" t="0" r="0" b="0"/>
            <wp:docPr id="71" name="図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850720" cy="5972400"/>
                    </a:xfrm>
                    <a:prstGeom prst="rect">
                      <a:avLst/>
                    </a:prstGeom>
                    <a:noFill/>
                    <a:ln>
                      <a:noFill/>
                    </a:ln>
                  </pic:spPr>
                </pic:pic>
              </a:graphicData>
            </a:graphic>
          </wp:inline>
        </w:drawing>
      </w:r>
    </w:p>
    <w:p w14:paraId="49C07D99" w14:textId="77777777" w:rsidR="00B4541B" w:rsidRPr="00490834" w:rsidRDefault="00B4541B" w:rsidP="00C26524">
      <w:pPr>
        <w:snapToGrid w:val="0"/>
        <w:spacing w:line="240" w:lineRule="exact"/>
        <w:rPr>
          <w:rFonts w:ascii="HG丸ｺﾞｼｯｸM-PRO" w:eastAsia="HG丸ｺﾞｼｯｸM-PRO"/>
          <w:sz w:val="18"/>
          <w:szCs w:val="18"/>
        </w:rPr>
      </w:pPr>
      <w:r w:rsidRPr="00490834">
        <w:rPr>
          <w:rFonts w:ascii="HG丸ｺﾞｼｯｸM-PRO" w:eastAsia="HG丸ｺﾞｼｯｸM-PRO" w:hint="eastAsia"/>
          <w:sz w:val="18"/>
          <w:szCs w:val="18"/>
        </w:rPr>
        <w:t>※　介護保険事業状況報告</w:t>
      </w:r>
    </w:p>
    <w:p w14:paraId="789F3031" w14:textId="77777777" w:rsidR="00B74BFF" w:rsidRPr="00490834" w:rsidRDefault="00B4541B" w:rsidP="00C26524">
      <w:pPr>
        <w:snapToGrid w:val="0"/>
        <w:spacing w:line="240" w:lineRule="exact"/>
        <w:rPr>
          <w:rFonts w:ascii="HG丸ｺﾞｼｯｸM-PRO" w:eastAsia="HG丸ｺﾞｼｯｸM-PRO"/>
          <w:sz w:val="18"/>
          <w:szCs w:val="18"/>
        </w:rPr>
      </w:pPr>
      <w:r w:rsidRPr="00490834">
        <w:rPr>
          <w:rFonts w:ascii="HG丸ｺﾞｼｯｸM-PRO" w:eastAsia="HG丸ｺﾞｼｯｸM-PRO" w:hint="eastAsia"/>
          <w:sz w:val="18"/>
          <w:szCs w:val="18"/>
        </w:rPr>
        <w:t>※　千円単位に四捨五入しているため、合計金額が合わないことがあります。</w:t>
      </w:r>
    </w:p>
    <w:p w14:paraId="0E08D14C" w14:textId="77777777" w:rsidR="001009AB" w:rsidRPr="00490834" w:rsidRDefault="001009AB" w:rsidP="00D9030F">
      <w:pPr>
        <w:snapToGrid w:val="0"/>
        <w:spacing w:line="240" w:lineRule="exact"/>
        <w:ind w:firstLineChars="50" w:firstLine="90"/>
        <w:rPr>
          <w:rFonts w:ascii="HG丸ｺﾞｼｯｸM-PRO" w:eastAsia="HG丸ｺﾞｼｯｸM-PRO"/>
          <w:sz w:val="18"/>
          <w:szCs w:val="18"/>
        </w:rPr>
      </w:pPr>
      <w:r w:rsidRPr="00490834">
        <w:rPr>
          <w:rFonts w:ascii="HG丸ｺﾞｼｯｸM-PRO" w:eastAsia="HG丸ｺﾞｼｯｸM-PRO"/>
          <w:sz w:val="18"/>
          <w:szCs w:val="18"/>
        </w:rPr>
        <w:br w:type="page"/>
      </w:r>
    </w:p>
    <w:p w14:paraId="03521014" w14:textId="77777777" w:rsidR="00F6261A" w:rsidRPr="00490834" w:rsidRDefault="00F6261A" w:rsidP="009B0A7D">
      <w:pPr>
        <w:pStyle w:val="2"/>
      </w:pPr>
      <w:bookmarkStart w:id="12" w:name="_Toc95153104"/>
      <w:r w:rsidRPr="00490834">
        <w:rPr>
          <w:rFonts w:hint="eastAsia"/>
        </w:rPr>
        <w:lastRenderedPageBreak/>
        <w:t>（２）要介護認定者１人あたり</w:t>
      </w:r>
      <w:r w:rsidR="009E4A81" w:rsidRPr="00490834">
        <w:rPr>
          <w:rFonts w:hint="eastAsia"/>
        </w:rPr>
        <w:t>の</w:t>
      </w:r>
      <w:r w:rsidRPr="00490834">
        <w:rPr>
          <w:rFonts w:hint="eastAsia"/>
        </w:rPr>
        <w:t>給付費</w:t>
      </w:r>
      <w:bookmarkEnd w:id="12"/>
    </w:p>
    <w:p w14:paraId="7E3F7CF8" w14:textId="77777777" w:rsidR="008F65CB" w:rsidRPr="00490834" w:rsidRDefault="008F65CB" w:rsidP="008F65CB">
      <w:pPr>
        <w:ind w:firstLineChars="100" w:firstLine="220"/>
        <w:rPr>
          <w:rFonts w:ascii="HG丸ｺﾞｼｯｸM-PRO" w:eastAsia="HG丸ｺﾞｼｯｸM-PRO" w:hAnsi="HG丸ｺﾞｼｯｸM-PRO"/>
          <w:sz w:val="22"/>
          <w:szCs w:val="22"/>
        </w:rPr>
      </w:pPr>
    </w:p>
    <w:p w14:paraId="64AA2EA7" w14:textId="07F8B927" w:rsidR="003320E3" w:rsidRPr="00490834" w:rsidRDefault="002220F2" w:rsidP="001D7C1E">
      <w:pPr>
        <w:pStyle w:val="af"/>
        <w:rPr>
          <w:lang w:eastAsia="ja-JP"/>
        </w:rPr>
      </w:pPr>
      <w:r w:rsidRPr="00490834">
        <w:rPr>
          <w:rFonts w:hint="eastAsia"/>
          <w:lang w:val="en-US" w:eastAsia="ja-JP"/>
        </w:rPr>
        <w:t>令和</w:t>
      </w:r>
      <w:r w:rsidR="00ED1764" w:rsidRPr="00490834">
        <w:rPr>
          <w:rFonts w:hint="eastAsia"/>
          <w:lang w:eastAsia="ja-JP"/>
        </w:rPr>
        <w:t>3</w:t>
      </w:r>
      <w:r w:rsidR="00316A4C" w:rsidRPr="00490834">
        <w:rPr>
          <w:rFonts w:hint="eastAsia"/>
          <w:lang w:eastAsia="ja-JP"/>
        </w:rPr>
        <w:t>年度（</w:t>
      </w:r>
      <w:r w:rsidR="00ED1764" w:rsidRPr="00490834">
        <w:rPr>
          <w:rFonts w:hint="eastAsia"/>
          <w:lang w:eastAsia="ja-JP"/>
        </w:rPr>
        <w:t>20</w:t>
      </w:r>
      <w:r w:rsidRPr="00490834">
        <w:rPr>
          <w:lang w:eastAsia="ja-JP"/>
        </w:rPr>
        <w:t>21</w:t>
      </w:r>
      <w:r w:rsidR="00FB4197" w:rsidRPr="00490834">
        <w:rPr>
          <w:rFonts w:hint="eastAsia"/>
          <w:lang w:eastAsia="ja-JP"/>
        </w:rPr>
        <w:t>年度）</w:t>
      </w:r>
      <w:r w:rsidR="00AE026F" w:rsidRPr="00490834">
        <w:rPr>
          <w:rFonts w:hint="eastAsia"/>
          <w:lang w:eastAsia="ja-JP"/>
        </w:rPr>
        <w:t>上半期</w:t>
      </w:r>
      <w:r w:rsidR="00316A4C" w:rsidRPr="00490834">
        <w:rPr>
          <w:rFonts w:hint="eastAsia"/>
          <w:lang w:eastAsia="ja-JP"/>
        </w:rPr>
        <w:t>の</w:t>
      </w:r>
      <w:r w:rsidR="00B35C40" w:rsidRPr="00490834">
        <w:rPr>
          <w:rFonts w:hint="eastAsia"/>
        </w:rPr>
        <w:t>八尾</w:t>
      </w:r>
      <w:r w:rsidR="00E42248" w:rsidRPr="00490834">
        <w:rPr>
          <w:rFonts w:hint="eastAsia"/>
        </w:rPr>
        <w:t>市の</w:t>
      </w:r>
      <w:r w:rsidR="00F640A6" w:rsidRPr="00490834">
        <w:rPr>
          <w:rFonts w:hint="eastAsia"/>
          <w:lang w:eastAsia="ja-JP"/>
        </w:rPr>
        <w:t>要介護認定者</w:t>
      </w:r>
      <w:r w:rsidR="00507A24" w:rsidRPr="00490834">
        <w:rPr>
          <w:rFonts w:hint="eastAsia"/>
          <w:lang w:eastAsia="ja-JP"/>
        </w:rPr>
        <w:t>１</w:t>
      </w:r>
      <w:proofErr w:type="spellStart"/>
      <w:r w:rsidR="00F86AF4" w:rsidRPr="00490834">
        <w:rPr>
          <w:rFonts w:hint="eastAsia"/>
        </w:rPr>
        <w:t>人あたり</w:t>
      </w:r>
      <w:r w:rsidR="00F86AF4" w:rsidRPr="00490834">
        <w:rPr>
          <w:rFonts w:hint="eastAsia"/>
          <w:lang w:eastAsia="ja-JP"/>
        </w:rPr>
        <w:t>の</w:t>
      </w:r>
      <w:r w:rsidR="00AD0A1D" w:rsidRPr="00490834">
        <w:rPr>
          <w:rFonts w:hint="eastAsia"/>
        </w:rPr>
        <w:t>給付費は</w:t>
      </w:r>
      <w:r w:rsidR="00E42248" w:rsidRPr="00490834">
        <w:rPr>
          <w:rFonts w:hint="eastAsia"/>
        </w:rPr>
        <w:t>、</w:t>
      </w:r>
      <w:r w:rsidR="00F86AF4" w:rsidRPr="00490834">
        <w:rPr>
          <w:rFonts w:hint="eastAsia"/>
          <w:lang w:eastAsia="ja-JP"/>
        </w:rPr>
        <w:t>介護保険サービス全体では</w:t>
      </w:r>
      <w:r w:rsidR="006E2618" w:rsidRPr="00490834">
        <w:rPr>
          <w:rFonts w:hint="eastAsia"/>
        </w:rPr>
        <w:t>大阪府</w:t>
      </w:r>
      <w:r w:rsidRPr="00490834">
        <w:rPr>
          <w:rFonts w:hint="eastAsia"/>
          <w:lang w:eastAsia="ja-JP"/>
        </w:rPr>
        <w:t>、全国を下回っていますが</w:t>
      </w:r>
      <w:r w:rsidR="00ED1764" w:rsidRPr="00490834">
        <w:rPr>
          <w:rFonts w:hint="eastAsia"/>
          <w:lang w:eastAsia="ja-JP"/>
        </w:rPr>
        <w:t>、居宅サービス</w:t>
      </w:r>
      <w:r w:rsidRPr="00490834">
        <w:rPr>
          <w:rFonts w:hint="eastAsia"/>
          <w:lang w:eastAsia="ja-JP"/>
        </w:rPr>
        <w:t>では</w:t>
      </w:r>
      <w:r w:rsidR="00ED1764" w:rsidRPr="00490834">
        <w:rPr>
          <w:rFonts w:hint="eastAsia"/>
          <w:lang w:eastAsia="ja-JP"/>
        </w:rPr>
        <w:t>、</w:t>
      </w:r>
      <w:r w:rsidR="00035F18" w:rsidRPr="00490834">
        <w:rPr>
          <w:rFonts w:hint="eastAsia"/>
          <w:lang w:eastAsia="ja-JP"/>
        </w:rPr>
        <w:t>大阪府、</w:t>
      </w:r>
      <w:r w:rsidR="00EA7BA8" w:rsidRPr="00490834">
        <w:rPr>
          <w:rFonts w:hint="eastAsia"/>
          <w:lang w:eastAsia="ja-JP"/>
        </w:rPr>
        <w:t>全国</w:t>
      </w:r>
      <w:r w:rsidR="00C14BB9" w:rsidRPr="00490834">
        <w:rPr>
          <w:rFonts w:hint="eastAsia"/>
          <w:lang w:eastAsia="ja-JP"/>
        </w:rPr>
        <w:t>を</w:t>
      </w:r>
      <w:r w:rsidR="001D7C1E" w:rsidRPr="00490834">
        <w:rPr>
          <w:rFonts w:hint="eastAsia"/>
        </w:rPr>
        <w:t>上回って</w:t>
      </w:r>
      <w:r w:rsidR="001D7C1E" w:rsidRPr="00490834">
        <w:rPr>
          <w:rFonts w:hint="eastAsia"/>
          <w:lang w:eastAsia="ja-JP"/>
        </w:rPr>
        <w:t>います</w:t>
      </w:r>
      <w:proofErr w:type="spellEnd"/>
      <w:r w:rsidR="001D7C1E" w:rsidRPr="00490834">
        <w:rPr>
          <w:rFonts w:hint="eastAsia"/>
          <w:lang w:eastAsia="ja-JP"/>
        </w:rPr>
        <w:t>。</w:t>
      </w:r>
    </w:p>
    <w:p w14:paraId="1BA791FF" w14:textId="47291263" w:rsidR="00D452AF" w:rsidRPr="00490834" w:rsidRDefault="00F86AF4" w:rsidP="00057058">
      <w:pPr>
        <w:pStyle w:val="af"/>
        <w:rPr>
          <w:lang w:eastAsia="ja-JP"/>
        </w:rPr>
      </w:pPr>
      <w:r w:rsidRPr="00490834">
        <w:rPr>
          <w:rFonts w:hint="eastAsia"/>
          <w:lang w:eastAsia="ja-JP"/>
        </w:rPr>
        <w:t>サービス別</w:t>
      </w:r>
      <w:r w:rsidR="000F2413" w:rsidRPr="00490834">
        <w:rPr>
          <w:rFonts w:hint="eastAsia"/>
          <w:lang w:eastAsia="ja-JP"/>
        </w:rPr>
        <w:t>の１人あたり</w:t>
      </w:r>
      <w:r w:rsidRPr="00490834">
        <w:rPr>
          <w:rFonts w:hint="eastAsia"/>
          <w:lang w:eastAsia="ja-JP"/>
        </w:rPr>
        <w:t>給付費</w:t>
      </w:r>
      <w:r w:rsidR="000F2413" w:rsidRPr="00490834">
        <w:rPr>
          <w:rFonts w:hint="eastAsia"/>
          <w:lang w:eastAsia="ja-JP"/>
        </w:rPr>
        <w:t>をみると</w:t>
      </w:r>
      <w:r w:rsidRPr="00490834">
        <w:rPr>
          <w:rFonts w:hint="eastAsia"/>
          <w:lang w:eastAsia="ja-JP"/>
        </w:rPr>
        <w:t>、</w:t>
      </w:r>
      <w:r w:rsidR="00507A24" w:rsidRPr="00490834">
        <w:rPr>
          <w:rFonts w:hint="eastAsia"/>
          <w:lang w:eastAsia="ja-JP"/>
        </w:rPr>
        <w:t>令和3年度（20</w:t>
      </w:r>
      <w:r w:rsidR="00507A24" w:rsidRPr="00490834">
        <w:rPr>
          <w:lang w:eastAsia="ja-JP"/>
        </w:rPr>
        <w:t>21</w:t>
      </w:r>
      <w:r w:rsidR="00507A24" w:rsidRPr="00490834">
        <w:rPr>
          <w:rFonts w:hint="eastAsia"/>
          <w:lang w:eastAsia="ja-JP"/>
        </w:rPr>
        <w:t>年度）上半期</w:t>
      </w:r>
      <w:r w:rsidR="00057058" w:rsidRPr="00490834">
        <w:rPr>
          <w:rFonts w:hint="eastAsia"/>
          <w:lang w:eastAsia="ja-JP"/>
        </w:rPr>
        <w:t>は</w:t>
      </w:r>
      <w:r w:rsidR="00AE026F" w:rsidRPr="00490834">
        <w:rPr>
          <w:rFonts w:hint="eastAsia"/>
          <w:lang w:eastAsia="ja-JP"/>
        </w:rPr>
        <w:t>計</w:t>
      </w:r>
      <w:r w:rsidR="00507A24" w:rsidRPr="00490834">
        <w:rPr>
          <w:rFonts w:hint="eastAsia"/>
          <w:lang w:eastAsia="ja-JP"/>
        </w:rPr>
        <w:t>1</w:t>
      </w:r>
      <w:r w:rsidR="00507A24" w:rsidRPr="00490834">
        <w:rPr>
          <w:lang w:eastAsia="ja-JP"/>
        </w:rPr>
        <w:t>0</w:t>
      </w:r>
      <w:r w:rsidR="000F2413" w:rsidRPr="00490834">
        <w:rPr>
          <w:rFonts w:hint="eastAsia"/>
          <w:lang w:eastAsia="ja-JP"/>
        </w:rPr>
        <w:t>サービス</w:t>
      </w:r>
      <w:r w:rsidR="004757D6" w:rsidRPr="00490834">
        <w:rPr>
          <w:rFonts w:hint="eastAsia"/>
          <w:lang w:eastAsia="ja-JP"/>
        </w:rPr>
        <w:t>が</w:t>
      </w:r>
      <w:r w:rsidR="00EA7BA8" w:rsidRPr="00490834">
        <w:rPr>
          <w:rFonts w:hint="eastAsia"/>
          <w:lang w:eastAsia="ja-JP"/>
        </w:rPr>
        <w:t>大阪府</w:t>
      </w:r>
      <w:r w:rsidR="00035F18" w:rsidRPr="00490834">
        <w:rPr>
          <w:rFonts w:hint="eastAsia"/>
          <w:lang w:eastAsia="ja-JP"/>
        </w:rPr>
        <w:t>、全国</w:t>
      </w:r>
      <w:r w:rsidR="00EA7BA8" w:rsidRPr="00490834">
        <w:rPr>
          <w:rFonts w:hint="eastAsia"/>
          <w:lang w:eastAsia="ja-JP"/>
        </w:rPr>
        <w:t>を</w:t>
      </w:r>
      <w:r w:rsidR="004757D6" w:rsidRPr="00490834">
        <w:rPr>
          <w:rFonts w:hint="eastAsia"/>
          <w:lang w:eastAsia="ja-JP"/>
        </w:rPr>
        <w:t>上回っています。</w:t>
      </w:r>
      <w:r w:rsidR="00ED1764" w:rsidRPr="00490834">
        <w:rPr>
          <w:rFonts w:hint="eastAsia"/>
          <w:lang w:eastAsia="ja-JP"/>
        </w:rPr>
        <w:t>一方</w:t>
      </w:r>
      <w:r w:rsidR="004757D6" w:rsidRPr="00490834">
        <w:rPr>
          <w:rFonts w:hint="eastAsia"/>
          <w:lang w:eastAsia="ja-JP"/>
        </w:rPr>
        <w:t>で</w:t>
      </w:r>
      <w:r w:rsidR="00057058" w:rsidRPr="00490834">
        <w:rPr>
          <w:rFonts w:hint="eastAsia"/>
          <w:lang w:eastAsia="ja-JP"/>
        </w:rPr>
        <w:t>、</w:t>
      </w:r>
      <w:r w:rsidR="00AE026F" w:rsidRPr="00490834">
        <w:rPr>
          <w:rFonts w:hint="eastAsia"/>
          <w:lang w:eastAsia="ja-JP"/>
        </w:rPr>
        <w:t>計</w:t>
      </w:r>
      <w:r w:rsidR="00ED1764" w:rsidRPr="00490834">
        <w:rPr>
          <w:rFonts w:hint="eastAsia"/>
          <w:lang w:eastAsia="ja-JP"/>
        </w:rPr>
        <w:t>1</w:t>
      </w:r>
      <w:r w:rsidR="000714D8" w:rsidRPr="00490834">
        <w:rPr>
          <w:rFonts w:hint="eastAsia"/>
          <w:lang w:eastAsia="ja-JP"/>
        </w:rPr>
        <w:t>1</w:t>
      </w:r>
      <w:r w:rsidR="00ED1764" w:rsidRPr="00490834">
        <w:rPr>
          <w:rFonts w:hint="eastAsia"/>
          <w:lang w:eastAsia="ja-JP"/>
        </w:rPr>
        <w:t>サービス</w:t>
      </w:r>
      <w:r w:rsidR="004757D6" w:rsidRPr="00490834">
        <w:rPr>
          <w:rFonts w:hint="eastAsia"/>
          <w:lang w:eastAsia="ja-JP"/>
        </w:rPr>
        <w:t>が</w:t>
      </w:r>
      <w:r w:rsidR="00035F18" w:rsidRPr="00490834">
        <w:rPr>
          <w:rFonts w:hint="eastAsia"/>
          <w:lang w:eastAsia="ja-JP"/>
        </w:rPr>
        <w:t>大阪府、全国</w:t>
      </w:r>
      <w:proofErr w:type="spellStart"/>
      <w:r w:rsidR="00ED1764" w:rsidRPr="00490834">
        <w:rPr>
          <w:rFonts w:hint="eastAsia"/>
        </w:rPr>
        <w:t>を</w:t>
      </w:r>
      <w:r w:rsidR="001D7C1E" w:rsidRPr="00490834">
        <w:rPr>
          <w:rFonts w:hint="eastAsia"/>
          <w:lang w:eastAsia="ja-JP"/>
        </w:rPr>
        <w:t>下回っています</w:t>
      </w:r>
      <w:proofErr w:type="spellEnd"/>
      <w:r w:rsidR="001D7C1E" w:rsidRPr="00490834">
        <w:rPr>
          <w:rFonts w:hint="eastAsia"/>
          <w:lang w:eastAsia="ja-JP"/>
        </w:rPr>
        <w:t>。</w:t>
      </w:r>
    </w:p>
    <w:p w14:paraId="0698B2FD" w14:textId="399B1585" w:rsidR="003B70FC" w:rsidRPr="00490834" w:rsidRDefault="00EA7BA8" w:rsidP="00987F0B">
      <w:pPr>
        <w:pStyle w:val="af"/>
        <w:rPr>
          <w:lang w:eastAsia="ja-JP"/>
        </w:rPr>
      </w:pPr>
      <w:r w:rsidRPr="00490834">
        <w:rPr>
          <w:rFonts w:hint="eastAsia"/>
          <w:lang w:eastAsia="ja-JP"/>
        </w:rPr>
        <w:t>また、変化率でみると、「</w:t>
      </w:r>
      <w:r w:rsidR="00057058" w:rsidRPr="00490834">
        <w:rPr>
          <w:rFonts w:hint="eastAsia"/>
          <w:lang w:eastAsia="ja-JP"/>
        </w:rPr>
        <w:t>看護小規模多機能型居宅介護</w:t>
      </w:r>
      <w:r w:rsidRPr="00490834">
        <w:rPr>
          <w:rFonts w:hint="eastAsia"/>
          <w:lang w:eastAsia="ja-JP"/>
        </w:rPr>
        <w:t>」が</w:t>
      </w:r>
      <w:r w:rsidR="002473D6" w:rsidRPr="00794DFC">
        <w:rPr>
          <w:rFonts w:hint="eastAsia"/>
          <w:lang w:eastAsia="ja-JP"/>
        </w:rPr>
        <w:t>13</w:t>
      </w:r>
      <w:r w:rsidR="00057058" w:rsidRPr="00794DFC">
        <w:rPr>
          <w:lang w:eastAsia="ja-JP"/>
        </w:rPr>
        <w:t>.</w:t>
      </w:r>
      <w:r w:rsidR="002473D6" w:rsidRPr="00794DFC">
        <w:rPr>
          <w:rFonts w:hint="eastAsia"/>
          <w:lang w:eastAsia="ja-JP"/>
        </w:rPr>
        <w:t>1</w:t>
      </w:r>
      <w:r w:rsidRPr="00794DFC">
        <w:rPr>
          <w:rFonts w:hint="eastAsia"/>
          <w:lang w:eastAsia="ja-JP"/>
        </w:rPr>
        <w:t>ポイ</w:t>
      </w:r>
      <w:r w:rsidRPr="00490834">
        <w:rPr>
          <w:rFonts w:hint="eastAsia"/>
          <w:lang w:eastAsia="ja-JP"/>
        </w:rPr>
        <w:t>ント増加しています。</w:t>
      </w:r>
    </w:p>
    <w:p w14:paraId="20AD28E0" w14:textId="77777777" w:rsidR="00057058" w:rsidRPr="00490834" w:rsidRDefault="00057058" w:rsidP="00987F0B">
      <w:pPr>
        <w:pStyle w:val="af"/>
        <w:rPr>
          <w:lang w:eastAsia="ja-JP"/>
        </w:rPr>
      </w:pPr>
    </w:p>
    <w:p w14:paraId="2B175519" w14:textId="3851240A" w:rsidR="00F65722" w:rsidRPr="00490834" w:rsidRDefault="002572A5" w:rsidP="00723D92">
      <w:pPr>
        <w:pStyle w:val="ab"/>
      </w:pPr>
      <w:r w:rsidRPr="00490834">
        <w:rPr>
          <w:rFonts w:hint="eastAsia"/>
        </w:rPr>
        <w:t xml:space="preserve">図表 </w:t>
      </w:r>
      <w:r w:rsidRPr="00490834">
        <w:fldChar w:fldCharType="begin"/>
      </w:r>
      <w:r w:rsidRPr="00490834">
        <w:instrText xml:space="preserve"> </w:instrText>
      </w:r>
      <w:r w:rsidRPr="00490834">
        <w:rPr>
          <w:rFonts w:hint="eastAsia"/>
        </w:rPr>
        <w:instrText>SEQ 図表 \* ARABIC</w:instrText>
      </w:r>
      <w:r w:rsidRPr="00490834">
        <w:instrText xml:space="preserve"> </w:instrText>
      </w:r>
      <w:r w:rsidRPr="00490834">
        <w:fldChar w:fldCharType="separate"/>
      </w:r>
      <w:r w:rsidR="00A7404B">
        <w:rPr>
          <w:noProof/>
        </w:rPr>
        <w:t>19</w:t>
      </w:r>
      <w:r w:rsidRPr="00490834">
        <w:fldChar w:fldCharType="end"/>
      </w:r>
      <w:r w:rsidRPr="00490834">
        <w:rPr>
          <w:rFonts w:hint="eastAsia"/>
        </w:rPr>
        <w:t xml:space="preserve">　</w:t>
      </w:r>
      <w:r w:rsidR="00F65722" w:rsidRPr="00490834">
        <w:rPr>
          <w:rFonts w:hint="eastAsia"/>
        </w:rPr>
        <w:t>要支援・要介護認定者1人あたりのサービス別給付費</w:t>
      </w:r>
    </w:p>
    <w:p w14:paraId="39287AF9" w14:textId="3C0E8517" w:rsidR="00AE03F7" w:rsidRPr="00490834" w:rsidRDefault="00F865DE" w:rsidP="00F865DE">
      <w:pPr>
        <w:snapToGrid w:val="0"/>
        <w:spacing w:beforeLines="20" w:before="72"/>
        <w:ind w:leftChars="-1" w:left="-2"/>
        <w:jc w:val="left"/>
      </w:pPr>
      <w:r w:rsidRPr="00490834">
        <w:rPr>
          <w:noProof/>
        </w:rPr>
        <w:drawing>
          <wp:inline distT="0" distB="0" distL="0" distR="0" wp14:anchorId="4B2F3C07" wp14:editId="77579278">
            <wp:extent cx="6175440" cy="6459840"/>
            <wp:effectExtent l="0" t="0" r="0" b="0"/>
            <wp:docPr id="73" name="図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75440" cy="6459840"/>
                    </a:xfrm>
                    <a:prstGeom prst="rect">
                      <a:avLst/>
                    </a:prstGeom>
                    <a:noFill/>
                    <a:ln>
                      <a:noFill/>
                    </a:ln>
                  </pic:spPr>
                </pic:pic>
              </a:graphicData>
            </a:graphic>
          </wp:inline>
        </w:drawing>
      </w:r>
    </w:p>
    <w:p w14:paraId="61026298" w14:textId="77777777" w:rsidR="00F75E8C" w:rsidRPr="00490834" w:rsidRDefault="00F75E8C" w:rsidP="00801CAD">
      <w:pPr>
        <w:spacing w:line="200" w:lineRule="exact"/>
        <w:jc w:val="left"/>
        <w:rPr>
          <w:rFonts w:ascii="HG丸ｺﾞｼｯｸM-PRO" w:eastAsia="HG丸ｺﾞｼｯｸM-PRO" w:hAnsi="ＭＳ ゴシック"/>
          <w:sz w:val="18"/>
          <w:szCs w:val="18"/>
        </w:rPr>
      </w:pPr>
      <w:r w:rsidRPr="00490834">
        <w:rPr>
          <w:rFonts w:ascii="HG丸ｺﾞｼｯｸM-PRO" w:eastAsia="HG丸ｺﾞｼｯｸM-PRO" w:hAnsi="ＭＳ ゴシック" w:hint="eastAsia"/>
          <w:sz w:val="18"/>
          <w:szCs w:val="18"/>
        </w:rPr>
        <w:t>※　介護保険事業状況報告</w:t>
      </w:r>
    </w:p>
    <w:p w14:paraId="338D4DA4" w14:textId="77777777" w:rsidR="00F75E8C" w:rsidRPr="00490834" w:rsidRDefault="00F75E8C" w:rsidP="00F75E8C">
      <w:pPr>
        <w:spacing w:line="200" w:lineRule="exact"/>
        <w:rPr>
          <w:rFonts w:ascii="HG丸ｺﾞｼｯｸM-PRO" w:eastAsia="HG丸ｺﾞｼｯｸM-PRO" w:hAnsi="ＭＳ ゴシック"/>
          <w:sz w:val="18"/>
          <w:szCs w:val="18"/>
        </w:rPr>
      </w:pPr>
      <w:r w:rsidRPr="00490834">
        <w:rPr>
          <w:rFonts w:ascii="HG丸ｺﾞｼｯｸM-PRO" w:eastAsia="HG丸ｺﾞｼｯｸM-PRO" w:hAnsi="ＭＳ ゴシック" w:hint="eastAsia"/>
          <w:sz w:val="18"/>
          <w:szCs w:val="18"/>
        </w:rPr>
        <w:t>※　各年度給付費の計/各年度平均の要支援・要介護認定者数</w:t>
      </w:r>
    </w:p>
    <w:p w14:paraId="4EE8600C" w14:textId="5440CE26" w:rsidR="004757D6" w:rsidRPr="00240621" w:rsidRDefault="00F75E8C" w:rsidP="009556E2">
      <w:pPr>
        <w:widowControl/>
        <w:spacing w:line="0" w:lineRule="atLeast"/>
        <w:ind w:left="360" w:hangingChars="200" w:hanging="360"/>
        <w:jc w:val="left"/>
        <w:rPr>
          <w:rFonts w:ascii="HG丸ｺﾞｼｯｸM-PRO" w:eastAsia="HG丸ｺﾞｼｯｸM-PRO"/>
          <w:sz w:val="18"/>
          <w:szCs w:val="18"/>
        </w:rPr>
      </w:pPr>
      <w:r w:rsidRPr="00490834">
        <w:rPr>
          <w:rFonts w:ascii="HG丸ｺﾞｼｯｸM-PRO" w:eastAsia="HG丸ｺﾞｼｯｸM-PRO" w:hint="eastAsia"/>
          <w:sz w:val="18"/>
          <w:szCs w:val="18"/>
        </w:rPr>
        <w:t>※　要介護認定者１人あたり給付費で八尾市が大阪府、全国の給付費を共に上回っている場合は「△」、下回っている場合は「▼」</w:t>
      </w:r>
      <w:r w:rsidR="000714D8" w:rsidRPr="00490834">
        <w:rPr>
          <w:rFonts w:ascii="HG丸ｺﾞｼｯｸM-PRO" w:eastAsia="HG丸ｺﾞｼｯｸM-PRO" w:hint="eastAsia"/>
          <w:sz w:val="18"/>
          <w:szCs w:val="18"/>
        </w:rPr>
        <w:t>を</w:t>
      </w:r>
      <w:r w:rsidRPr="00490834">
        <w:rPr>
          <w:rFonts w:ascii="HG丸ｺﾞｼｯｸM-PRO" w:eastAsia="HG丸ｺﾞｼｯｸM-PRO" w:hint="eastAsia"/>
          <w:sz w:val="18"/>
          <w:szCs w:val="18"/>
        </w:rPr>
        <w:t>八尾市の数値の右側に表示。</w:t>
      </w:r>
      <w:r w:rsidR="004757D6" w:rsidRPr="00240621">
        <w:rPr>
          <w:rFonts w:ascii="HG丸ｺﾞｼｯｸM-PRO" w:eastAsia="HG丸ｺﾞｼｯｸM-PRO"/>
          <w:sz w:val="18"/>
          <w:szCs w:val="18"/>
        </w:rPr>
        <w:br w:type="page"/>
      </w:r>
    </w:p>
    <w:p w14:paraId="43B99389" w14:textId="77777777" w:rsidR="00AD0A1D" w:rsidRPr="002174E6" w:rsidRDefault="00AD0A1D" w:rsidP="00C41ED5">
      <w:pPr>
        <w:pStyle w:val="2"/>
      </w:pPr>
      <w:bookmarkStart w:id="13" w:name="_Toc95153105"/>
      <w:r w:rsidRPr="002174E6">
        <w:rPr>
          <w:rFonts w:hint="eastAsia"/>
        </w:rPr>
        <w:lastRenderedPageBreak/>
        <w:t>（３）要介護度別</w:t>
      </w:r>
      <w:r w:rsidR="009E4A81" w:rsidRPr="002174E6">
        <w:rPr>
          <w:rFonts w:hint="eastAsia"/>
        </w:rPr>
        <w:t>認定者</w:t>
      </w:r>
      <w:r w:rsidRPr="002174E6">
        <w:rPr>
          <w:rFonts w:hint="eastAsia"/>
        </w:rPr>
        <w:t>１人あたり</w:t>
      </w:r>
      <w:r w:rsidR="009E4A81" w:rsidRPr="002174E6">
        <w:rPr>
          <w:rFonts w:hint="eastAsia"/>
        </w:rPr>
        <w:t>の</w:t>
      </w:r>
      <w:r w:rsidRPr="002174E6">
        <w:rPr>
          <w:rFonts w:hint="eastAsia"/>
        </w:rPr>
        <w:t>給付費</w:t>
      </w:r>
      <w:bookmarkEnd w:id="13"/>
    </w:p>
    <w:p w14:paraId="415DCD2E" w14:textId="2D065DE6" w:rsidR="00AD0A1D" w:rsidRPr="002174E6" w:rsidRDefault="00AD0A1D" w:rsidP="00AD0A1D"/>
    <w:p w14:paraId="74A4FD82" w14:textId="77777777" w:rsidR="001564E2" w:rsidRPr="002174E6" w:rsidRDefault="001564E2" w:rsidP="001564E2">
      <w:pPr>
        <w:pStyle w:val="af"/>
        <w:rPr>
          <w:lang w:eastAsia="ja-JP"/>
        </w:rPr>
      </w:pPr>
      <w:r w:rsidRPr="002174E6">
        <w:rPr>
          <w:rFonts w:hint="eastAsia"/>
        </w:rPr>
        <w:t>八尾市の要介護度別認定者１人あたりの</w:t>
      </w:r>
      <w:r w:rsidRPr="002174E6">
        <w:rPr>
          <w:rFonts w:hint="eastAsia"/>
          <w:lang w:eastAsia="ja-JP"/>
        </w:rPr>
        <w:t>給付費は</w:t>
      </w:r>
      <w:r w:rsidRPr="002174E6">
        <w:rPr>
          <w:rFonts w:hint="eastAsia"/>
        </w:rPr>
        <w:t>、</w:t>
      </w:r>
      <w:proofErr w:type="spellStart"/>
      <w:r w:rsidRPr="002174E6">
        <w:rPr>
          <w:rFonts w:hint="eastAsia"/>
          <w:lang w:eastAsia="ja-JP"/>
        </w:rPr>
        <w:t>令和</w:t>
      </w:r>
      <w:proofErr w:type="spellEnd"/>
      <w:r w:rsidRPr="002174E6">
        <w:rPr>
          <w:rFonts w:hint="eastAsia"/>
          <w:lang w:eastAsia="ja-JP"/>
        </w:rPr>
        <w:t>3</w:t>
      </w:r>
      <w:r w:rsidRPr="002174E6">
        <w:rPr>
          <w:rFonts w:hint="eastAsia"/>
        </w:rPr>
        <w:t>年度（20</w:t>
      </w:r>
      <w:r w:rsidRPr="002174E6">
        <w:rPr>
          <w:rFonts w:hint="eastAsia"/>
          <w:lang w:eastAsia="ja-JP"/>
        </w:rPr>
        <w:t>2</w:t>
      </w:r>
      <w:r w:rsidRPr="002174E6">
        <w:rPr>
          <w:lang w:eastAsia="ja-JP"/>
        </w:rPr>
        <w:t>1</w:t>
      </w:r>
      <w:r w:rsidRPr="002174E6">
        <w:rPr>
          <w:rFonts w:hint="eastAsia"/>
        </w:rPr>
        <w:t>年度）</w:t>
      </w:r>
      <w:r w:rsidRPr="002174E6">
        <w:rPr>
          <w:rFonts w:hint="eastAsia"/>
          <w:lang w:eastAsia="ja-JP"/>
        </w:rPr>
        <w:t>上半期</w:t>
      </w:r>
      <w:r w:rsidRPr="002174E6">
        <w:rPr>
          <w:rFonts w:hint="eastAsia"/>
        </w:rPr>
        <w:t>では</w:t>
      </w:r>
      <w:r w:rsidRPr="002174E6">
        <w:t>113,</w:t>
      </w:r>
      <w:r w:rsidRPr="002174E6">
        <w:rPr>
          <w:lang w:eastAsia="ja-JP"/>
        </w:rPr>
        <w:t>092</w:t>
      </w:r>
      <w:r w:rsidRPr="002174E6">
        <w:rPr>
          <w:rFonts w:hint="eastAsia"/>
        </w:rPr>
        <w:t>円と</w:t>
      </w:r>
      <w:r w:rsidRPr="002174E6">
        <w:rPr>
          <w:rFonts w:hint="eastAsia"/>
          <w:lang w:eastAsia="ja-JP"/>
        </w:rPr>
        <w:t>前年度と比べて</w:t>
      </w:r>
      <w:r w:rsidRPr="002174E6">
        <w:rPr>
          <w:lang w:eastAsia="ja-JP"/>
        </w:rPr>
        <w:t>2,698</w:t>
      </w:r>
      <w:r w:rsidRPr="002174E6">
        <w:rPr>
          <w:rFonts w:hint="eastAsia"/>
          <w:lang w:eastAsia="ja-JP"/>
        </w:rPr>
        <w:t>円上回っています。また、大阪府と比べると1</w:t>
      </w:r>
      <w:r w:rsidRPr="002174E6">
        <w:rPr>
          <w:lang w:eastAsia="ja-JP"/>
        </w:rPr>
        <w:t>54</w:t>
      </w:r>
      <w:r w:rsidRPr="002174E6">
        <w:rPr>
          <w:rFonts w:hint="eastAsia"/>
          <w:lang w:eastAsia="ja-JP"/>
        </w:rPr>
        <w:t>円、全国と比べると6,9</w:t>
      </w:r>
      <w:r w:rsidRPr="002174E6">
        <w:rPr>
          <w:lang w:eastAsia="ja-JP"/>
        </w:rPr>
        <w:t>80</w:t>
      </w:r>
      <w:r w:rsidRPr="002174E6">
        <w:rPr>
          <w:rFonts w:hint="eastAsia"/>
          <w:lang w:eastAsia="ja-JP"/>
        </w:rPr>
        <w:t>円下回っています。</w:t>
      </w:r>
    </w:p>
    <w:p w14:paraId="789E4D93" w14:textId="77777777" w:rsidR="001564E2" w:rsidRPr="002174E6" w:rsidRDefault="001564E2" w:rsidP="001564E2">
      <w:pPr>
        <w:pStyle w:val="af"/>
        <w:rPr>
          <w:lang w:eastAsia="ja-JP"/>
        </w:rPr>
      </w:pPr>
      <w:r w:rsidRPr="002174E6">
        <w:rPr>
          <w:rFonts w:hint="eastAsia"/>
          <w:lang w:eastAsia="ja-JP"/>
        </w:rPr>
        <w:t>変化率でみると、前年度と比べて</w:t>
      </w:r>
      <w:r w:rsidRPr="002174E6">
        <w:rPr>
          <w:lang w:eastAsia="ja-JP"/>
        </w:rPr>
        <w:t>2</w:t>
      </w:r>
      <w:r w:rsidRPr="002174E6">
        <w:rPr>
          <w:rFonts w:hint="eastAsia"/>
          <w:lang w:eastAsia="ja-JP"/>
        </w:rPr>
        <w:t>.</w:t>
      </w:r>
      <w:r w:rsidRPr="002174E6">
        <w:rPr>
          <w:lang w:eastAsia="ja-JP"/>
        </w:rPr>
        <w:t>4</w:t>
      </w:r>
      <w:r w:rsidRPr="002174E6">
        <w:rPr>
          <w:rFonts w:hint="eastAsia"/>
          <w:lang w:eastAsia="ja-JP"/>
        </w:rPr>
        <w:t>ポイントの伸びと、大阪府の</w:t>
      </w:r>
      <w:r w:rsidRPr="002174E6">
        <w:rPr>
          <w:lang w:eastAsia="ja-JP"/>
        </w:rPr>
        <w:t>2</w:t>
      </w:r>
      <w:r w:rsidRPr="002174E6">
        <w:rPr>
          <w:rFonts w:hint="eastAsia"/>
          <w:lang w:eastAsia="ja-JP"/>
        </w:rPr>
        <w:t>.</w:t>
      </w:r>
      <w:r w:rsidRPr="002174E6">
        <w:rPr>
          <w:lang w:eastAsia="ja-JP"/>
        </w:rPr>
        <w:t>1</w:t>
      </w:r>
      <w:r w:rsidRPr="002174E6">
        <w:rPr>
          <w:rFonts w:hint="eastAsia"/>
          <w:lang w:eastAsia="ja-JP"/>
        </w:rPr>
        <w:t>ポイント、全国の</w:t>
      </w:r>
      <w:r w:rsidRPr="002174E6">
        <w:rPr>
          <w:lang w:eastAsia="ja-JP"/>
        </w:rPr>
        <w:t>1</w:t>
      </w:r>
      <w:r w:rsidRPr="002174E6">
        <w:rPr>
          <w:rFonts w:hint="eastAsia"/>
          <w:lang w:eastAsia="ja-JP"/>
        </w:rPr>
        <w:t>.</w:t>
      </w:r>
      <w:r w:rsidRPr="002174E6">
        <w:rPr>
          <w:lang w:eastAsia="ja-JP"/>
        </w:rPr>
        <w:t>3</w:t>
      </w:r>
      <w:r w:rsidRPr="002174E6">
        <w:rPr>
          <w:rFonts w:hint="eastAsia"/>
          <w:lang w:eastAsia="ja-JP"/>
        </w:rPr>
        <w:t>ポイントを上回っています。</w:t>
      </w:r>
    </w:p>
    <w:p w14:paraId="6C12E93A" w14:textId="77777777" w:rsidR="001564E2" w:rsidRPr="002174E6" w:rsidRDefault="001564E2" w:rsidP="001564E2">
      <w:pPr>
        <w:pStyle w:val="af"/>
        <w:rPr>
          <w:lang w:eastAsia="ja-JP"/>
        </w:rPr>
      </w:pPr>
      <w:r w:rsidRPr="002174E6">
        <w:rPr>
          <w:rFonts w:hint="eastAsia"/>
        </w:rPr>
        <w:t>要介護度別にみると、</w:t>
      </w:r>
      <w:r w:rsidRPr="002174E6">
        <w:rPr>
          <w:rFonts w:hint="eastAsia"/>
          <w:lang w:eastAsia="ja-JP"/>
        </w:rPr>
        <w:t>要支援２以外の要介護度で前年度を上回り、特に要支援１では8</w:t>
      </w:r>
      <w:r w:rsidRPr="002174E6">
        <w:rPr>
          <w:lang w:eastAsia="ja-JP"/>
        </w:rPr>
        <w:t>.4</w:t>
      </w:r>
      <w:r w:rsidRPr="002174E6">
        <w:rPr>
          <w:rFonts w:hint="eastAsia"/>
          <w:lang w:eastAsia="ja-JP"/>
        </w:rPr>
        <w:t>ポイントの伸び、要介護４では4,</w:t>
      </w:r>
      <w:r w:rsidRPr="002174E6">
        <w:rPr>
          <w:lang w:eastAsia="ja-JP"/>
        </w:rPr>
        <w:t>889</w:t>
      </w:r>
      <w:r w:rsidRPr="002174E6">
        <w:rPr>
          <w:rFonts w:hint="eastAsia"/>
          <w:lang w:eastAsia="ja-JP"/>
        </w:rPr>
        <w:t>円の増加となっています。</w:t>
      </w:r>
    </w:p>
    <w:p w14:paraId="2C8A3468" w14:textId="77777777" w:rsidR="001564E2" w:rsidRPr="002174E6" w:rsidRDefault="001564E2" w:rsidP="001564E2">
      <w:pPr>
        <w:pStyle w:val="af"/>
        <w:rPr>
          <w:lang w:eastAsia="ja-JP"/>
        </w:rPr>
      </w:pPr>
    </w:p>
    <w:p w14:paraId="4D0947A2" w14:textId="497C6A2C" w:rsidR="001564E2" w:rsidRPr="002174E6" w:rsidRDefault="001564E2" w:rsidP="001564E2">
      <w:pPr>
        <w:pStyle w:val="ab"/>
      </w:pPr>
      <w:r w:rsidRPr="002174E6">
        <w:rPr>
          <w:rFonts w:hint="eastAsia"/>
        </w:rPr>
        <w:t xml:space="preserve">図表 </w:t>
      </w:r>
      <w:r w:rsidRPr="002174E6">
        <w:fldChar w:fldCharType="begin"/>
      </w:r>
      <w:r w:rsidRPr="002174E6">
        <w:instrText xml:space="preserve"> </w:instrText>
      </w:r>
      <w:r w:rsidRPr="002174E6">
        <w:rPr>
          <w:rFonts w:hint="eastAsia"/>
        </w:rPr>
        <w:instrText>SEQ 図表 \* ARABIC</w:instrText>
      </w:r>
      <w:r w:rsidRPr="002174E6">
        <w:instrText xml:space="preserve"> </w:instrText>
      </w:r>
      <w:r w:rsidRPr="002174E6">
        <w:fldChar w:fldCharType="separate"/>
      </w:r>
      <w:r w:rsidR="00A7404B">
        <w:rPr>
          <w:noProof/>
        </w:rPr>
        <w:t>20</w:t>
      </w:r>
      <w:r w:rsidRPr="002174E6">
        <w:fldChar w:fldCharType="end"/>
      </w:r>
      <w:r w:rsidRPr="002174E6">
        <w:rPr>
          <w:rFonts w:hint="eastAsia"/>
        </w:rPr>
        <w:t xml:space="preserve">　要介護度別認定者1人あたりの給付費</w:t>
      </w:r>
    </w:p>
    <w:p w14:paraId="780DE11F" w14:textId="77777777" w:rsidR="001564E2" w:rsidRPr="002174E6" w:rsidRDefault="001564E2" w:rsidP="001564E2">
      <w:pPr>
        <w:snapToGrid w:val="0"/>
        <w:jc w:val="center"/>
      </w:pPr>
      <w:r w:rsidRPr="002174E6">
        <w:rPr>
          <w:noProof/>
        </w:rPr>
        <w:drawing>
          <wp:inline distT="0" distB="0" distL="0" distR="0" wp14:anchorId="4C72D156" wp14:editId="6BD5BC10">
            <wp:extent cx="6263640" cy="4747260"/>
            <wp:effectExtent l="0" t="0" r="381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263640" cy="4747260"/>
                    </a:xfrm>
                    <a:prstGeom prst="rect">
                      <a:avLst/>
                    </a:prstGeom>
                    <a:noFill/>
                    <a:ln>
                      <a:noFill/>
                    </a:ln>
                  </pic:spPr>
                </pic:pic>
              </a:graphicData>
            </a:graphic>
          </wp:inline>
        </w:drawing>
      </w:r>
    </w:p>
    <w:p w14:paraId="47826935" w14:textId="77777777" w:rsidR="001564E2" w:rsidRPr="002174E6" w:rsidRDefault="001564E2" w:rsidP="001564E2">
      <w:pPr>
        <w:snapToGrid w:val="0"/>
        <w:rPr>
          <w:rFonts w:ascii="HG丸ｺﾞｼｯｸM-PRO" w:eastAsia="HG丸ｺﾞｼｯｸM-PRO" w:hAnsi="ＭＳ ゴシック"/>
          <w:sz w:val="18"/>
          <w:szCs w:val="18"/>
        </w:rPr>
      </w:pPr>
      <w:r w:rsidRPr="002174E6">
        <w:rPr>
          <w:rFonts w:ascii="HG丸ｺﾞｼｯｸM-PRO" w:eastAsia="HG丸ｺﾞｼｯｸM-PRO" w:hAnsi="ＭＳ ゴシック" w:hint="eastAsia"/>
          <w:sz w:val="18"/>
          <w:szCs w:val="18"/>
        </w:rPr>
        <w:t>※　介護保険事業状況報告</w:t>
      </w:r>
    </w:p>
    <w:p w14:paraId="710AF556" w14:textId="77777777" w:rsidR="001564E2" w:rsidRPr="00240621" w:rsidRDefault="001564E2" w:rsidP="001564E2">
      <w:pPr>
        <w:snapToGrid w:val="0"/>
        <w:rPr>
          <w:rFonts w:ascii="HG丸ｺﾞｼｯｸM-PRO" w:eastAsia="HG丸ｺﾞｼｯｸM-PRO" w:hAnsi="ＭＳ ゴシック"/>
          <w:sz w:val="18"/>
          <w:szCs w:val="18"/>
        </w:rPr>
      </w:pPr>
      <w:r w:rsidRPr="002174E6">
        <w:rPr>
          <w:rFonts w:ascii="HG丸ｺﾞｼｯｸM-PRO" w:eastAsia="HG丸ｺﾞｼｯｸM-PRO" w:hAnsi="ＭＳ ゴシック" w:hint="eastAsia"/>
          <w:sz w:val="18"/>
          <w:szCs w:val="18"/>
        </w:rPr>
        <w:t>※　各年度給付費の計/各年度平均の要支援・要介護認定者数</w:t>
      </w:r>
    </w:p>
    <w:p w14:paraId="7FA675A0" w14:textId="77777777" w:rsidR="003320E3" w:rsidRPr="00240621" w:rsidRDefault="003320E3" w:rsidP="003320E3">
      <w:pPr>
        <w:snapToGrid w:val="0"/>
        <w:spacing w:line="240" w:lineRule="exact"/>
        <w:ind w:firstLineChars="50" w:firstLine="90"/>
        <w:rPr>
          <w:rFonts w:ascii="HG丸ｺﾞｼｯｸM-PRO" w:eastAsia="HG丸ｺﾞｼｯｸM-PRO"/>
          <w:sz w:val="18"/>
          <w:szCs w:val="18"/>
        </w:rPr>
      </w:pPr>
      <w:r w:rsidRPr="00240621">
        <w:rPr>
          <w:rFonts w:ascii="HG丸ｺﾞｼｯｸM-PRO" w:eastAsia="HG丸ｺﾞｼｯｸM-PRO"/>
          <w:sz w:val="18"/>
          <w:szCs w:val="18"/>
        </w:rPr>
        <w:br w:type="page"/>
      </w:r>
    </w:p>
    <w:p w14:paraId="2FFB7C9A" w14:textId="1653B336" w:rsidR="00FF1401" w:rsidRPr="00490834" w:rsidRDefault="00057058" w:rsidP="008E0A5B">
      <w:pPr>
        <w:pStyle w:val="af"/>
        <w:rPr>
          <w:szCs w:val="22"/>
          <w:lang w:eastAsia="ja-JP"/>
        </w:rPr>
      </w:pPr>
      <w:r w:rsidRPr="00490834">
        <w:rPr>
          <w:rFonts w:hint="eastAsia"/>
          <w:szCs w:val="22"/>
          <w:lang w:val="en-US" w:eastAsia="ja-JP"/>
        </w:rPr>
        <w:lastRenderedPageBreak/>
        <w:t>令和</w:t>
      </w:r>
      <w:r w:rsidR="0007344B" w:rsidRPr="00490834">
        <w:rPr>
          <w:rFonts w:hint="eastAsia"/>
          <w:szCs w:val="22"/>
          <w:lang w:eastAsia="ja-JP"/>
        </w:rPr>
        <w:t>3</w:t>
      </w:r>
      <w:r w:rsidR="00FF1401" w:rsidRPr="00490834">
        <w:rPr>
          <w:rFonts w:hint="eastAsia"/>
          <w:szCs w:val="22"/>
          <w:lang w:eastAsia="ja-JP"/>
        </w:rPr>
        <w:t>年度（</w:t>
      </w:r>
      <w:r w:rsidR="0007344B" w:rsidRPr="00490834">
        <w:rPr>
          <w:rFonts w:hint="eastAsia"/>
          <w:szCs w:val="22"/>
          <w:lang w:eastAsia="ja-JP"/>
        </w:rPr>
        <w:t>20</w:t>
      </w:r>
      <w:r w:rsidRPr="00490834">
        <w:rPr>
          <w:szCs w:val="22"/>
          <w:lang w:eastAsia="ja-JP"/>
        </w:rPr>
        <w:t>21</w:t>
      </w:r>
      <w:r w:rsidR="00E24F65" w:rsidRPr="00490834">
        <w:rPr>
          <w:rFonts w:hint="eastAsia"/>
          <w:szCs w:val="22"/>
          <w:lang w:eastAsia="ja-JP"/>
        </w:rPr>
        <w:t>年度）上半期</w:t>
      </w:r>
      <w:r w:rsidR="008E0A5B" w:rsidRPr="00490834">
        <w:rPr>
          <w:rFonts w:hint="eastAsia"/>
          <w:szCs w:val="22"/>
          <w:lang w:eastAsia="ja-JP"/>
        </w:rPr>
        <w:t>の</w:t>
      </w:r>
      <w:r w:rsidR="00FF1401" w:rsidRPr="00490834">
        <w:rPr>
          <w:rFonts w:hint="eastAsia"/>
          <w:szCs w:val="22"/>
          <w:lang w:eastAsia="ja-JP"/>
        </w:rPr>
        <w:t>給付費に占める</w:t>
      </w:r>
      <w:r w:rsidR="008E0A5B" w:rsidRPr="00490834">
        <w:rPr>
          <w:rFonts w:hint="eastAsia"/>
          <w:szCs w:val="22"/>
          <w:lang w:eastAsia="ja-JP"/>
        </w:rPr>
        <w:t>居宅サービス給付費の割合は、</w:t>
      </w:r>
      <w:r w:rsidR="0007344B" w:rsidRPr="00490834">
        <w:rPr>
          <w:rFonts w:hint="eastAsia"/>
          <w:szCs w:val="22"/>
          <w:lang w:eastAsia="ja-JP"/>
        </w:rPr>
        <w:t>6</w:t>
      </w:r>
      <w:r w:rsidRPr="00490834">
        <w:rPr>
          <w:szCs w:val="22"/>
          <w:lang w:eastAsia="ja-JP"/>
        </w:rPr>
        <w:t>2</w:t>
      </w:r>
      <w:r w:rsidR="0007344B" w:rsidRPr="00490834">
        <w:rPr>
          <w:rFonts w:hint="eastAsia"/>
          <w:szCs w:val="22"/>
          <w:lang w:eastAsia="ja-JP"/>
        </w:rPr>
        <w:t>.</w:t>
      </w:r>
      <w:r w:rsidRPr="00490834">
        <w:rPr>
          <w:szCs w:val="22"/>
          <w:lang w:eastAsia="ja-JP"/>
        </w:rPr>
        <w:t>5</w:t>
      </w:r>
      <w:r w:rsidR="008E0A5B" w:rsidRPr="00490834">
        <w:rPr>
          <w:rFonts w:hint="eastAsia"/>
          <w:szCs w:val="22"/>
          <w:lang w:eastAsia="ja-JP"/>
        </w:rPr>
        <w:t>％と府内41保険者のうち</w:t>
      </w:r>
      <w:r w:rsidR="0007344B" w:rsidRPr="00490834">
        <w:rPr>
          <w:rFonts w:hint="eastAsia"/>
          <w:szCs w:val="22"/>
          <w:lang w:eastAsia="ja-JP"/>
        </w:rPr>
        <w:t>1</w:t>
      </w:r>
      <w:r w:rsidR="00A555A0" w:rsidRPr="00490834">
        <w:rPr>
          <w:szCs w:val="22"/>
          <w:lang w:eastAsia="ja-JP"/>
        </w:rPr>
        <w:t>7</w:t>
      </w:r>
      <w:r w:rsidR="003B25E5" w:rsidRPr="00490834">
        <w:rPr>
          <w:rFonts w:hint="eastAsia"/>
          <w:szCs w:val="22"/>
          <w:lang w:eastAsia="ja-JP"/>
        </w:rPr>
        <w:t>位、地域密着型サービス給付費の割合は</w:t>
      </w:r>
      <w:r w:rsidR="0007344B" w:rsidRPr="00490834">
        <w:rPr>
          <w:rFonts w:hint="eastAsia"/>
          <w:szCs w:val="22"/>
          <w:lang w:eastAsia="ja-JP"/>
        </w:rPr>
        <w:t>16.</w:t>
      </w:r>
      <w:r w:rsidR="00A555A0" w:rsidRPr="00490834">
        <w:rPr>
          <w:szCs w:val="22"/>
          <w:lang w:eastAsia="ja-JP"/>
        </w:rPr>
        <w:t>4</w:t>
      </w:r>
      <w:r w:rsidR="007C6F38" w:rsidRPr="00490834">
        <w:rPr>
          <w:rFonts w:hint="eastAsia"/>
          <w:szCs w:val="22"/>
          <w:lang w:eastAsia="ja-JP"/>
        </w:rPr>
        <w:t>％（</w:t>
      </w:r>
      <w:r w:rsidR="00A555A0" w:rsidRPr="00490834">
        <w:rPr>
          <w:szCs w:val="22"/>
          <w:lang w:eastAsia="ja-JP"/>
        </w:rPr>
        <w:t>8</w:t>
      </w:r>
      <w:r w:rsidR="008E0A5B" w:rsidRPr="00490834">
        <w:rPr>
          <w:rFonts w:hint="eastAsia"/>
          <w:szCs w:val="22"/>
          <w:lang w:eastAsia="ja-JP"/>
        </w:rPr>
        <w:t>位）、</w:t>
      </w:r>
      <w:r w:rsidR="003B25E5" w:rsidRPr="00490834">
        <w:rPr>
          <w:rFonts w:hint="eastAsia"/>
          <w:szCs w:val="22"/>
          <w:lang w:eastAsia="ja-JP"/>
        </w:rPr>
        <w:t>施設サービス給付費の割合は</w:t>
      </w:r>
      <w:r w:rsidR="0098574D" w:rsidRPr="00490834">
        <w:rPr>
          <w:rFonts w:hint="eastAsia"/>
          <w:szCs w:val="22"/>
          <w:lang w:eastAsia="ja-JP"/>
        </w:rPr>
        <w:t>2</w:t>
      </w:r>
      <w:r w:rsidR="00A555A0" w:rsidRPr="00490834">
        <w:rPr>
          <w:szCs w:val="22"/>
          <w:lang w:eastAsia="ja-JP"/>
        </w:rPr>
        <w:t>1</w:t>
      </w:r>
      <w:r w:rsidR="0007344B" w:rsidRPr="00490834">
        <w:rPr>
          <w:rFonts w:hint="eastAsia"/>
          <w:szCs w:val="22"/>
          <w:lang w:eastAsia="ja-JP"/>
        </w:rPr>
        <w:t>.</w:t>
      </w:r>
      <w:r w:rsidR="00A555A0" w:rsidRPr="00490834">
        <w:rPr>
          <w:szCs w:val="22"/>
          <w:lang w:eastAsia="ja-JP"/>
        </w:rPr>
        <w:t>1</w:t>
      </w:r>
      <w:r w:rsidR="008E0A5B" w:rsidRPr="00490834">
        <w:rPr>
          <w:rFonts w:hint="eastAsia"/>
          <w:szCs w:val="22"/>
          <w:lang w:eastAsia="ja-JP"/>
        </w:rPr>
        <w:t>％（</w:t>
      </w:r>
      <w:r w:rsidR="00891363" w:rsidRPr="00490834">
        <w:rPr>
          <w:rFonts w:hint="eastAsia"/>
          <w:szCs w:val="22"/>
          <w:lang w:eastAsia="ja-JP"/>
        </w:rPr>
        <w:t>3</w:t>
      </w:r>
      <w:r w:rsidR="004D7327" w:rsidRPr="00490834">
        <w:rPr>
          <w:rFonts w:hint="eastAsia"/>
          <w:szCs w:val="22"/>
          <w:lang w:eastAsia="ja-JP"/>
        </w:rPr>
        <w:t>7</w:t>
      </w:r>
      <w:r w:rsidR="00FF1401" w:rsidRPr="00490834">
        <w:rPr>
          <w:rFonts w:hint="eastAsia"/>
          <w:szCs w:val="22"/>
          <w:lang w:eastAsia="ja-JP"/>
        </w:rPr>
        <w:t>位</w:t>
      </w:r>
      <w:r w:rsidR="008E0A5B" w:rsidRPr="00490834">
        <w:rPr>
          <w:rFonts w:hint="eastAsia"/>
          <w:szCs w:val="22"/>
          <w:lang w:eastAsia="ja-JP"/>
        </w:rPr>
        <w:t>）</w:t>
      </w:r>
      <w:r w:rsidR="00FF1401" w:rsidRPr="00490834">
        <w:rPr>
          <w:rFonts w:hint="eastAsia"/>
          <w:szCs w:val="22"/>
          <w:lang w:eastAsia="ja-JP"/>
        </w:rPr>
        <w:t>となっています。</w:t>
      </w:r>
      <w:r w:rsidR="002A036A" w:rsidRPr="00490834">
        <w:rPr>
          <w:rFonts w:hint="eastAsia"/>
          <w:szCs w:val="22"/>
          <w:lang w:eastAsia="ja-JP"/>
        </w:rPr>
        <w:t>（※サービス別の詳細は</w:t>
      </w:r>
      <w:r w:rsidR="00A86AAB" w:rsidRPr="004C5A82">
        <w:rPr>
          <w:rFonts w:hint="eastAsia"/>
          <w:szCs w:val="22"/>
          <w:lang w:eastAsia="ja-JP"/>
        </w:rPr>
        <w:t>P</w:t>
      </w:r>
      <w:r w:rsidR="00F20144" w:rsidRPr="004C5A82">
        <w:rPr>
          <w:rFonts w:hint="eastAsia"/>
          <w:szCs w:val="22"/>
          <w:lang w:eastAsia="ja-JP"/>
        </w:rPr>
        <w:t>10</w:t>
      </w:r>
      <w:r w:rsidR="002A036A" w:rsidRPr="004C5A82">
        <w:rPr>
          <w:rFonts w:hint="eastAsia"/>
          <w:szCs w:val="22"/>
          <w:lang w:eastAsia="ja-JP"/>
        </w:rPr>
        <w:t>参照</w:t>
      </w:r>
      <w:r w:rsidR="002A036A" w:rsidRPr="00490834">
        <w:rPr>
          <w:rFonts w:hint="eastAsia"/>
          <w:szCs w:val="22"/>
          <w:lang w:eastAsia="ja-JP"/>
        </w:rPr>
        <w:t>）</w:t>
      </w:r>
    </w:p>
    <w:p w14:paraId="5DE7F4FD" w14:textId="6BDBE4D9" w:rsidR="00F547EA" w:rsidRPr="00490834" w:rsidRDefault="00F20144" w:rsidP="00F547EA">
      <w:pPr>
        <w:pStyle w:val="af"/>
        <w:rPr>
          <w:szCs w:val="22"/>
          <w:lang w:eastAsia="ja-JP"/>
        </w:rPr>
      </w:pPr>
      <w:r w:rsidRPr="004C5A82">
        <w:rPr>
          <w:rFonts w:hint="eastAsia"/>
          <w:szCs w:val="22"/>
          <w:lang w:eastAsia="ja-JP"/>
        </w:rPr>
        <w:t>八尾市は従来から給付費に占める施設サービスの割合が低く、その要因としては、</w:t>
      </w:r>
      <w:r w:rsidR="00F547EA" w:rsidRPr="004C5A82">
        <w:rPr>
          <w:rFonts w:hint="eastAsia"/>
          <w:szCs w:val="22"/>
          <w:lang w:eastAsia="ja-JP"/>
        </w:rPr>
        <w:t>地</w:t>
      </w:r>
      <w:r w:rsidR="00F547EA" w:rsidRPr="00490834">
        <w:rPr>
          <w:rFonts w:hint="eastAsia"/>
          <w:szCs w:val="22"/>
          <w:lang w:eastAsia="ja-JP"/>
        </w:rPr>
        <w:t>域密着型サービスに</w:t>
      </w:r>
      <w:r w:rsidR="00A86AAB" w:rsidRPr="00490834">
        <w:rPr>
          <w:rFonts w:hint="eastAsia"/>
          <w:szCs w:val="22"/>
          <w:lang w:eastAsia="ja-JP"/>
        </w:rPr>
        <w:t>位置づけられる</w:t>
      </w:r>
      <w:r w:rsidR="00F547EA" w:rsidRPr="00490834">
        <w:rPr>
          <w:rFonts w:hint="eastAsia"/>
          <w:szCs w:val="22"/>
          <w:lang w:eastAsia="ja-JP"/>
        </w:rPr>
        <w:t>「地域密着型介護老人福祉施設入所者生活介護」、「グループホーム」などの施設居住系サービスや、「定期巡回・随時対応型訪問介護看護」などの24時間対応の在宅サービスの整備を進めており、</w:t>
      </w:r>
      <w:r w:rsidR="00A86AAB" w:rsidRPr="00490834">
        <w:rPr>
          <w:rFonts w:hint="eastAsia"/>
          <w:szCs w:val="22"/>
          <w:lang w:eastAsia="ja-JP"/>
        </w:rPr>
        <w:t>また</w:t>
      </w:r>
      <w:r w:rsidR="00F65B73" w:rsidRPr="00490834">
        <w:rPr>
          <w:rFonts w:hint="eastAsia"/>
          <w:szCs w:val="22"/>
          <w:lang w:eastAsia="ja-JP"/>
        </w:rPr>
        <w:t>、「サービス付き高齢者向け住宅」に</w:t>
      </w:r>
      <w:r w:rsidR="00F547EA" w:rsidRPr="00490834">
        <w:rPr>
          <w:rFonts w:hint="eastAsia"/>
          <w:szCs w:val="22"/>
          <w:lang w:eastAsia="ja-JP"/>
        </w:rPr>
        <w:t>入居</w:t>
      </w:r>
      <w:r w:rsidR="00940271" w:rsidRPr="00490834">
        <w:rPr>
          <w:rFonts w:hint="eastAsia"/>
          <w:szCs w:val="22"/>
          <w:lang w:eastAsia="ja-JP"/>
        </w:rPr>
        <w:t>して居宅サービスを利用される</w:t>
      </w:r>
      <w:r w:rsidR="00F65B73" w:rsidRPr="00490834">
        <w:rPr>
          <w:rFonts w:hint="eastAsia"/>
          <w:szCs w:val="22"/>
          <w:lang w:eastAsia="ja-JP"/>
        </w:rPr>
        <w:t>方</w:t>
      </w:r>
      <w:r w:rsidR="00262AA1" w:rsidRPr="00490834">
        <w:rPr>
          <w:rFonts w:hint="eastAsia"/>
          <w:szCs w:val="22"/>
          <w:lang w:eastAsia="ja-JP"/>
        </w:rPr>
        <w:t>が多いことなどが</w:t>
      </w:r>
      <w:r w:rsidR="00F547EA" w:rsidRPr="00490834">
        <w:rPr>
          <w:rFonts w:hint="eastAsia"/>
          <w:szCs w:val="22"/>
          <w:lang w:eastAsia="ja-JP"/>
        </w:rPr>
        <w:t>影響してい</w:t>
      </w:r>
      <w:r w:rsidR="00940271" w:rsidRPr="00490834">
        <w:rPr>
          <w:rFonts w:hint="eastAsia"/>
          <w:szCs w:val="22"/>
          <w:lang w:eastAsia="ja-JP"/>
        </w:rPr>
        <w:t>ます</w:t>
      </w:r>
      <w:r w:rsidR="00F547EA" w:rsidRPr="00490834">
        <w:rPr>
          <w:rFonts w:hint="eastAsia"/>
          <w:szCs w:val="22"/>
          <w:lang w:eastAsia="ja-JP"/>
        </w:rPr>
        <w:t>。</w:t>
      </w:r>
    </w:p>
    <w:p w14:paraId="26AE6DF8" w14:textId="52E464CE" w:rsidR="000818FD" w:rsidRPr="004609B9" w:rsidRDefault="00FF1401" w:rsidP="00BF7A73">
      <w:pPr>
        <w:pStyle w:val="af"/>
        <w:rPr>
          <w:szCs w:val="22"/>
          <w:lang w:eastAsia="ja-JP"/>
        </w:rPr>
      </w:pPr>
      <w:r w:rsidRPr="00490834">
        <w:rPr>
          <w:rFonts w:hint="eastAsia"/>
          <w:szCs w:val="22"/>
        </w:rPr>
        <w:t>要介護度別認定者１人あたりの給付費</w:t>
      </w:r>
      <w:r w:rsidRPr="00490834">
        <w:rPr>
          <w:rFonts w:hint="eastAsia"/>
          <w:szCs w:val="22"/>
          <w:lang w:eastAsia="ja-JP"/>
        </w:rPr>
        <w:t>をみると、</w:t>
      </w:r>
      <w:r w:rsidR="00CD1C6F" w:rsidRPr="00490834">
        <w:rPr>
          <w:rFonts w:hint="eastAsia"/>
          <w:szCs w:val="22"/>
          <w:lang w:eastAsia="ja-JP"/>
        </w:rPr>
        <w:t>八尾</w:t>
      </w:r>
      <w:r w:rsidR="00BF7A73" w:rsidRPr="00490834">
        <w:rPr>
          <w:rFonts w:hint="eastAsia"/>
          <w:szCs w:val="22"/>
          <w:lang w:eastAsia="ja-JP"/>
        </w:rPr>
        <w:t>市は</w:t>
      </w:r>
      <w:r w:rsidR="0007344B" w:rsidRPr="00490834">
        <w:rPr>
          <w:rFonts w:hint="eastAsia"/>
          <w:szCs w:val="22"/>
          <w:lang w:eastAsia="ja-JP"/>
        </w:rPr>
        <w:t>2</w:t>
      </w:r>
      <w:r w:rsidR="007B5FA8" w:rsidRPr="00490834">
        <w:rPr>
          <w:rFonts w:hint="eastAsia"/>
          <w:szCs w:val="22"/>
          <w:lang w:eastAsia="ja-JP"/>
        </w:rPr>
        <w:t>5</w:t>
      </w:r>
      <w:r w:rsidR="0007344B" w:rsidRPr="00490834">
        <w:rPr>
          <w:rFonts w:hint="eastAsia"/>
          <w:szCs w:val="22"/>
          <w:lang w:eastAsia="ja-JP"/>
        </w:rPr>
        <w:t>位</w:t>
      </w:r>
      <w:r w:rsidR="008B3BFB" w:rsidRPr="00490834">
        <w:rPr>
          <w:rFonts w:hint="eastAsia"/>
          <w:szCs w:val="22"/>
          <w:lang w:eastAsia="ja-JP"/>
        </w:rPr>
        <w:t>となって</w:t>
      </w:r>
      <w:r w:rsidR="002121EB" w:rsidRPr="00490834">
        <w:rPr>
          <w:rFonts w:hint="eastAsia"/>
          <w:szCs w:val="22"/>
          <w:lang w:eastAsia="ja-JP"/>
        </w:rPr>
        <w:t>い</w:t>
      </w:r>
      <w:r w:rsidR="0007344B" w:rsidRPr="00490834">
        <w:rPr>
          <w:rFonts w:hint="eastAsia"/>
          <w:szCs w:val="22"/>
          <w:lang w:eastAsia="ja-JP"/>
        </w:rPr>
        <w:t>ます</w:t>
      </w:r>
      <w:r w:rsidR="003B25E5" w:rsidRPr="00490834">
        <w:rPr>
          <w:rFonts w:hint="eastAsia"/>
          <w:szCs w:val="22"/>
          <w:lang w:eastAsia="ja-JP"/>
        </w:rPr>
        <w:t>。</w:t>
      </w:r>
    </w:p>
    <w:p w14:paraId="0CBD97B1" w14:textId="77777777" w:rsidR="00FF1401" w:rsidRPr="00CD1C6F" w:rsidRDefault="00FF1401" w:rsidP="00FF1401">
      <w:pPr>
        <w:rPr>
          <w:lang w:val="x-none"/>
        </w:rPr>
      </w:pPr>
    </w:p>
    <w:p w14:paraId="6071178C" w14:textId="5FEF9453" w:rsidR="00FF1401" w:rsidRPr="00490834" w:rsidRDefault="002572A5" w:rsidP="00723D92">
      <w:pPr>
        <w:pStyle w:val="ab"/>
      </w:pPr>
      <w:r w:rsidRPr="00490834">
        <w:rPr>
          <w:rFonts w:hint="eastAsia"/>
        </w:rPr>
        <w:t xml:space="preserve">図表 </w:t>
      </w:r>
      <w:r w:rsidRPr="00490834">
        <w:fldChar w:fldCharType="begin"/>
      </w:r>
      <w:r w:rsidRPr="00490834">
        <w:instrText xml:space="preserve"> </w:instrText>
      </w:r>
      <w:r w:rsidRPr="00490834">
        <w:rPr>
          <w:rFonts w:hint="eastAsia"/>
        </w:rPr>
        <w:instrText>SEQ 図表 \* ARABIC</w:instrText>
      </w:r>
      <w:r w:rsidRPr="00490834">
        <w:instrText xml:space="preserve"> </w:instrText>
      </w:r>
      <w:r w:rsidRPr="00490834">
        <w:fldChar w:fldCharType="separate"/>
      </w:r>
      <w:r w:rsidR="00A7404B">
        <w:rPr>
          <w:noProof/>
        </w:rPr>
        <w:t>21</w:t>
      </w:r>
      <w:r w:rsidRPr="00490834">
        <w:fldChar w:fldCharType="end"/>
      </w:r>
      <w:r w:rsidRPr="00490834">
        <w:rPr>
          <w:rFonts w:hint="eastAsia"/>
        </w:rPr>
        <w:t xml:space="preserve">　</w:t>
      </w:r>
      <w:r w:rsidR="00FF1401" w:rsidRPr="00490834">
        <w:rPr>
          <w:rFonts w:hint="eastAsia"/>
        </w:rPr>
        <w:t>居宅・密着型・施設サービス区分の給付費の割合と認定者１人あたり給付費</w:t>
      </w:r>
    </w:p>
    <w:p w14:paraId="6DA1432D" w14:textId="52B472BD" w:rsidR="00FF1401" w:rsidRPr="00490834" w:rsidRDefault="000D56BA" w:rsidP="00FF1401">
      <w:pPr>
        <w:snapToGrid w:val="0"/>
      </w:pPr>
      <w:r w:rsidRPr="00490834">
        <w:rPr>
          <w:noProof/>
        </w:rPr>
        <w:drawing>
          <wp:inline distT="0" distB="0" distL="0" distR="0" wp14:anchorId="05502396" wp14:editId="2D8FB9BA">
            <wp:extent cx="6263640" cy="4023995"/>
            <wp:effectExtent l="0" t="0" r="3810" b="0"/>
            <wp:docPr id="83" name="図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263640" cy="4023995"/>
                    </a:xfrm>
                    <a:prstGeom prst="rect">
                      <a:avLst/>
                    </a:prstGeom>
                    <a:noFill/>
                    <a:ln>
                      <a:noFill/>
                    </a:ln>
                  </pic:spPr>
                </pic:pic>
              </a:graphicData>
            </a:graphic>
          </wp:inline>
        </w:drawing>
      </w:r>
    </w:p>
    <w:p w14:paraId="5E9B1613" w14:textId="44142694" w:rsidR="00FF1401" w:rsidRPr="00490834" w:rsidRDefault="00FF1401" w:rsidP="00FF1401">
      <w:pPr>
        <w:snapToGrid w:val="0"/>
        <w:spacing w:line="240" w:lineRule="exact"/>
        <w:rPr>
          <w:rFonts w:ascii="HG丸ｺﾞｼｯｸM-PRO" w:eastAsia="HG丸ｺﾞｼｯｸM-PRO" w:hAnsi="ＭＳ ゴシック"/>
          <w:sz w:val="18"/>
          <w:szCs w:val="18"/>
        </w:rPr>
      </w:pPr>
      <w:r w:rsidRPr="00490834">
        <w:rPr>
          <w:rFonts w:ascii="HG丸ｺﾞｼｯｸM-PRO" w:eastAsia="HG丸ｺﾞｼｯｸM-PRO" w:hAnsi="ＭＳ ゴシック" w:hint="eastAsia"/>
          <w:sz w:val="18"/>
          <w:szCs w:val="18"/>
        </w:rPr>
        <w:t>※　介護保険事業状況報告</w:t>
      </w:r>
    </w:p>
    <w:p w14:paraId="7EAAB323" w14:textId="435D5A6C" w:rsidR="00FF1401" w:rsidRPr="00490834" w:rsidRDefault="00FF1401" w:rsidP="00FF1401">
      <w:pPr>
        <w:snapToGrid w:val="0"/>
        <w:spacing w:line="240" w:lineRule="exact"/>
        <w:rPr>
          <w:rFonts w:ascii="HG丸ｺﾞｼｯｸM-PRO" w:eastAsia="HG丸ｺﾞｼｯｸM-PRO" w:hAnsi="ＭＳ ゴシック"/>
          <w:sz w:val="18"/>
          <w:szCs w:val="18"/>
        </w:rPr>
      </w:pPr>
      <w:r w:rsidRPr="00490834">
        <w:rPr>
          <w:rFonts w:ascii="HG丸ｺﾞｼｯｸM-PRO" w:eastAsia="HG丸ｺﾞｼｯｸM-PRO" w:hAnsi="ＭＳ ゴシック" w:hint="eastAsia"/>
          <w:sz w:val="18"/>
          <w:szCs w:val="18"/>
        </w:rPr>
        <w:t xml:space="preserve">※　</w:t>
      </w:r>
      <w:r w:rsidR="00C26524" w:rsidRPr="00490834">
        <w:rPr>
          <w:rFonts w:ascii="HG丸ｺﾞｼｯｸM-PRO" w:eastAsia="HG丸ｺﾞｼｯｸM-PRO" w:hAnsi="ＭＳ ゴシック" w:hint="eastAsia"/>
          <w:sz w:val="18"/>
          <w:szCs w:val="18"/>
        </w:rPr>
        <w:t>令和</w:t>
      </w:r>
      <w:r w:rsidR="0007344B" w:rsidRPr="00490834">
        <w:rPr>
          <w:rFonts w:ascii="HG丸ｺﾞｼｯｸM-PRO" w:eastAsia="HG丸ｺﾞｼｯｸM-PRO" w:hAnsi="ＭＳ ゴシック" w:hint="eastAsia"/>
          <w:sz w:val="18"/>
          <w:szCs w:val="18"/>
        </w:rPr>
        <w:t>3</w:t>
      </w:r>
      <w:r w:rsidR="001A7379" w:rsidRPr="00490834">
        <w:rPr>
          <w:rFonts w:ascii="HG丸ｺﾞｼｯｸM-PRO" w:eastAsia="HG丸ｺﾞｼｯｸM-PRO" w:hAnsi="ＭＳ ゴシック" w:hint="eastAsia"/>
          <w:sz w:val="18"/>
          <w:szCs w:val="18"/>
        </w:rPr>
        <w:t>年度</w:t>
      </w:r>
      <w:r w:rsidR="0007344B" w:rsidRPr="00490834">
        <w:rPr>
          <w:rFonts w:ascii="HG丸ｺﾞｼｯｸM-PRO" w:eastAsia="HG丸ｺﾞｼｯｸM-PRO" w:hAnsi="ＭＳ ゴシック" w:hint="eastAsia"/>
          <w:sz w:val="18"/>
          <w:szCs w:val="18"/>
        </w:rPr>
        <w:t>（20</w:t>
      </w:r>
      <w:r w:rsidR="00C26524" w:rsidRPr="00490834">
        <w:rPr>
          <w:rFonts w:ascii="HG丸ｺﾞｼｯｸM-PRO" w:eastAsia="HG丸ｺﾞｼｯｸM-PRO" w:hAnsi="ＭＳ ゴシック"/>
          <w:sz w:val="18"/>
          <w:szCs w:val="18"/>
        </w:rPr>
        <w:t>21</w:t>
      </w:r>
      <w:r w:rsidR="0007344B" w:rsidRPr="00490834">
        <w:rPr>
          <w:rFonts w:ascii="HG丸ｺﾞｼｯｸM-PRO" w:eastAsia="HG丸ｺﾞｼｯｸM-PRO" w:hAnsi="ＭＳ ゴシック" w:hint="eastAsia"/>
          <w:sz w:val="18"/>
          <w:szCs w:val="18"/>
        </w:rPr>
        <w:t>年度）上半期</w:t>
      </w:r>
      <w:r w:rsidR="001A7379" w:rsidRPr="00490834">
        <w:rPr>
          <w:rFonts w:ascii="HG丸ｺﾞｼｯｸM-PRO" w:eastAsia="HG丸ｺﾞｼｯｸM-PRO" w:hAnsi="ＭＳ ゴシック" w:hint="eastAsia"/>
          <w:sz w:val="18"/>
          <w:szCs w:val="18"/>
        </w:rPr>
        <w:t>給付費の計/</w:t>
      </w:r>
      <w:r w:rsidR="00C26524" w:rsidRPr="00490834">
        <w:rPr>
          <w:rFonts w:ascii="HG丸ｺﾞｼｯｸM-PRO" w:eastAsia="HG丸ｺﾞｼｯｸM-PRO" w:hAnsi="ＭＳ ゴシック" w:hint="eastAsia"/>
          <w:sz w:val="18"/>
          <w:szCs w:val="18"/>
        </w:rPr>
        <w:t>令和</w:t>
      </w:r>
      <w:r w:rsidR="0007344B" w:rsidRPr="00490834">
        <w:rPr>
          <w:rFonts w:ascii="HG丸ｺﾞｼｯｸM-PRO" w:eastAsia="HG丸ｺﾞｼｯｸM-PRO" w:hAnsi="ＭＳ ゴシック" w:hint="eastAsia"/>
          <w:sz w:val="18"/>
          <w:szCs w:val="18"/>
        </w:rPr>
        <w:t>3</w:t>
      </w:r>
      <w:r w:rsidR="001A7379" w:rsidRPr="00490834">
        <w:rPr>
          <w:rFonts w:ascii="HG丸ｺﾞｼｯｸM-PRO" w:eastAsia="HG丸ｺﾞｼｯｸM-PRO" w:hAnsi="ＭＳ ゴシック" w:hint="eastAsia"/>
          <w:sz w:val="18"/>
          <w:szCs w:val="18"/>
        </w:rPr>
        <w:t>年度</w:t>
      </w:r>
      <w:r w:rsidR="0007344B" w:rsidRPr="00490834">
        <w:rPr>
          <w:rFonts w:ascii="HG丸ｺﾞｼｯｸM-PRO" w:eastAsia="HG丸ｺﾞｼｯｸM-PRO" w:hAnsi="ＭＳ ゴシック" w:hint="eastAsia"/>
          <w:sz w:val="18"/>
          <w:szCs w:val="18"/>
        </w:rPr>
        <w:t>（</w:t>
      </w:r>
      <w:r w:rsidR="00406A95" w:rsidRPr="00490834">
        <w:rPr>
          <w:rFonts w:ascii="HG丸ｺﾞｼｯｸM-PRO" w:eastAsia="HG丸ｺﾞｼｯｸM-PRO" w:hAnsi="ＭＳ ゴシック" w:hint="eastAsia"/>
          <w:sz w:val="18"/>
          <w:szCs w:val="18"/>
        </w:rPr>
        <w:t>20</w:t>
      </w:r>
      <w:r w:rsidR="00C26524" w:rsidRPr="00490834">
        <w:rPr>
          <w:rFonts w:ascii="HG丸ｺﾞｼｯｸM-PRO" w:eastAsia="HG丸ｺﾞｼｯｸM-PRO" w:hAnsi="ＭＳ ゴシック"/>
          <w:sz w:val="18"/>
          <w:szCs w:val="18"/>
        </w:rPr>
        <w:t>21</w:t>
      </w:r>
      <w:r w:rsidR="0007344B" w:rsidRPr="00490834">
        <w:rPr>
          <w:rFonts w:ascii="HG丸ｺﾞｼｯｸM-PRO" w:eastAsia="HG丸ｺﾞｼｯｸM-PRO" w:hAnsi="ＭＳ ゴシック" w:hint="eastAsia"/>
          <w:sz w:val="18"/>
          <w:szCs w:val="18"/>
        </w:rPr>
        <w:t>年度）上半期</w:t>
      </w:r>
      <w:r w:rsidR="001A7379" w:rsidRPr="00490834">
        <w:rPr>
          <w:rFonts w:ascii="HG丸ｺﾞｼｯｸM-PRO" w:eastAsia="HG丸ｺﾞｼｯｸM-PRO" w:hAnsi="ＭＳ ゴシック" w:hint="eastAsia"/>
          <w:sz w:val="18"/>
          <w:szCs w:val="18"/>
        </w:rPr>
        <w:t>平均の要支援・要介護認定者数</w:t>
      </w:r>
    </w:p>
    <w:p w14:paraId="75A7368E" w14:textId="4E93BF65" w:rsidR="006E4219" w:rsidRPr="004609B9" w:rsidRDefault="0007344B" w:rsidP="00406A95">
      <w:pPr>
        <w:snapToGrid w:val="0"/>
        <w:spacing w:line="240" w:lineRule="exact"/>
        <w:rPr>
          <w:rFonts w:ascii="HG丸ｺﾞｼｯｸM-PRO" w:eastAsia="HG丸ｺﾞｼｯｸM-PRO" w:hAnsi="ＭＳ ゴシック"/>
          <w:sz w:val="18"/>
          <w:szCs w:val="18"/>
        </w:rPr>
      </w:pPr>
      <w:r w:rsidRPr="00490834">
        <w:rPr>
          <w:rFonts w:ascii="HG丸ｺﾞｼｯｸM-PRO" w:eastAsia="HG丸ｺﾞｼｯｸM-PRO" w:hAnsi="ＭＳ ゴシック" w:hint="eastAsia"/>
          <w:sz w:val="18"/>
          <w:szCs w:val="18"/>
        </w:rPr>
        <w:t>※　保険者</w:t>
      </w:r>
      <w:r w:rsidR="00FF1401" w:rsidRPr="00490834">
        <w:rPr>
          <w:rFonts w:ascii="HG丸ｺﾞｼｯｸM-PRO" w:eastAsia="HG丸ｺﾞｼｯｸM-PRO" w:hAnsi="ＭＳ ゴシック" w:hint="eastAsia"/>
          <w:sz w:val="18"/>
          <w:szCs w:val="18"/>
        </w:rPr>
        <w:t>、総給付費に占める施設サービス給付費の割合が高い順</w:t>
      </w:r>
    </w:p>
    <w:p w14:paraId="2AE4D4B5" w14:textId="7BBA6A88" w:rsidR="006E699E" w:rsidRPr="004609B9" w:rsidRDefault="006E699E">
      <w:pPr>
        <w:widowControl/>
        <w:jc w:val="left"/>
        <w:rPr>
          <w:rFonts w:ascii="HG丸ｺﾞｼｯｸM-PRO" w:eastAsia="HG丸ｺﾞｼｯｸM-PRO" w:hAnsi="ＭＳ ゴシック"/>
          <w:sz w:val="18"/>
          <w:szCs w:val="18"/>
        </w:rPr>
      </w:pPr>
    </w:p>
    <w:p w14:paraId="27C0E59E" w14:textId="75976E79" w:rsidR="006E699E" w:rsidRPr="00902A76" w:rsidRDefault="006E699E" w:rsidP="006E699E">
      <w:pPr>
        <w:pStyle w:val="2"/>
      </w:pPr>
      <w:bookmarkStart w:id="14" w:name="_Toc95153106"/>
      <w:r w:rsidRPr="00902A76">
        <w:rPr>
          <w:rFonts w:hint="eastAsia"/>
        </w:rPr>
        <w:t>（４）</w:t>
      </w:r>
      <w:r w:rsidR="00490834" w:rsidRPr="00902A76">
        <w:rPr>
          <w:rFonts w:hint="eastAsia"/>
        </w:rPr>
        <w:t>調整済み第1号被保険者1人あたり</w:t>
      </w:r>
      <w:r w:rsidRPr="00902A76">
        <w:rPr>
          <w:rFonts w:hint="eastAsia"/>
        </w:rPr>
        <w:t>の給付費</w:t>
      </w:r>
      <w:r w:rsidR="00582521" w:rsidRPr="00902A76">
        <w:rPr>
          <w:rFonts w:hint="eastAsia"/>
        </w:rPr>
        <w:t>、利用日数・回数</w:t>
      </w:r>
      <w:r w:rsidR="00902A76">
        <w:rPr>
          <w:rFonts w:hint="eastAsia"/>
        </w:rPr>
        <w:t>等</w:t>
      </w:r>
      <w:bookmarkEnd w:id="14"/>
    </w:p>
    <w:p w14:paraId="2E35AB47" w14:textId="08A3BC20" w:rsidR="00126DA2" w:rsidRPr="00902A76" w:rsidRDefault="00EC08B6" w:rsidP="006E699E">
      <w:pPr>
        <w:pStyle w:val="af"/>
        <w:rPr>
          <w:lang w:eastAsia="ja-JP"/>
        </w:rPr>
      </w:pPr>
      <w:r w:rsidRPr="00902A76">
        <w:rPr>
          <w:rFonts w:hint="eastAsia"/>
        </w:rPr>
        <w:t>地域包括ケア「見える化」システムを用いて、</w:t>
      </w:r>
      <w:r w:rsidR="00902A76" w:rsidRPr="00902A76">
        <w:rPr>
          <w:rFonts w:hint="eastAsia"/>
          <w:lang w:eastAsia="ja-JP"/>
        </w:rPr>
        <w:t>令和３</w:t>
      </w:r>
      <w:r w:rsidR="00582521" w:rsidRPr="00902A76">
        <w:rPr>
          <w:rFonts w:hint="eastAsia"/>
          <w:lang w:eastAsia="ja-JP"/>
        </w:rPr>
        <w:t>年度</w:t>
      </w:r>
      <w:r w:rsidR="00902A76" w:rsidRPr="00902A76">
        <w:rPr>
          <w:rFonts w:hint="eastAsia"/>
          <w:lang w:eastAsia="ja-JP"/>
        </w:rPr>
        <w:t>上半期</w:t>
      </w:r>
      <w:r w:rsidR="00582521" w:rsidRPr="00902A76">
        <w:rPr>
          <w:rFonts w:hint="eastAsia"/>
          <w:lang w:eastAsia="ja-JP"/>
        </w:rPr>
        <w:t>のサービス受給率</w:t>
      </w:r>
      <w:r w:rsidR="00902A76">
        <w:rPr>
          <w:rFonts w:hint="eastAsia"/>
          <w:lang w:eastAsia="ja-JP"/>
        </w:rPr>
        <w:t>等</w:t>
      </w:r>
      <w:r w:rsidR="00582521" w:rsidRPr="00902A76">
        <w:rPr>
          <w:rFonts w:hint="eastAsia"/>
          <w:lang w:eastAsia="ja-JP"/>
        </w:rPr>
        <w:t>をみると、</w:t>
      </w:r>
      <w:r w:rsidR="00126DA2" w:rsidRPr="00902A76">
        <w:rPr>
          <w:rFonts w:hint="eastAsia"/>
          <w:lang w:eastAsia="ja-JP"/>
        </w:rPr>
        <w:t>八尾市、大阪府とも全国に比べて施設</w:t>
      </w:r>
      <w:r w:rsidR="00A8245C" w:rsidRPr="00902A76">
        <w:rPr>
          <w:rFonts w:hint="eastAsia"/>
          <w:lang w:eastAsia="ja-JP"/>
        </w:rPr>
        <w:t>サービス</w:t>
      </w:r>
      <w:r w:rsidR="00126DA2" w:rsidRPr="00902A76">
        <w:rPr>
          <w:rFonts w:hint="eastAsia"/>
          <w:lang w:eastAsia="ja-JP"/>
        </w:rPr>
        <w:t>受給率が低く、在宅</w:t>
      </w:r>
      <w:r w:rsidR="00A8245C" w:rsidRPr="00902A76">
        <w:rPr>
          <w:rFonts w:hint="eastAsia"/>
          <w:lang w:eastAsia="ja-JP"/>
        </w:rPr>
        <w:t>サービス</w:t>
      </w:r>
      <w:r w:rsidR="00126DA2" w:rsidRPr="00902A76">
        <w:rPr>
          <w:rFonts w:hint="eastAsia"/>
          <w:lang w:eastAsia="ja-JP"/>
        </w:rPr>
        <w:t>の受給率が高くなっています。</w:t>
      </w:r>
      <w:r w:rsidR="00902A76">
        <w:rPr>
          <w:rFonts w:hint="eastAsia"/>
          <w:lang w:eastAsia="ja-JP"/>
        </w:rPr>
        <w:t>また、認定率と受給者１人あたり給付月額も</w:t>
      </w:r>
      <w:r w:rsidR="009A4C40">
        <w:rPr>
          <w:rFonts w:hint="eastAsia"/>
          <w:lang w:eastAsia="ja-JP"/>
        </w:rPr>
        <w:t>高くなっています。</w:t>
      </w:r>
    </w:p>
    <w:p w14:paraId="5BF88434" w14:textId="5B0B3129" w:rsidR="005D4989" w:rsidRPr="009A4C40" w:rsidRDefault="00126DA2" w:rsidP="005D4989">
      <w:pPr>
        <w:pStyle w:val="af"/>
        <w:rPr>
          <w:lang w:eastAsia="ja-JP"/>
        </w:rPr>
      </w:pPr>
      <w:r w:rsidRPr="009A4C40">
        <w:rPr>
          <w:rFonts w:hint="eastAsia"/>
          <w:lang w:eastAsia="ja-JP"/>
        </w:rPr>
        <w:t>主な在宅サービスをみると、</w:t>
      </w:r>
      <w:r w:rsidR="005D4989" w:rsidRPr="009A4C40">
        <w:rPr>
          <w:rFonts w:hint="eastAsia"/>
          <w:lang w:eastAsia="ja-JP"/>
        </w:rPr>
        <w:t>「訪問介護」、「訪問看護」などでは八尾市、大阪府ともに全国に比べて受給者１人あたりの</w:t>
      </w:r>
      <w:r w:rsidR="00902A76" w:rsidRPr="009A4C40">
        <w:rPr>
          <w:rFonts w:hint="eastAsia"/>
          <w:lang w:eastAsia="ja-JP"/>
        </w:rPr>
        <w:t>利用日数・</w:t>
      </w:r>
      <w:r w:rsidR="005D4989" w:rsidRPr="009A4C40">
        <w:rPr>
          <w:rFonts w:hint="eastAsia"/>
          <w:lang w:eastAsia="ja-JP"/>
        </w:rPr>
        <w:t>回数が高く、「</w:t>
      </w:r>
      <w:r w:rsidR="009A4C40" w:rsidRPr="009A4C40">
        <w:rPr>
          <w:rFonts w:hint="eastAsia"/>
          <w:lang w:eastAsia="ja-JP"/>
        </w:rPr>
        <w:t>（地域密着型）</w:t>
      </w:r>
      <w:r w:rsidR="005D4989" w:rsidRPr="009A4C40">
        <w:rPr>
          <w:rFonts w:hint="eastAsia"/>
          <w:lang w:eastAsia="ja-JP"/>
        </w:rPr>
        <w:t>通所介護」では八尾市、大阪府ともに全国に比べて受給者１人あたりの給付費及び回数が低くなっています。</w:t>
      </w:r>
    </w:p>
    <w:p w14:paraId="67F4AEAE" w14:textId="73B013CD" w:rsidR="005D4989" w:rsidRPr="009A4C40" w:rsidRDefault="0024728B" w:rsidP="00940271">
      <w:pPr>
        <w:pStyle w:val="af"/>
        <w:rPr>
          <w:rFonts w:hAnsi="ＭＳ ゴシック"/>
          <w:sz w:val="18"/>
          <w:szCs w:val="18"/>
        </w:rPr>
      </w:pPr>
      <w:r w:rsidRPr="009A4C40">
        <w:rPr>
          <w:rFonts w:hint="eastAsia"/>
          <w:lang w:eastAsia="ja-JP"/>
        </w:rPr>
        <w:t>一般的にサービス利用者に</w:t>
      </w:r>
      <w:r w:rsidR="00C45206" w:rsidRPr="009A4C40">
        <w:rPr>
          <w:rFonts w:hint="eastAsia"/>
          <w:lang w:eastAsia="ja-JP"/>
        </w:rPr>
        <w:t>重度者が多い場合や、</w:t>
      </w:r>
      <w:r w:rsidR="009A4C40">
        <w:rPr>
          <w:rFonts w:hint="eastAsia"/>
          <w:lang w:eastAsia="ja-JP"/>
        </w:rPr>
        <w:t>高齢化率が低い場合、</w:t>
      </w:r>
      <w:r w:rsidR="00A86AAB" w:rsidRPr="009A4C40">
        <w:rPr>
          <w:rFonts w:hint="eastAsia"/>
          <w:lang w:eastAsia="ja-JP"/>
        </w:rPr>
        <w:t>給付が過剰な場合に</w:t>
      </w:r>
      <w:r w:rsidR="00C45206" w:rsidRPr="009A4C40">
        <w:rPr>
          <w:rFonts w:hint="eastAsia"/>
          <w:lang w:eastAsia="ja-JP"/>
        </w:rPr>
        <w:t>グラフの右上部に</w:t>
      </w:r>
      <w:r w:rsidR="00A86AAB" w:rsidRPr="009A4C40">
        <w:rPr>
          <w:rFonts w:hint="eastAsia"/>
          <w:lang w:eastAsia="ja-JP"/>
        </w:rPr>
        <w:t>保険者が</w:t>
      </w:r>
      <w:r w:rsidR="00C45206" w:rsidRPr="009A4C40">
        <w:rPr>
          <w:rFonts w:hint="eastAsia"/>
          <w:lang w:eastAsia="ja-JP"/>
        </w:rPr>
        <w:t>位置することが多く、また、利用者に軽度者が多い場合や、サービス</w:t>
      </w:r>
      <w:r w:rsidR="00F547EA" w:rsidRPr="009A4C40">
        <w:rPr>
          <w:rFonts w:hint="eastAsia"/>
          <w:lang w:eastAsia="ja-JP"/>
        </w:rPr>
        <w:t>供給量が不足している場合に左下部に位置する</w:t>
      </w:r>
      <w:r w:rsidR="004E5165" w:rsidRPr="009A4C40">
        <w:rPr>
          <w:rFonts w:hint="eastAsia"/>
          <w:lang w:eastAsia="ja-JP"/>
        </w:rPr>
        <w:t>傾向があります</w:t>
      </w:r>
      <w:r w:rsidR="00F547EA" w:rsidRPr="009A4C40">
        <w:rPr>
          <w:rFonts w:hint="eastAsia"/>
          <w:lang w:eastAsia="ja-JP"/>
        </w:rPr>
        <w:t>。</w:t>
      </w:r>
      <w:r w:rsidR="005D4989" w:rsidRPr="009A4C40">
        <w:rPr>
          <w:rFonts w:hAnsi="ＭＳ ゴシック"/>
          <w:sz w:val="18"/>
          <w:szCs w:val="18"/>
          <w:lang w:val="en-US"/>
        </w:rPr>
        <w:br w:type="page"/>
      </w:r>
    </w:p>
    <w:p w14:paraId="30DE49B7" w14:textId="000F4D29" w:rsidR="005D4989" w:rsidRPr="00350F90" w:rsidRDefault="005D4989" w:rsidP="005D4989">
      <w:pPr>
        <w:pStyle w:val="ab"/>
      </w:pPr>
      <w:r w:rsidRPr="00350F90">
        <w:rPr>
          <w:rFonts w:hint="eastAsia"/>
        </w:rPr>
        <w:lastRenderedPageBreak/>
        <w:t xml:space="preserve">図表 </w:t>
      </w:r>
      <w:r w:rsidRPr="00350F90">
        <w:fldChar w:fldCharType="begin"/>
      </w:r>
      <w:r w:rsidRPr="00350F90">
        <w:instrText xml:space="preserve"> </w:instrText>
      </w:r>
      <w:r w:rsidRPr="00350F90">
        <w:rPr>
          <w:rFonts w:hint="eastAsia"/>
        </w:rPr>
        <w:instrText>SEQ 図表 \* ARABIC</w:instrText>
      </w:r>
      <w:r w:rsidRPr="00350F90">
        <w:instrText xml:space="preserve"> </w:instrText>
      </w:r>
      <w:r w:rsidRPr="00350F90">
        <w:fldChar w:fldCharType="separate"/>
      </w:r>
      <w:r w:rsidR="00A7404B">
        <w:rPr>
          <w:noProof/>
        </w:rPr>
        <w:t>22</w:t>
      </w:r>
      <w:r w:rsidRPr="00350F90">
        <w:fldChar w:fldCharType="end"/>
      </w:r>
      <w:r w:rsidRPr="00350F90">
        <w:rPr>
          <w:rFonts w:hint="eastAsia"/>
        </w:rPr>
        <w:t xml:space="preserve">　在宅・施設サービス受給率とサービス別受給者１人あたり給付費、利用日数・回数</w:t>
      </w:r>
    </w:p>
    <w:p w14:paraId="5ABEB8A9" w14:textId="75B44865" w:rsidR="00F754ED" w:rsidRPr="00350F90" w:rsidRDefault="00F754ED" w:rsidP="00350F90">
      <w:pPr>
        <w:widowControl/>
        <w:jc w:val="center"/>
        <w:rPr>
          <w:rFonts w:ascii="HG丸ｺﾞｼｯｸM-PRO" w:eastAsia="HG丸ｺﾞｼｯｸM-PRO" w:hAnsi="ＭＳ ゴシック"/>
          <w:sz w:val="18"/>
          <w:szCs w:val="18"/>
        </w:rPr>
      </w:pPr>
    </w:p>
    <w:p w14:paraId="61BF1AA9" w14:textId="4A3E3F44" w:rsidR="00B72940" w:rsidRDefault="00C32135" w:rsidP="00350F90">
      <w:pPr>
        <w:widowControl/>
        <w:jc w:val="center"/>
        <w:rPr>
          <w:rFonts w:ascii="HG丸ｺﾞｼｯｸM-PRO" w:eastAsia="HG丸ｺﾞｼｯｸM-PRO" w:hAnsi="ＭＳ ゴシック"/>
          <w:sz w:val="18"/>
          <w:szCs w:val="18"/>
        </w:rPr>
      </w:pPr>
      <w:r w:rsidRPr="00350F90">
        <w:rPr>
          <w:noProof/>
        </w:rPr>
        <w:drawing>
          <wp:inline distT="0" distB="0" distL="0" distR="0" wp14:anchorId="20FAF7AC" wp14:editId="43FECC07">
            <wp:extent cx="4915440" cy="2933640"/>
            <wp:effectExtent l="0" t="0" r="0" b="635"/>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15440" cy="2933640"/>
                    </a:xfrm>
                    <a:prstGeom prst="rect">
                      <a:avLst/>
                    </a:prstGeom>
                    <a:noFill/>
                    <a:ln>
                      <a:noFill/>
                    </a:ln>
                  </pic:spPr>
                </pic:pic>
              </a:graphicData>
            </a:graphic>
          </wp:inline>
        </w:drawing>
      </w:r>
    </w:p>
    <w:p w14:paraId="510DE680" w14:textId="64930441" w:rsidR="00902A76" w:rsidRPr="00350F90" w:rsidRDefault="00902A76" w:rsidP="00350F90">
      <w:pPr>
        <w:widowControl/>
        <w:jc w:val="center"/>
        <w:rPr>
          <w:rFonts w:ascii="HG丸ｺﾞｼｯｸM-PRO" w:eastAsia="HG丸ｺﾞｼｯｸM-PRO" w:hAnsi="ＭＳ ゴシック"/>
          <w:sz w:val="18"/>
          <w:szCs w:val="18"/>
        </w:rPr>
      </w:pPr>
      <w:r w:rsidRPr="00350F90">
        <w:rPr>
          <w:noProof/>
        </w:rPr>
        <w:drawing>
          <wp:inline distT="0" distB="0" distL="0" distR="0" wp14:anchorId="7717157D" wp14:editId="4BA0617B">
            <wp:extent cx="4857480" cy="2968200"/>
            <wp:effectExtent l="0" t="0" r="635" b="381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857480" cy="2968200"/>
                    </a:xfrm>
                    <a:prstGeom prst="rect">
                      <a:avLst/>
                    </a:prstGeom>
                    <a:noFill/>
                    <a:ln>
                      <a:noFill/>
                    </a:ln>
                  </pic:spPr>
                </pic:pic>
              </a:graphicData>
            </a:graphic>
          </wp:inline>
        </w:drawing>
      </w:r>
    </w:p>
    <w:p w14:paraId="621B41B6" w14:textId="393A5E4E" w:rsidR="006E699E" w:rsidRPr="00350F90" w:rsidRDefault="003B3A33" w:rsidP="00350F90">
      <w:pPr>
        <w:widowControl/>
        <w:jc w:val="center"/>
        <w:rPr>
          <w:rFonts w:ascii="HG丸ｺﾞｼｯｸM-PRO" w:eastAsia="HG丸ｺﾞｼｯｸM-PRO" w:hAnsi="ＭＳ ゴシック"/>
          <w:sz w:val="18"/>
          <w:szCs w:val="18"/>
        </w:rPr>
      </w:pPr>
      <w:r w:rsidRPr="00350F90">
        <w:rPr>
          <w:noProof/>
        </w:rPr>
        <w:drawing>
          <wp:inline distT="0" distB="0" distL="0" distR="0" wp14:anchorId="4A59212A" wp14:editId="20E606BB">
            <wp:extent cx="5010120" cy="2923920"/>
            <wp:effectExtent l="0" t="0" r="635" b="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010120" cy="2923920"/>
                    </a:xfrm>
                    <a:prstGeom prst="rect">
                      <a:avLst/>
                    </a:prstGeom>
                    <a:noFill/>
                    <a:ln>
                      <a:noFill/>
                    </a:ln>
                  </pic:spPr>
                </pic:pic>
              </a:graphicData>
            </a:graphic>
          </wp:inline>
        </w:drawing>
      </w:r>
    </w:p>
    <w:p w14:paraId="4AB4CFD6" w14:textId="002D89A0" w:rsidR="006E699E" w:rsidRPr="00350F90" w:rsidRDefault="003B3A33" w:rsidP="00350F90">
      <w:pPr>
        <w:widowControl/>
        <w:jc w:val="center"/>
        <w:rPr>
          <w:rFonts w:ascii="HG丸ｺﾞｼｯｸM-PRO" w:eastAsia="HG丸ｺﾞｼｯｸM-PRO" w:hAnsi="ＭＳ ゴシック"/>
          <w:sz w:val="18"/>
          <w:szCs w:val="18"/>
        </w:rPr>
      </w:pPr>
      <w:r w:rsidRPr="00350F90">
        <w:rPr>
          <w:noProof/>
        </w:rPr>
        <w:lastRenderedPageBreak/>
        <w:drawing>
          <wp:inline distT="0" distB="0" distL="0" distR="0" wp14:anchorId="4E504060" wp14:editId="18FFB47E">
            <wp:extent cx="5219280" cy="2928240"/>
            <wp:effectExtent l="0" t="0" r="635" b="5715"/>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219280" cy="2928240"/>
                    </a:xfrm>
                    <a:prstGeom prst="rect">
                      <a:avLst/>
                    </a:prstGeom>
                    <a:noFill/>
                    <a:ln>
                      <a:noFill/>
                    </a:ln>
                  </pic:spPr>
                </pic:pic>
              </a:graphicData>
            </a:graphic>
          </wp:inline>
        </w:drawing>
      </w:r>
    </w:p>
    <w:p w14:paraId="15963417" w14:textId="2C4AD23A" w:rsidR="006E699E" w:rsidRPr="00350F90" w:rsidRDefault="003B3A33" w:rsidP="00350F90">
      <w:pPr>
        <w:widowControl/>
        <w:jc w:val="center"/>
        <w:rPr>
          <w:rFonts w:ascii="HG丸ｺﾞｼｯｸM-PRO" w:eastAsia="HG丸ｺﾞｼｯｸM-PRO" w:hAnsi="ＭＳ ゴシック"/>
          <w:sz w:val="18"/>
          <w:szCs w:val="18"/>
        </w:rPr>
      </w:pPr>
      <w:r w:rsidRPr="00350F90">
        <w:rPr>
          <w:noProof/>
        </w:rPr>
        <w:drawing>
          <wp:inline distT="0" distB="0" distL="0" distR="0" wp14:anchorId="702CAC90" wp14:editId="24BBF5A8">
            <wp:extent cx="5164560" cy="3035520"/>
            <wp:effectExtent l="0" t="0" r="0" b="0"/>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164560" cy="3035520"/>
                    </a:xfrm>
                    <a:prstGeom prst="rect">
                      <a:avLst/>
                    </a:prstGeom>
                    <a:noFill/>
                    <a:ln>
                      <a:noFill/>
                    </a:ln>
                  </pic:spPr>
                </pic:pic>
              </a:graphicData>
            </a:graphic>
          </wp:inline>
        </w:drawing>
      </w:r>
    </w:p>
    <w:p w14:paraId="3E5906AF" w14:textId="7FBA6C22" w:rsidR="006E699E" w:rsidRPr="00350F90" w:rsidRDefault="003B3A33" w:rsidP="00350F90">
      <w:pPr>
        <w:widowControl/>
        <w:jc w:val="center"/>
        <w:rPr>
          <w:rFonts w:ascii="HG丸ｺﾞｼｯｸM-PRO" w:eastAsia="HG丸ｺﾞｼｯｸM-PRO" w:hAnsi="ＭＳ ゴシック"/>
          <w:sz w:val="18"/>
          <w:szCs w:val="18"/>
        </w:rPr>
      </w:pPr>
      <w:r w:rsidRPr="00350F90">
        <w:rPr>
          <w:noProof/>
        </w:rPr>
        <w:drawing>
          <wp:inline distT="0" distB="0" distL="0" distR="0" wp14:anchorId="532FBFC1" wp14:editId="59CBE421">
            <wp:extent cx="5165640" cy="2967480"/>
            <wp:effectExtent l="0" t="0" r="0" b="4445"/>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165640" cy="2967480"/>
                    </a:xfrm>
                    <a:prstGeom prst="rect">
                      <a:avLst/>
                    </a:prstGeom>
                    <a:noFill/>
                    <a:ln>
                      <a:noFill/>
                    </a:ln>
                  </pic:spPr>
                </pic:pic>
              </a:graphicData>
            </a:graphic>
          </wp:inline>
        </w:drawing>
      </w:r>
    </w:p>
    <w:p w14:paraId="7862477B" w14:textId="578E9508" w:rsidR="006E699E" w:rsidRPr="00350F90" w:rsidRDefault="003B3A33" w:rsidP="00350F90">
      <w:pPr>
        <w:widowControl/>
        <w:jc w:val="center"/>
        <w:rPr>
          <w:rFonts w:ascii="HG丸ｺﾞｼｯｸM-PRO" w:eastAsia="HG丸ｺﾞｼｯｸM-PRO" w:hAnsi="ＭＳ ゴシック"/>
          <w:sz w:val="18"/>
          <w:szCs w:val="18"/>
        </w:rPr>
      </w:pPr>
      <w:r w:rsidRPr="00350F90">
        <w:rPr>
          <w:noProof/>
        </w:rPr>
        <w:lastRenderedPageBreak/>
        <w:drawing>
          <wp:inline distT="0" distB="0" distL="0" distR="0" wp14:anchorId="1329FAD1" wp14:editId="6980B1DD">
            <wp:extent cx="4567320" cy="2617560"/>
            <wp:effectExtent l="0" t="0" r="5080" b="0"/>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567320" cy="2617560"/>
                    </a:xfrm>
                    <a:prstGeom prst="rect">
                      <a:avLst/>
                    </a:prstGeom>
                    <a:noFill/>
                    <a:ln>
                      <a:noFill/>
                    </a:ln>
                  </pic:spPr>
                </pic:pic>
              </a:graphicData>
            </a:graphic>
          </wp:inline>
        </w:drawing>
      </w:r>
    </w:p>
    <w:p w14:paraId="6D5D26B4" w14:textId="46ABE81C" w:rsidR="006E699E" w:rsidRPr="00350F90" w:rsidRDefault="003B3A33" w:rsidP="00350F90">
      <w:pPr>
        <w:widowControl/>
        <w:jc w:val="center"/>
        <w:rPr>
          <w:rFonts w:ascii="HG丸ｺﾞｼｯｸM-PRO" w:eastAsia="HG丸ｺﾞｼｯｸM-PRO" w:hAnsi="ＭＳ ゴシック"/>
          <w:sz w:val="18"/>
          <w:szCs w:val="18"/>
        </w:rPr>
      </w:pPr>
      <w:r w:rsidRPr="00350F90">
        <w:rPr>
          <w:noProof/>
        </w:rPr>
        <w:drawing>
          <wp:inline distT="0" distB="0" distL="0" distR="0" wp14:anchorId="7FF86064" wp14:editId="09344FC5">
            <wp:extent cx="4615200" cy="2602440"/>
            <wp:effectExtent l="0" t="0" r="0" b="7620"/>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615200" cy="2602440"/>
                    </a:xfrm>
                    <a:prstGeom prst="rect">
                      <a:avLst/>
                    </a:prstGeom>
                    <a:noFill/>
                    <a:ln>
                      <a:noFill/>
                    </a:ln>
                  </pic:spPr>
                </pic:pic>
              </a:graphicData>
            </a:graphic>
          </wp:inline>
        </w:drawing>
      </w:r>
    </w:p>
    <w:p w14:paraId="64AD5504" w14:textId="77777777" w:rsidR="00582521" w:rsidRPr="004C5A82" w:rsidRDefault="001C50D4" w:rsidP="00582521">
      <w:pPr>
        <w:pStyle w:val="Default"/>
        <w:spacing w:line="0" w:lineRule="atLeast"/>
        <w:rPr>
          <w:rFonts w:ascii="HG丸ｺﾞｼｯｸM-PRO" w:eastAsia="HG丸ｺﾞｼｯｸM-PRO" w:hAnsi="HG丸ｺﾞｼｯｸM-PRO"/>
          <w:color w:val="auto"/>
          <w:sz w:val="18"/>
          <w:szCs w:val="18"/>
        </w:rPr>
      </w:pPr>
      <w:r w:rsidRPr="004C5A82">
        <w:rPr>
          <w:rFonts w:ascii="HG丸ｺﾞｼｯｸM-PRO" w:eastAsia="HG丸ｺﾞｼｯｸM-PRO" w:hAnsi="HG丸ｺﾞｼｯｸM-PRO" w:hint="eastAsia"/>
          <w:color w:val="auto"/>
          <w:sz w:val="18"/>
          <w:szCs w:val="18"/>
        </w:rPr>
        <w:t>※　「地域包括ケア「見える化」システム」より算出</w:t>
      </w:r>
      <w:r w:rsidR="00582521" w:rsidRPr="004C5A82">
        <w:rPr>
          <w:rFonts w:ascii="HG丸ｺﾞｼｯｸM-PRO" w:eastAsia="HG丸ｺﾞｼｯｸM-PRO" w:hAnsi="HG丸ｺﾞｼｯｸM-PRO" w:hint="eastAsia"/>
          <w:color w:val="auto"/>
          <w:sz w:val="18"/>
          <w:szCs w:val="18"/>
        </w:rPr>
        <w:t>。</w:t>
      </w:r>
    </w:p>
    <w:p w14:paraId="68A37988" w14:textId="76F4195A" w:rsidR="003B3A33" w:rsidRPr="004C5A82" w:rsidRDefault="00582521" w:rsidP="00582521">
      <w:pPr>
        <w:pStyle w:val="Default"/>
        <w:spacing w:line="0" w:lineRule="atLeast"/>
        <w:rPr>
          <w:rFonts w:ascii="HG丸ｺﾞｼｯｸM-PRO" w:eastAsia="HG丸ｺﾞｼｯｸM-PRO" w:hAnsi="ＭＳ ゴシック"/>
          <w:color w:val="auto"/>
          <w:sz w:val="18"/>
          <w:szCs w:val="18"/>
        </w:rPr>
      </w:pPr>
      <w:r w:rsidRPr="004C5A82">
        <w:rPr>
          <w:rFonts w:ascii="HG丸ｺﾞｼｯｸM-PRO" w:eastAsia="HG丸ｺﾞｼｯｸM-PRO" w:hAnsi="HG丸ｺﾞｼｯｸM-PRO" w:hint="eastAsia"/>
          <w:color w:val="auto"/>
          <w:sz w:val="18"/>
          <w:szCs w:val="18"/>
        </w:rPr>
        <w:t xml:space="preserve">※　</w:t>
      </w:r>
      <w:r w:rsidRPr="004C5A82">
        <w:rPr>
          <w:rFonts w:ascii="HG丸ｺﾞｼｯｸM-PRO" w:eastAsia="HG丸ｺﾞｼｯｸM-PRO" w:hAnsi="ＭＳ ゴシック" w:hint="eastAsia"/>
          <w:color w:val="auto"/>
          <w:sz w:val="18"/>
          <w:szCs w:val="18"/>
        </w:rPr>
        <w:t>実績値は月次データの年間合計値の月平均（集計対象期間は５月報告から</w:t>
      </w:r>
      <w:r w:rsidR="0024728B" w:rsidRPr="004C5A82">
        <w:rPr>
          <w:rFonts w:ascii="HG丸ｺﾞｼｯｸM-PRO" w:eastAsia="HG丸ｺﾞｼｯｸM-PRO" w:hAnsi="ＭＳ ゴシック" w:hint="eastAsia"/>
          <w:color w:val="auto"/>
          <w:sz w:val="18"/>
          <w:szCs w:val="18"/>
        </w:rPr>
        <w:t>７</w:t>
      </w:r>
      <w:r w:rsidRPr="004C5A82">
        <w:rPr>
          <w:rFonts w:ascii="HG丸ｺﾞｼｯｸM-PRO" w:eastAsia="HG丸ｺﾞｼｯｸM-PRO" w:hAnsi="ＭＳ ゴシック" w:hint="eastAsia"/>
          <w:color w:val="auto"/>
          <w:sz w:val="18"/>
          <w:szCs w:val="18"/>
        </w:rPr>
        <w:t>月報告まで）</w:t>
      </w:r>
    </w:p>
    <w:p w14:paraId="0D7D8D7B" w14:textId="77777777" w:rsidR="003B3A33" w:rsidRPr="004C5A82" w:rsidRDefault="003B3A33">
      <w:pPr>
        <w:widowControl/>
        <w:jc w:val="left"/>
        <w:rPr>
          <w:rFonts w:ascii="HG丸ｺﾞｼｯｸM-PRO" w:eastAsia="HG丸ｺﾞｼｯｸM-PRO" w:hAnsi="ＭＳ ゴシック" w:cs="メイリオ"/>
          <w:kern w:val="0"/>
          <w:sz w:val="18"/>
          <w:szCs w:val="18"/>
        </w:rPr>
      </w:pPr>
      <w:r w:rsidRPr="004C5A82">
        <w:rPr>
          <w:rFonts w:ascii="HG丸ｺﾞｼｯｸM-PRO" w:eastAsia="HG丸ｺﾞｼｯｸM-PRO" w:hAnsi="ＭＳ ゴシック"/>
          <w:sz w:val="18"/>
          <w:szCs w:val="18"/>
        </w:rPr>
        <w:br w:type="page"/>
      </w:r>
    </w:p>
    <w:p w14:paraId="627A32A4" w14:textId="77777777" w:rsidR="003267E3" w:rsidRPr="00240621" w:rsidRDefault="00262AA1" w:rsidP="00C41ED5">
      <w:pPr>
        <w:pStyle w:val="2"/>
      </w:pPr>
      <w:bookmarkStart w:id="15" w:name="_Toc95153107"/>
      <w:r w:rsidRPr="00240621">
        <w:rPr>
          <w:rFonts w:hint="eastAsia"/>
        </w:rPr>
        <w:lastRenderedPageBreak/>
        <w:t>（５</w:t>
      </w:r>
      <w:r w:rsidR="003267E3" w:rsidRPr="00240621">
        <w:rPr>
          <w:rFonts w:hint="eastAsia"/>
        </w:rPr>
        <w:t>）主なサービスの要介護認定者１人あたり給付費</w:t>
      </w:r>
      <w:bookmarkEnd w:id="15"/>
    </w:p>
    <w:p w14:paraId="04F5AE6D" w14:textId="77777777" w:rsidR="003267E3" w:rsidRPr="00240621" w:rsidRDefault="003267E3" w:rsidP="007F210F">
      <w:pPr>
        <w:pStyle w:val="3"/>
        <w:numPr>
          <w:ilvl w:val="0"/>
          <w:numId w:val="5"/>
        </w:numPr>
      </w:pPr>
      <w:proofErr w:type="spellStart"/>
      <w:r w:rsidRPr="00240621">
        <w:rPr>
          <w:rFonts w:hint="eastAsia"/>
        </w:rPr>
        <w:t>訪問介護</w:t>
      </w:r>
      <w:proofErr w:type="spellEnd"/>
    </w:p>
    <w:p w14:paraId="60312DD7" w14:textId="3E8EF1CA" w:rsidR="008807D1" w:rsidRPr="00434A9F" w:rsidRDefault="003267E3" w:rsidP="008807D1">
      <w:pPr>
        <w:pStyle w:val="af"/>
        <w:rPr>
          <w:rFonts w:hAnsi="HG丸ｺﾞｼｯｸM-PRO"/>
          <w:lang w:eastAsia="ja-JP"/>
        </w:rPr>
      </w:pPr>
      <w:proofErr w:type="spellStart"/>
      <w:r w:rsidRPr="00434A9F">
        <w:rPr>
          <w:rFonts w:hint="eastAsia"/>
        </w:rPr>
        <w:t>訪問介護</w:t>
      </w:r>
      <w:r w:rsidR="001D79A6" w:rsidRPr="00434A9F">
        <w:rPr>
          <w:rFonts w:hint="eastAsia"/>
          <w:lang w:eastAsia="ja-JP"/>
        </w:rPr>
        <w:t>は居宅サービスにおいて、最も</w:t>
      </w:r>
      <w:proofErr w:type="spellEnd"/>
      <w:r w:rsidRPr="00434A9F">
        <w:rPr>
          <w:rFonts w:hint="eastAsia"/>
        </w:rPr>
        <w:t>要介護認定者1人あたり給付費</w:t>
      </w:r>
      <w:r w:rsidR="001D79A6" w:rsidRPr="00434A9F">
        <w:rPr>
          <w:rFonts w:hint="eastAsia"/>
          <w:lang w:eastAsia="ja-JP"/>
        </w:rPr>
        <w:t>が高いサービスで</w:t>
      </w:r>
      <w:r w:rsidR="008807D1" w:rsidRPr="00434A9F">
        <w:rPr>
          <w:rFonts w:hint="eastAsia"/>
          <w:lang w:eastAsia="ja-JP"/>
        </w:rPr>
        <w:t>あり、八尾市</w:t>
      </w:r>
      <w:r w:rsidR="00376BF3" w:rsidRPr="00434A9F">
        <w:rPr>
          <w:rFonts w:hint="eastAsia"/>
          <w:lang w:eastAsia="ja-JP"/>
        </w:rPr>
        <w:t>、</w:t>
      </w:r>
      <w:r w:rsidR="008807D1" w:rsidRPr="00434A9F">
        <w:rPr>
          <w:rFonts w:hint="eastAsia"/>
          <w:lang w:eastAsia="ja-JP"/>
        </w:rPr>
        <w:t>大阪府は、</w:t>
      </w:r>
      <w:r w:rsidR="008807D1" w:rsidRPr="00434A9F">
        <w:rPr>
          <w:rFonts w:hAnsi="HG丸ｺﾞｼｯｸM-PRO" w:hint="eastAsia"/>
          <w:lang w:eastAsia="ja-JP"/>
        </w:rPr>
        <w:t>全国を１万円</w:t>
      </w:r>
      <w:r w:rsidR="009A522F" w:rsidRPr="00434A9F">
        <w:rPr>
          <w:rFonts w:hAnsi="HG丸ｺﾞｼｯｸM-PRO" w:hint="eastAsia"/>
          <w:lang w:eastAsia="ja-JP"/>
        </w:rPr>
        <w:t>以上</w:t>
      </w:r>
      <w:r w:rsidR="008807D1" w:rsidRPr="00434A9F">
        <w:rPr>
          <w:rFonts w:hAnsi="HG丸ｺﾞｼｯｸM-PRO" w:hint="eastAsia"/>
          <w:lang w:eastAsia="ja-JP"/>
        </w:rPr>
        <w:t>上回る</w:t>
      </w:r>
      <w:proofErr w:type="spellStart"/>
      <w:r w:rsidR="00DC07F1" w:rsidRPr="00434A9F">
        <w:rPr>
          <w:rFonts w:hint="eastAsia"/>
        </w:rPr>
        <w:t>高</w:t>
      </w:r>
      <w:r w:rsidR="00DC07F1" w:rsidRPr="00434A9F">
        <w:rPr>
          <w:rFonts w:hint="eastAsia"/>
          <w:lang w:eastAsia="ja-JP"/>
        </w:rPr>
        <w:t>い</w:t>
      </w:r>
      <w:r w:rsidR="008807D1" w:rsidRPr="00434A9F">
        <w:rPr>
          <w:rFonts w:hAnsi="HG丸ｺﾞｼｯｸM-PRO" w:hint="eastAsia"/>
          <w:lang w:eastAsia="ja-JP"/>
        </w:rPr>
        <w:t>水準で推移しています</w:t>
      </w:r>
      <w:proofErr w:type="spellEnd"/>
      <w:r w:rsidR="008807D1" w:rsidRPr="00434A9F">
        <w:rPr>
          <w:rFonts w:hAnsi="HG丸ｺﾞｼｯｸM-PRO" w:hint="eastAsia"/>
        </w:rPr>
        <w:t>。</w:t>
      </w:r>
    </w:p>
    <w:p w14:paraId="59B86B51" w14:textId="57B77360" w:rsidR="008807D1" w:rsidRPr="00434A9F" w:rsidRDefault="009A522F" w:rsidP="00F61998">
      <w:pPr>
        <w:pStyle w:val="af"/>
        <w:rPr>
          <w:rFonts w:hAnsi="HG丸ｺﾞｼｯｸM-PRO"/>
          <w:lang w:eastAsia="ja-JP"/>
        </w:rPr>
      </w:pPr>
      <w:r w:rsidRPr="00434A9F">
        <w:rPr>
          <w:rFonts w:hint="eastAsia"/>
          <w:lang w:eastAsia="ja-JP"/>
        </w:rPr>
        <w:t>令和</w:t>
      </w:r>
      <w:r w:rsidR="00F61998" w:rsidRPr="00434A9F">
        <w:rPr>
          <w:rFonts w:hint="eastAsia"/>
          <w:lang w:eastAsia="ja-JP"/>
        </w:rPr>
        <w:t>3年度（2</w:t>
      </w:r>
      <w:r w:rsidR="00F61998" w:rsidRPr="00434A9F">
        <w:rPr>
          <w:rFonts w:hAnsi="HG丸ｺﾞｼｯｸM-PRO" w:hint="eastAsia"/>
          <w:lang w:eastAsia="ja-JP"/>
        </w:rPr>
        <w:t>0</w:t>
      </w:r>
      <w:r w:rsidRPr="00434A9F">
        <w:rPr>
          <w:rFonts w:hAnsi="HG丸ｺﾞｼｯｸM-PRO"/>
          <w:lang w:eastAsia="ja-JP"/>
        </w:rPr>
        <w:t>21</w:t>
      </w:r>
      <w:r w:rsidR="00F61998" w:rsidRPr="00434A9F">
        <w:rPr>
          <w:rFonts w:hAnsi="HG丸ｺﾞｼｯｸM-PRO" w:hint="eastAsia"/>
          <w:lang w:eastAsia="ja-JP"/>
        </w:rPr>
        <w:t>年度）上半期</w:t>
      </w:r>
      <w:r w:rsidR="008807D1" w:rsidRPr="00434A9F">
        <w:rPr>
          <w:rFonts w:hAnsi="HG丸ｺﾞｼｯｸM-PRO" w:hint="eastAsia"/>
          <w:lang w:eastAsia="ja-JP"/>
        </w:rPr>
        <w:t>の給付費は</w:t>
      </w:r>
      <w:r w:rsidR="00F61998" w:rsidRPr="00434A9F">
        <w:rPr>
          <w:rFonts w:hAnsi="HG丸ｺﾞｼｯｸM-PRO" w:hint="eastAsia"/>
          <w:lang w:eastAsia="ja-JP"/>
        </w:rPr>
        <w:t>2</w:t>
      </w:r>
      <w:r w:rsidRPr="00434A9F">
        <w:rPr>
          <w:rFonts w:hAnsi="HG丸ｺﾞｼｯｸM-PRO"/>
          <w:lang w:eastAsia="ja-JP"/>
        </w:rPr>
        <w:t>4</w:t>
      </w:r>
      <w:r w:rsidR="00F61998" w:rsidRPr="00434A9F">
        <w:rPr>
          <w:rFonts w:hAnsi="HG丸ｺﾞｼｯｸM-PRO" w:hint="eastAsia"/>
          <w:lang w:eastAsia="ja-JP"/>
        </w:rPr>
        <w:t>,</w:t>
      </w:r>
      <w:r w:rsidRPr="00434A9F">
        <w:rPr>
          <w:rFonts w:hAnsi="HG丸ｺﾞｼｯｸM-PRO"/>
          <w:lang w:eastAsia="ja-JP"/>
        </w:rPr>
        <w:t>798</w:t>
      </w:r>
      <w:r w:rsidR="00F61998" w:rsidRPr="00434A9F">
        <w:rPr>
          <w:rFonts w:hAnsi="HG丸ｺﾞｼｯｸM-PRO" w:hint="eastAsia"/>
          <w:lang w:eastAsia="ja-JP"/>
        </w:rPr>
        <w:t>円</w:t>
      </w:r>
      <w:r w:rsidRPr="00434A9F">
        <w:rPr>
          <w:rFonts w:hAnsi="HG丸ｺﾞｼｯｸM-PRO" w:hint="eastAsia"/>
          <w:lang w:eastAsia="ja-JP"/>
        </w:rPr>
        <w:t>となっています。</w:t>
      </w:r>
    </w:p>
    <w:p w14:paraId="12F9F6F1" w14:textId="77777777" w:rsidR="005C3C20" w:rsidRPr="00434A9F" w:rsidRDefault="008807D1" w:rsidP="008807D1">
      <w:pPr>
        <w:pStyle w:val="af"/>
        <w:rPr>
          <w:rFonts w:hAnsi="HG丸ｺﾞｼｯｸM-PRO"/>
          <w:lang w:eastAsia="ja-JP"/>
        </w:rPr>
      </w:pPr>
      <w:r w:rsidRPr="00434A9F">
        <w:rPr>
          <w:rFonts w:hAnsi="HG丸ｺﾞｼｯｸM-PRO" w:hint="eastAsia"/>
          <w:lang w:eastAsia="ja-JP"/>
        </w:rPr>
        <w:t>また、</w:t>
      </w:r>
      <w:r w:rsidRPr="00434A9F">
        <w:rPr>
          <w:rFonts w:hAnsi="HG丸ｺﾞｼｯｸM-PRO" w:hint="eastAsia"/>
        </w:rPr>
        <w:t>平成30年</w:t>
      </w:r>
      <w:r w:rsidR="00A8245C" w:rsidRPr="00434A9F">
        <w:rPr>
          <w:rFonts w:hAnsi="HG丸ｺﾞｼｯｸM-PRO" w:hint="eastAsia"/>
          <w:lang w:eastAsia="ja-JP"/>
        </w:rPr>
        <w:t>（2018年）</w:t>
      </w:r>
      <w:r w:rsidRPr="00434A9F">
        <w:rPr>
          <w:rFonts w:hAnsi="HG丸ｺﾞｼｯｸM-PRO" w:hint="eastAsia"/>
        </w:rPr>
        <w:t>10月1日より、利用者の自立支援・重度化防止や地域資源の有効活用等の観点から、訪問介護における生活援助中心サービスの利用回数が厚生労働大臣の定める基準回数を超える居宅サービス計画について、保険者への届出が必要とな</w:t>
      </w:r>
      <w:r w:rsidRPr="00434A9F">
        <w:rPr>
          <w:rFonts w:hAnsi="HG丸ｺﾞｼｯｸM-PRO" w:hint="eastAsia"/>
          <w:lang w:eastAsia="ja-JP"/>
        </w:rPr>
        <w:t>っています。</w:t>
      </w:r>
    </w:p>
    <w:p w14:paraId="1A834056" w14:textId="77777777" w:rsidR="005E20B4" w:rsidRPr="00434A9F" w:rsidRDefault="005E20B4" w:rsidP="008807D1">
      <w:pPr>
        <w:pStyle w:val="af"/>
        <w:rPr>
          <w:rFonts w:hAnsi="HG丸ｺﾞｼｯｸM-PRO"/>
          <w:lang w:eastAsia="ja-JP"/>
        </w:rPr>
      </w:pPr>
    </w:p>
    <w:p w14:paraId="3847F357" w14:textId="089A182D" w:rsidR="00A86835" w:rsidRPr="00434A9F" w:rsidRDefault="002572A5" w:rsidP="00723D92">
      <w:pPr>
        <w:pStyle w:val="ab"/>
      </w:pPr>
      <w:r w:rsidRPr="00434A9F">
        <w:rPr>
          <w:rFonts w:hint="eastAsia"/>
        </w:rPr>
        <w:t xml:space="preserve">図表 </w:t>
      </w:r>
      <w:r w:rsidRPr="00434A9F">
        <w:fldChar w:fldCharType="begin"/>
      </w:r>
      <w:r w:rsidRPr="00434A9F">
        <w:instrText xml:space="preserve"> </w:instrText>
      </w:r>
      <w:r w:rsidRPr="00434A9F">
        <w:rPr>
          <w:rFonts w:hint="eastAsia"/>
        </w:rPr>
        <w:instrText>SEQ 図表 \* ARABIC</w:instrText>
      </w:r>
      <w:r w:rsidRPr="00434A9F">
        <w:instrText xml:space="preserve"> </w:instrText>
      </w:r>
      <w:r w:rsidRPr="00434A9F">
        <w:fldChar w:fldCharType="separate"/>
      </w:r>
      <w:r w:rsidR="00A7404B">
        <w:rPr>
          <w:noProof/>
        </w:rPr>
        <w:t>23</w:t>
      </w:r>
      <w:r w:rsidRPr="00434A9F">
        <w:fldChar w:fldCharType="end"/>
      </w:r>
      <w:r w:rsidRPr="00434A9F">
        <w:rPr>
          <w:rFonts w:hint="eastAsia"/>
        </w:rPr>
        <w:t xml:space="preserve">　</w:t>
      </w:r>
      <w:r w:rsidR="00A86835" w:rsidRPr="00434A9F">
        <w:rPr>
          <w:rFonts w:hint="eastAsia"/>
        </w:rPr>
        <w:t>訪問介護の給付費推移</w:t>
      </w:r>
    </w:p>
    <w:p w14:paraId="3B4F311D" w14:textId="59AA1D88" w:rsidR="00FF1401" w:rsidRPr="00434A9F" w:rsidRDefault="000A1D88" w:rsidP="000351F1">
      <w:pPr>
        <w:snapToGrid w:val="0"/>
        <w:jc w:val="center"/>
      </w:pPr>
      <w:r w:rsidRPr="00434A9F">
        <w:rPr>
          <w:noProof/>
        </w:rPr>
        <w:drawing>
          <wp:inline distT="0" distB="0" distL="0" distR="0" wp14:anchorId="533085F5" wp14:editId="1B5A785B">
            <wp:extent cx="4514850" cy="2552700"/>
            <wp:effectExtent l="0" t="0" r="0" b="0"/>
            <wp:docPr id="74" name="図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514850" cy="2552700"/>
                    </a:xfrm>
                    <a:prstGeom prst="rect">
                      <a:avLst/>
                    </a:prstGeom>
                    <a:noFill/>
                    <a:ln>
                      <a:noFill/>
                    </a:ln>
                  </pic:spPr>
                </pic:pic>
              </a:graphicData>
            </a:graphic>
          </wp:inline>
        </w:drawing>
      </w:r>
    </w:p>
    <w:p w14:paraId="681BFD93" w14:textId="2C8002FD" w:rsidR="000A1BE6" w:rsidRPr="00434A9F" w:rsidRDefault="003267E3" w:rsidP="00365659">
      <w:pPr>
        <w:pStyle w:val="ac"/>
        <w:spacing w:line="0" w:lineRule="atLeast"/>
        <w:ind w:rightChars="-100" w:right="-210" w:firstLineChars="1575" w:firstLine="2835"/>
      </w:pPr>
      <w:r w:rsidRPr="00434A9F">
        <w:rPr>
          <w:rFonts w:hint="eastAsia"/>
        </w:rPr>
        <w:t>※介護保険事業状況報告</w:t>
      </w:r>
    </w:p>
    <w:p w14:paraId="14DBDAA7" w14:textId="126475B0" w:rsidR="003B0683" w:rsidRPr="00434A9F" w:rsidRDefault="000A1BE6" w:rsidP="00365659">
      <w:pPr>
        <w:pStyle w:val="ac"/>
        <w:spacing w:line="0" w:lineRule="atLeast"/>
        <w:ind w:rightChars="-100" w:right="-210" w:firstLineChars="1575" w:firstLine="2835"/>
      </w:pPr>
      <w:r w:rsidRPr="00434A9F">
        <w:rPr>
          <w:rFonts w:hint="eastAsia"/>
        </w:rPr>
        <w:t>※</w:t>
      </w:r>
      <w:r w:rsidR="007F210F" w:rsidRPr="00434A9F">
        <w:rPr>
          <w:rFonts w:hint="eastAsia"/>
        </w:rPr>
        <w:t>各年度給付費の計/</w:t>
      </w:r>
      <w:r w:rsidRPr="00434A9F">
        <w:rPr>
          <w:rFonts w:hint="eastAsia"/>
        </w:rPr>
        <w:t>各年度平均の要支援・要介護認定者数</w:t>
      </w:r>
    </w:p>
    <w:p w14:paraId="516001DF" w14:textId="6F650919" w:rsidR="008807D1" w:rsidRPr="00434A9F" w:rsidRDefault="008807D1" w:rsidP="00365659">
      <w:pPr>
        <w:pStyle w:val="ac"/>
        <w:spacing w:line="0" w:lineRule="atLeast"/>
        <w:ind w:rightChars="-100" w:right="-210" w:firstLineChars="1575" w:firstLine="2835"/>
      </w:pPr>
    </w:p>
    <w:p w14:paraId="6B34B39B" w14:textId="7BBECD61" w:rsidR="004E5165" w:rsidRPr="00434A9F" w:rsidRDefault="004E5165" w:rsidP="00365659">
      <w:pPr>
        <w:pStyle w:val="ac"/>
        <w:spacing w:line="0" w:lineRule="atLeast"/>
        <w:ind w:rightChars="-100" w:right="-210" w:firstLineChars="1575" w:firstLine="2835"/>
      </w:pPr>
    </w:p>
    <w:p w14:paraId="5FDB3B37" w14:textId="77777777" w:rsidR="003267E3" w:rsidRPr="00434A9F" w:rsidRDefault="003267E3" w:rsidP="00023D44">
      <w:pPr>
        <w:pStyle w:val="3"/>
        <w:ind w:firstLine="220"/>
      </w:pPr>
      <w:proofErr w:type="spellStart"/>
      <w:r w:rsidRPr="00434A9F">
        <w:rPr>
          <w:rFonts w:hint="eastAsia"/>
        </w:rPr>
        <w:t>通所介護</w:t>
      </w:r>
      <w:r w:rsidR="00054023" w:rsidRPr="00434A9F">
        <w:rPr>
          <w:rFonts w:hint="eastAsia"/>
          <w:lang w:eastAsia="ja-JP"/>
        </w:rPr>
        <w:t>と地域密着型通所介護</w:t>
      </w:r>
      <w:proofErr w:type="spellEnd"/>
    </w:p>
    <w:p w14:paraId="787B9B32" w14:textId="77A037FA" w:rsidR="003267E3" w:rsidRPr="00240621" w:rsidRDefault="003267E3" w:rsidP="00BE14FE">
      <w:pPr>
        <w:pStyle w:val="af"/>
        <w:rPr>
          <w:lang w:eastAsia="ja-JP"/>
        </w:rPr>
      </w:pPr>
      <w:proofErr w:type="spellStart"/>
      <w:r w:rsidRPr="00434A9F">
        <w:rPr>
          <w:rFonts w:hint="eastAsia"/>
        </w:rPr>
        <w:t>通所介護</w:t>
      </w:r>
      <w:r w:rsidR="00054023" w:rsidRPr="00434A9F">
        <w:rPr>
          <w:rFonts w:hint="eastAsia"/>
          <w:lang w:eastAsia="ja-JP"/>
        </w:rPr>
        <w:t>と地域密着型通所介護をあわせた</w:t>
      </w:r>
      <w:proofErr w:type="spellEnd"/>
      <w:r w:rsidRPr="00434A9F">
        <w:rPr>
          <w:rFonts w:hint="eastAsia"/>
        </w:rPr>
        <w:t>要介護認定者1人あたり給付費は</w:t>
      </w:r>
      <w:r w:rsidR="00E00617" w:rsidRPr="00434A9F">
        <w:rPr>
          <w:rFonts w:hint="eastAsia"/>
          <w:lang w:eastAsia="ja-JP"/>
        </w:rPr>
        <w:t>、</w:t>
      </w:r>
      <w:r w:rsidR="006C32E6" w:rsidRPr="00434A9F">
        <w:rPr>
          <w:rFonts w:hint="eastAsia"/>
          <w:lang w:eastAsia="ja-JP"/>
        </w:rPr>
        <w:t>令和</w:t>
      </w:r>
      <w:r w:rsidR="00A90BF9" w:rsidRPr="00434A9F">
        <w:rPr>
          <w:rFonts w:hint="eastAsia"/>
          <w:lang w:eastAsia="ja-JP"/>
        </w:rPr>
        <w:t>3年度（20</w:t>
      </w:r>
      <w:r w:rsidR="006C32E6" w:rsidRPr="00434A9F">
        <w:rPr>
          <w:lang w:eastAsia="ja-JP"/>
        </w:rPr>
        <w:t>21</w:t>
      </w:r>
      <w:r w:rsidR="00A90BF9" w:rsidRPr="00434A9F">
        <w:rPr>
          <w:rFonts w:hint="eastAsia"/>
          <w:lang w:eastAsia="ja-JP"/>
        </w:rPr>
        <w:t>年度）上半期</w:t>
      </w:r>
      <w:r w:rsidR="00E00617" w:rsidRPr="00434A9F">
        <w:rPr>
          <w:rFonts w:hint="eastAsia"/>
          <w:lang w:eastAsia="ja-JP"/>
        </w:rPr>
        <w:t>では</w:t>
      </w:r>
      <w:r w:rsidR="00F53BAB" w:rsidRPr="00434A9F">
        <w:rPr>
          <w:rFonts w:hint="eastAsia"/>
          <w:lang w:eastAsia="ja-JP"/>
        </w:rPr>
        <w:t>1</w:t>
      </w:r>
      <w:r w:rsidR="00DA778B" w:rsidRPr="00434A9F">
        <w:rPr>
          <w:lang w:eastAsia="ja-JP"/>
        </w:rPr>
        <w:t>6</w:t>
      </w:r>
      <w:r w:rsidR="00E00617" w:rsidRPr="00434A9F">
        <w:rPr>
          <w:rFonts w:hint="eastAsia"/>
          <w:lang w:eastAsia="ja-JP"/>
        </w:rPr>
        <w:t>,</w:t>
      </w:r>
      <w:r w:rsidR="00DA778B" w:rsidRPr="00434A9F">
        <w:rPr>
          <w:lang w:eastAsia="ja-JP"/>
        </w:rPr>
        <w:t>837</w:t>
      </w:r>
      <w:r w:rsidR="00E00617" w:rsidRPr="00434A9F">
        <w:rPr>
          <w:rFonts w:hint="eastAsia"/>
          <w:lang w:eastAsia="ja-JP"/>
        </w:rPr>
        <w:t>円</w:t>
      </w:r>
      <w:r w:rsidR="00AC1096" w:rsidRPr="00434A9F">
        <w:rPr>
          <w:rFonts w:hint="eastAsia"/>
          <w:lang w:eastAsia="ja-JP"/>
        </w:rPr>
        <w:t>（1</w:t>
      </w:r>
      <w:r w:rsidR="00DA778B" w:rsidRPr="00434A9F">
        <w:rPr>
          <w:lang w:eastAsia="ja-JP"/>
        </w:rPr>
        <w:t>1</w:t>
      </w:r>
      <w:r w:rsidR="00AC1096" w:rsidRPr="00434A9F">
        <w:rPr>
          <w:rFonts w:hint="eastAsia"/>
          <w:lang w:eastAsia="ja-JP"/>
        </w:rPr>
        <w:t>,</w:t>
      </w:r>
      <w:r w:rsidR="00DA778B" w:rsidRPr="00434A9F">
        <w:rPr>
          <w:lang w:eastAsia="ja-JP"/>
        </w:rPr>
        <w:t>80</w:t>
      </w:r>
      <w:r w:rsidR="006C32E6" w:rsidRPr="00434A9F">
        <w:rPr>
          <w:lang w:eastAsia="ja-JP"/>
        </w:rPr>
        <w:t>3</w:t>
      </w:r>
      <w:r w:rsidR="00AC1096" w:rsidRPr="00434A9F">
        <w:rPr>
          <w:rFonts w:hint="eastAsia"/>
          <w:lang w:eastAsia="ja-JP"/>
        </w:rPr>
        <w:t>円＋5,0</w:t>
      </w:r>
      <w:r w:rsidR="006C32E6" w:rsidRPr="00434A9F">
        <w:rPr>
          <w:lang w:eastAsia="ja-JP"/>
        </w:rPr>
        <w:t>34</w:t>
      </w:r>
      <w:r w:rsidR="00AC1096" w:rsidRPr="00434A9F">
        <w:rPr>
          <w:rFonts w:hint="eastAsia"/>
          <w:lang w:eastAsia="ja-JP"/>
        </w:rPr>
        <w:t>円）</w:t>
      </w:r>
      <w:r w:rsidR="00E00617" w:rsidRPr="00434A9F">
        <w:rPr>
          <w:rFonts w:hint="eastAsia"/>
          <w:lang w:eastAsia="ja-JP"/>
        </w:rPr>
        <w:t>と</w:t>
      </w:r>
      <w:r w:rsidR="00DA778B" w:rsidRPr="00434A9F">
        <w:rPr>
          <w:rFonts w:hint="eastAsia"/>
          <w:lang w:eastAsia="ja-JP"/>
        </w:rPr>
        <w:t>なっています。</w:t>
      </w:r>
      <w:r w:rsidR="008F2AB6" w:rsidRPr="00434A9F">
        <w:rPr>
          <w:rFonts w:hint="eastAsia"/>
          <w:lang w:eastAsia="ja-JP"/>
        </w:rPr>
        <w:t>月平均給付費をみると、通所介護は</w:t>
      </w:r>
      <w:r w:rsidR="008C38CE" w:rsidRPr="00434A9F">
        <w:rPr>
          <w:rFonts w:hint="eastAsia"/>
          <w:lang w:eastAsia="ja-JP"/>
        </w:rPr>
        <w:t>2</w:t>
      </w:r>
      <w:r w:rsidR="008C38CE" w:rsidRPr="00434A9F">
        <w:rPr>
          <w:lang w:eastAsia="ja-JP"/>
        </w:rPr>
        <w:t>18</w:t>
      </w:r>
      <w:r w:rsidR="008F2AB6" w:rsidRPr="00434A9F">
        <w:rPr>
          <w:rFonts w:hint="eastAsia"/>
          <w:lang w:eastAsia="ja-JP"/>
        </w:rPr>
        <w:t>万円</w:t>
      </w:r>
      <w:r w:rsidR="008C38CE" w:rsidRPr="00434A9F">
        <w:rPr>
          <w:rFonts w:hint="eastAsia"/>
          <w:lang w:eastAsia="ja-JP"/>
        </w:rPr>
        <w:t>増加</w:t>
      </w:r>
      <w:r w:rsidR="008F2AB6" w:rsidRPr="00434A9F">
        <w:rPr>
          <w:rFonts w:hint="eastAsia"/>
          <w:lang w:eastAsia="ja-JP"/>
        </w:rPr>
        <w:t>、地域密着型通所介護は</w:t>
      </w:r>
      <w:r w:rsidR="008C38CE" w:rsidRPr="00434A9F">
        <w:rPr>
          <w:lang w:eastAsia="ja-JP"/>
        </w:rPr>
        <w:t>479</w:t>
      </w:r>
      <w:r w:rsidR="008F2AB6" w:rsidRPr="00434A9F">
        <w:rPr>
          <w:rFonts w:hint="eastAsia"/>
          <w:lang w:eastAsia="ja-JP"/>
        </w:rPr>
        <w:t>万円増加</w:t>
      </w:r>
      <w:r w:rsidR="003D5EF5" w:rsidRPr="004C5A82">
        <w:rPr>
          <w:rFonts w:hint="eastAsia"/>
          <w:lang w:eastAsia="ja-JP"/>
        </w:rPr>
        <w:t>（</w:t>
      </w:r>
      <w:r w:rsidR="00DD6482" w:rsidRPr="004C5A82">
        <w:rPr>
          <w:rFonts w:hint="eastAsia"/>
          <w:lang w:eastAsia="ja-JP"/>
        </w:rPr>
        <w:t>P</w:t>
      </w:r>
      <w:r w:rsidR="00620863" w:rsidRPr="004C5A82">
        <w:rPr>
          <w:rFonts w:hint="eastAsia"/>
          <w:lang w:eastAsia="ja-JP"/>
        </w:rPr>
        <w:t>11</w:t>
      </w:r>
      <w:r w:rsidR="003D5EF5" w:rsidRPr="004C5A82">
        <w:rPr>
          <w:rFonts w:hint="eastAsia"/>
          <w:lang w:eastAsia="ja-JP"/>
        </w:rPr>
        <w:t>参照）</w:t>
      </w:r>
      <w:r w:rsidR="001D79A6" w:rsidRPr="004C5A82">
        <w:rPr>
          <w:rFonts w:hint="eastAsia"/>
          <w:lang w:eastAsia="ja-JP"/>
        </w:rPr>
        <w:t>し</w:t>
      </w:r>
      <w:r w:rsidR="001D79A6" w:rsidRPr="00434A9F">
        <w:rPr>
          <w:rFonts w:hint="eastAsia"/>
          <w:lang w:eastAsia="ja-JP"/>
        </w:rPr>
        <w:t>て</w:t>
      </w:r>
      <w:r w:rsidR="00D66B3E" w:rsidRPr="00434A9F">
        <w:rPr>
          <w:rFonts w:hint="eastAsia"/>
          <w:lang w:eastAsia="ja-JP"/>
        </w:rPr>
        <w:t>います</w:t>
      </w:r>
      <w:r w:rsidR="0021416E" w:rsidRPr="00434A9F">
        <w:rPr>
          <w:rFonts w:hint="eastAsia"/>
          <w:lang w:eastAsia="ja-JP"/>
        </w:rPr>
        <w:t>。</w:t>
      </w:r>
    </w:p>
    <w:p w14:paraId="38FDD4C9" w14:textId="26493388" w:rsidR="008807D1" w:rsidRPr="00240621" w:rsidRDefault="008807D1" w:rsidP="008807D1">
      <w:pPr>
        <w:pStyle w:val="ab"/>
        <w:jc w:val="both"/>
        <w:rPr>
          <w:b w:val="0"/>
          <w:bCs w:val="0"/>
          <w:sz w:val="22"/>
          <w:szCs w:val="24"/>
          <w:lang w:val="x-none"/>
        </w:rPr>
      </w:pPr>
    </w:p>
    <w:p w14:paraId="7CD8F42A" w14:textId="21AA7BCB" w:rsidR="008807D1" w:rsidRPr="004C0B60" w:rsidRDefault="00855147" w:rsidP="000A1D88">
      <w:pPr>
        <w:pStyle w:val="ab"/>
        <w:ind w:firstLineChars="700" w:firstLine="1405"/>
        <w:jc w:val="both"/>
      </w:pPr>
      <w:r w:rsidRPr="004C0B60">
        <w:rPr>
          <w:rFonts w:hint="eastAsia"/>
        </w:rPr>
        <w:t>図</w:t>
      </w:r>
      <w:r w:rsidR="002572A5" w:rsidRPr="004C0B60">
        <w:rPr>
          <w:rFonts w:hint="eastAsia"/>
        </w:rPr>
        <w:t xml:space="preserve">表 </w:t>
      </w:r>
      <w:r w:rsidR="002572A5" w:rsidRPr="004C0B60">
        <w:fldChar w:fldCharType="begin"/>
      </w:r>
      <w:r w:rsidR="002572A5" w:rsidRPr="004C0B60">
        <w:instrText xml:space="preserve"> </w:instrText>
      </w:r>
      <w:r w:rsidR="002572A5" w:rsidRPr="004C0B60">
        <w:rPr>
          <w:rFonts w:hint="eastAsia"/>
        </w:rPr>
        <w:instrText>SEQ 図表 \* ARABIC</w:instrText>
      </w:r>
      <w:r w:rsidR="002572A5" w:rsidRPr="004C0B60">
        <w:instrText xml:space="preserve"> </w:instrText>
      </w:r>
      <w:r w:rsidR="002572A5" w:rsidRPr="004C0B60">
        <w:fldChar w:fldCharType="separate"/>
      </w:r>
      <w:r w:rsidR="00A7404B">
        <w:rPr>
          <w:noProof/>
        </w:rPr>
        <w:t>24</w:t>
      </w:r>
      <w:r w:rsidR="002572A5" w:rsidRPr="004C0B60">
        <w:fldChar w:fldCharType="end"/>
      </w:r>
      <w:r w:rsidR="002572A5" w:rsidRPr="004C0B60">
        <w:rPr>
          <w:rFonts w:hint="eastAsia"/>
        </w:rPr>
        <w:t xml:space="preserve">　</w:t>
      </w:r>
      <w:r w:rsidR="003267E3" w:rsidRPr="004C0B60">
        <w:rPr>
          <w:rFonts w:hint="eastAsia"/>
        </w:rPr>
        <w:t>通所介護の給付費推移</w:t>
      </w:r>
      <w:r w:rsidR="008807D1" w:rsidRPr="004C0B60">
        <w:rPr>
          <w:rFonts w:hint="eastAsia"/>
        </w:rPr>
        <w:t xml:space="preserve">　　</w:t>
      </w:r>
      <w:r w:rsidR="000A1D88">
        <w:rPr>
          <w:rFonts w:hint="eastAsia"/>
        </w:rPr>
        <w:t xml:space="preserve">　</w:t>
      </w:r>
      <w:r w:rsidR="008807D1" w:rsidRPr="004C0B60">
        <w:rPr>
          <w:rFonts w:hint="eastAsia"/>
        </w:rPr>
        <w:t xml:space="preserve">　　図表 </w:t>
      </w:r>
      <w:r w:rsidR="008807D1" w:rsidRPr="004C0B60">
        <w:fldChar w:fldCharType="begin"/>
      </w:r>
      <w:r w:rsidR="008807D1" w:rsidRPr="004C0B60">
        <w:instrText xml:space="preserve"> </w:instrText>
      </w:r>
      <w:r w:rsidR="008807D1" w:rsidRPr="004C0B60">
        <w:rPr>
          <w:rFonts w:hint="eastAsia"/>
        </w:rPr>
        <w:instrText>SEQ 図表 \* ARABIC</w:instrText>
      </w:r>
      <w:r w:rsidR="008807D1" w:rsidRPr="004C0B60">
        <w:instrText xml:space="preserve"> </w:instrText>
      </w:r>
      <w:r w:rsidR="008807D1" w:rsidRPr="004C0B60">
        <w:fldChar w:fldCharType="separate"/>
      </w:r>
      <w:r w:rsidR="00A7404B">
        <w:rPr>
          <w:noProof/>
        </w:rPr>
        <w:t>25</w:t>
      </w:r>
      <w:r w:rsidR="008807D1" w:rsidRPr="004C0B60">
        <w:fldChar w:fldCharType="end"/>
      </w:r>
      <w:r w:rsidR="008807D1" w:rsidRPr="004C0B60">
        <w:rPr>
          <w:rFonts w:hint="eastAsia"/>
        </w:rPr>
        <w:t xml:space="preserve">　</w:t>
      </w:r>
      <w:r w:rsidR="005E20B4" w:rsidRPr="004C0B60">
        <w:rPr>
          <w:rFonts w:hint="eastAsia"/>
        </w:rPr>
        <w:t>地域密着型</w:t>
      </w:r>
      <w:r w:rsidR="008807D1" w:rsidRPr="004C0B60">
        <w:rPr>
          <w:rFonts w:hint="eastAsia"/>
        </w:rPr>
        <w:t>通所介護の給付費推移</w:t>
      </w:r>
    </w:p>
    <w:p w14:paraId="46ACCD54" w14:textId="77777777" w:rsidR="000A1D88" w:rsidRDefault="000A1D88" w:rsidP="000A1D88">
      <w:pPr>
        <w:pStyle w:val="ac"/>
        <w:spacing w:line="0" w:lineRule="atLeast"/>
        <w:ind w:rightChars="-100" w:right="-210"/>
        <w:jc w:val="center"/>
      </w:pPr>
      <w:r w:rsidRPr="00434A9F">
        <w:rPr>
          <w:noProof/>
        </w:rPr>
        <w:drawing>
          <wp:inline distT="0" distB="0" distL="0" distR="0" wp14:anchorId="7961E064" wp14:editId="1ACA9C9A">
            <wp:extent cx="3094560" cy="1799280"/>
            <wp:effectExtent l="0" t="0" r="0" b="0"/>
            <wp:docPr id="75" name="図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094560" cy="1799280"/>
                    </a:xfrm>
                    <a:prstGeom prst="rect">
                      <a:avLst/>
                    </a:prstGeom>
                    <a:noFill/>
                    <a:ln>
                      <a:noFill/>
                    </a:ln>
                  </pic:spPr>
                </pic:pic>
              </a:graphicData>
            </a:graphic>
          </wp:inline>
        </w:drawing>
      </w:r>
      <w:r w:rsidRPr="00434A9F">
        <w:rPr>
          <w:noProof/>
        </w:rPr>
        <w:drawing>
          <wp:inline distT="0" distB="0" distL="0" distR="0" wp14:anchorId="32626FFE" wp14:editId="69E68F4B">
            <wp:extent cx="2933280" cy="1813680"/>
            <wp:effectExtent l="0" t="0" r="635" b="0"/>
            <wp:docPr id="76" name="図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933280" cy="1813680"/>
                    </a:xfrm>
                    <a:prstGeom prst="rect">
                      <a:avLst/>
                    </a:prstGeom>
                    <a:noFill/>
                    <a:ln>
                      <a:noFill/>
                    </a:ln>
                  </pic:spPr>
                </pic:pic>
              </a:graphicData>
            </a:graphic>
          </wp:inline>
        </w:drawing>
      </w:r>
    </w:p>
    <w:p w14:paraId="2A1BE499" w14:textId="08B5EF5F" w:rsidR="003267E3" w:rsidRPr="00240621" w:rsidRDefault="00933114" w:rsidP="000A1D88">
      <w:pPr>
        <w:pStyle w:val="ac"/>
        <w:spacing w:line="0" w:lineRule="atLeast"/>
        <w:ind w:rightChars="-100" w:right="-210"/>
        <w:jc w:val="left"/>
      </w:pPr>
      <w:r w:rsidRPr="00240621">
        <w:br w:type="page"/>
      </w:r>
    </w:p>
    <w:p w14:paraId="0B1D8672" w14:textId="77777777" w:rsidR="00084EA5" w:rsidRPr="00240621" w:rsidRDefault="00084EA5" w:rsidP="00084EA5">
      <w:pPr>
        <w:pStyle w:val="3"/>
      </w:pPr>
      <w:r w:rsidRPr="00240621">
        <w:rPr>
          <w:rFonts w:hint="eastAsia"/>
          <w:lang w:eastAsia="ja-JP"/>
        </w:rPr>
        <w:lastRenderedPageBreak/>
        <w:t>居宅療養管理指導</w:t>
      </w:r>
    </w:p>
    <w:p w14:paraId="06BB741F" w14:textId="5327A3B8" w:rsidR="003D5EF5" w:rsidRPr="00960A10" w:rsidRDefault="00C74353" w:rsidP="00084EA5">
      <w:pPr>
        <w:pStyle w:val="af"/>
        <w:rPr>
          <w:lang w:eastAsia="ja-JP"/>
        </w:rPr>
      </w:pPr>
      <w:r w:rsidRPr="00960A10">
        <w:rPr>
          <w:rFonts w:hint="eastAsia"/>
          <w:lang w:eastAsia="ja-JP"/>
        </w:rPr>
        <w:t>令和</w:t>
      </w:r>
      <w:r w:rsidR="00F61998" w:rsidRPr="00960A10">
        <w:rPr>
          <w:rFonts w:hint="eastAsia"/>
          <w:lang w:eastAsia="ja-JP"/>
        </w:rPr>
        <w:t>3年度（20</w:t>
      </w:r>
      <w:r w:rsidRPr="00960A10">
        <w:rPr>
          <w:lang w:eastAsia="ja-JP"/>
        </w:rPr>
        <w:t>21</w:t>
      </w:r>
      <w:r w:rsidR="00F61998" w:rsidRPr="00960A10">
        <w:rPr>
          <w:rFonts w:hint="eastAsia"/>
          <w:lang w:eastAsia="ja-JP"/>
        </w:rPr>
        <w:t>年度）上半期の</w:t>
      </w:r>
      <w:r w:rsidR="00F61998" w:rsidRPr="00960A10">
        <w:rPr>
          <w:rFonts w:hint="eastAsia"/>
        </w:rPr>
        <w:t>要介護認定者1人あたり給付費は</w:t>
      </w:r>
      <w:r w:rsidR="003272F0" w:rsidRPr="00960A10">
        <w:rPr>
          <w:rFonts w:hint="eastAsia"/>
          <w:lang w:eastAsia="ja-JP"/>
        </w:rPr>
        <w:t>、</w:t>
      </w:r>
      <w:r w:rsidRPr="00960A10">
        <w:rPr>
          <w:rFonts w:hint="eastAsia"/>
          <w:lang w:eastAsia="ja-JP"/>
        </w:rPr>
        <w:t>3</w:t>
      </w:r>
      <w:r w:rsidR="00B02610" w:rsidRPr="00960A10">
        <w:rPr>
          <w:rFonts w:hint="eastAsia"/>
          <w:lang w:eastAsia="ja-JP"/>
        </w:rPr>
        <w:t>,</w:t>
      </w:r>
      <w:r w:rsidRPr="00960A10">
        <w:rPr>
          <w:lang w:eastAsia="ja-JP"/>
        </w:rPr>
        <w:t>370</w:t>
      </w:r>
      <w:r w:rsidR="00735378" w:rsidRPr="00960A10">
        <w:rPr>
          <w:rFonts w:hint="eastAsia"/>
          <w:lang w:eastAsia="ja-JP"/>
        </w:rPr>
        <w:t>円と</w:t>
      </w:r>
      <w:r w:rsidR="00F4712C" w:rsidRPr="00960A10">
        <w:rPr>
          <w:rFonts w:hint="eastAsia"/>
          <w:lang w:eastAsia="ja-JP"/>
        </w:rPr>
        <w:t>大阪府</w:t>
      </w:r>
      <w:r w:rsidR="00F61998" w:rsidRPr="00960A10">
        <w:rPr>
          <w:rFonts w:hint="eastAsia"/>
          <w:lang w:eastAsia="ja-JP"/>
        </w:rPr>
        <w:t>、全国</w:t>
      </w:r>
      <w:r w:rsidR="00F4712C" w:rsidRPr="00960A10">
        <w:rPr>
          <w:rFonts w:hint="eastAsia"/>
          <w:lang w:eastAsia="ja-JP"/>
        </w:rPr>
        <w:t>を上回る</w:t>
      </w:r>
      <w:proofErr w:type="spellStart"/>
      <w:r w:rsidR="0098574D" w:rsidRPr="00960A10">
        <w:rPr>
          <w:rFonts w:hint="eastAsia"/>
        </w:rPr>
        <w:t>高</w:t>
      </w:r>
      <w:r w:rsidR="0098574D" w:rsidRPr="00960A10">
        <w:rPr>
          <w:rFonts w:hint="eastAsia"/>
          <w:lang w:eastAsia="ja-JP"/>
        </w:rPr>
        <w:t>い水準で推移しています</w:t>
      </w:r>
      <w:proofErr w:type="spellEnd"/>
      <w:r w:rsidR="0098574D" w:rsidRPr="00960A10">
        <w:rPr>
          <w:rFonts w:hint="eastAsia"/>
        </w:rPr>
        <w:t>。</w:t>
      </w:r>
    </w:p>
    <w:p w14:paraId="60627F49" w14:textId="0743EF71" w:rsidR="00084EA5" w:rsidRPr="004C5A82" w:rsidRDefault="00AA1AF2" w:rsidP="00084EA5">
      <w:pPr>
        <w:pStyle w:val="af"/>
        <w:rPr>
          <w:lang w:eastAsia="ja-JP"/>
        </w:rPr>
      </w:pPr>
      <w:r w:rsidRPr="00960A10">
        <w:rPr>
          <w:rFonts w:hint="eastAsia"/>
          <w:lang w:eastAsia="ja-JP"/>
        </w:rPr>
        <w:t>前</w:t>
      </w:r>
      <w:r w:rsidR="00BE14FE" w:rsidRPr="00960A10">
        <w:rPr>
          <w:rFonts w:hint="eastAsia"/>
          <w:lang w:eastAsia="ja-JP"/>
        </w:rPr>
        <w:t>年度</w:t>
      </w:r>
      <w:r w:rsidR="003C4CCD" w:rsidRPr="00960A10">
        <w:rPr>
          <w:rFonts w:hint="eastAsia"/>
          <w:lang w:eastAsia="ja-JP"/>
        </w:rPr>
        <w:t>と</w:t>
      </w:r>
      <w:r w:rsidR="00BE14FE" w:rsidRPr="00960A10">
        <w:rPr>
          <w:rFonts w:hint="eastAsia"/>
          <w:lang w:eastAsia="ja-JP"/>
        </w:rPr>
        <w:t>比べて</w:t>
      </w:r>
      <w:r w:rsidR="003C4CCD" w:rsidRPr="00960A10">
        <w:rPr>
          <w:rFonts w:hint="eastAsia"/>
          <w:lang w:eastAsia="ja-JP"/>
        </w:rPr>
        <w:t>、</w:t>
      </w:r>
      <w:r w:rsidR="00BE14FE" w:rsidRPr="00960A10">
        <w:rPr>
          <w:rFonts w:hint="eastAsia"/>
          <w:lang w:eastAsia="ja-JP"/>
        </w:rPr>
        <w:t>利用者</w:t>
      </w:r>
      <w:r w:rsidR="003C4CCD" w:rsidRPr="00960A10">
        <w:rPr>
          <w:rFonts w:hint="eastAsia"/>
          <w:lang w:eastAsia="ja-JP"/>
        </w:rPr>
        <w:t>数</w:t>
      </w:r>
      <w:r w:rsidR="00BE14FE" w:rsidRPr="00960A10">
        <w:rPr>
          <w:rFonts w:hint="eastAsia"/>
          <w:lang w:eastAsia="ja-JP"/>
        </w:rPr>
        <w:t>の増加により</w:t>
      </w:r>
      <w:r w:rsidR="0004470F" w:rsidRPr="00960A10">
        <w:rPr>
          <w:rFonts w:hint="eastAsia"/>
          <w:lang w:eastAsia="ja-JP"/>
        </w:rPr>
        <w:t>、</w:t>
      </w:r>
      <w:r w:rsidR="006F6747" w:rsidRPr="00960A10">
        <w:rPr>
          <w:rFonts w:hint="eastAsia"/>
          <w:lang w:eastAsia="ja-JP"/>
        </w:rPr>
        <w:t>月平均給付費</w:t>
      </w:r>
      <w:r w:rsidR="003D5EF5" w:rsidRPr="00960A10">
        <w:rPr>
          <w:rFonts w:hint="eastAsia"/>
          <w:lang w:eastAsia="ja-JP"/>
        </w:rPr>
        <w:t>が約</w:t>
      </w:r>
      <w:r w:rsidR="00C74353" w:rsidRPr="00960A10">
        <w:rPr>
          <w:lang w:eastAsia="ja-JP"/>
        </w:rPr>
        <w:t>478</w:t>
      </w:r>
      <w:r w:rsidR="00870BD3" w:rsidRPr="00960A10">
        <w:rPr>
          <w:rFonts w:hint="eastAsia"/>
          <w:lang w:eastAsia="ja-JP"/>
        </w:rPr>
        <w:t>万円、</w:t>
      </w:r>
      <w:r w:rsidR="00C74353" w:rsidRPr="00960A10">
        <w:rPr>
          <w:lang w:eastAsia="ja-JP"/>
        </w:rPr>
        <w:t>8.8</w:t>
      </w:r>
      <w:r w:rsidR="00870BD3" w:rsidRPr="00960A10">
        <w:rPr>
          <w:rFonts w:hint="eastAsia"/>
          <w:lang w:eastAsia="ja-JP"/>
        </w:rPr>
        <w:t>ポイント増加（</w:t>
      </w:r>
      <w:r w:rsidR="00DD6482" w:rsidRPr="004C5A82">
        <w:rPr>
          <w:rFonts w:hint="eastAsia"/>
          <w:lang w:eastAsia="ja-JP"/>
        </w:rPr>
        <w:t>P</w:t>
      </w:r>
      <w:r w:rsidR="00620863" w:rsidRPr="004C5A82">
        <w:rPr>
          <w:rFonts w:hint="eastAsia"/>
          <w:lang w:eastAsia="ja-JP"/>
        </w:rPr>
        <w:t>11</w:t>
      </w:r>
      <w:r w:rsidR="00870BD3" w:rsidRPr="004C5A82">
        <w:rPr>
          <w:rFonts w:hint="eastAsia"/>
          <w:lang w:eastAsia="ja-JP"/>
        </w:rPr>
        <w:t>参照）しています。</w:t>
      </w:r>
      <w:r w:rsidR="00C74353" w:rsidRPr="004C5A82">
        <w:rPr>
          <w:rFonts w:hint="eastAsia"/>
          <w:lang w:eastAsia="ja-JP"/>
        </w:rPr>
        <w:t>八尾</w:t>
      </w:r>
      <w:r w:rsidR="00BE14FE" w:rsidRPr="004C5A82">
        <w:rPr>
          <w:rFonts w:hint="eastAsia"/>
          <w:lang w:eastAsia="ja-JP"/>
        </w:rPr>
        <w:t>市においても医療ニーズの高い利用者の増加がみられます。</w:t>
      </w:r>
    </w:p>
    <w:p w14:paraId="3DB9EBEF" w14:textId="77777777" w:rsidR="00B02610" w:rsidRPr="00960A10" w:rsidRDefault="00B02610" w:rsidP="00084EA5">
      <w:pPr>
        <w:pStyle w:val="af"/>
      </w:pPr>
    </w:p>
    <w:p w14:paraId="209D168E" w14:textId="0E2C046F" w:rsidR="00084EA5" w:rsidRPr="00960A10" w:rsidRDefault="002572A5" w:rsidP="00723D92">
      <w:pPr>
        <w:pStyle w:val="ab"/>
      </w:pPr>
      <w:r w:rsidRPr="00960A10">
        <w:rPr>
          <w:rFonts w:hint="eastAsia"/>
        </w:rPr>
        <w:t xml:space="preserve">図表 </w:t>
      </w:r>
      <w:r w:rsidRPr="00960A10">
        <w:fldChar w:fldCharType="begin"/>
      </w:r>
      <w:r w:rsidRPr="00960A10">
        <w:instrText xml:space="preserve"> </w:instrText>
      </w:r>
      <w:r w:rsidRPr="00960A10">
        <w:rPr>
          <w:rFonts w:hint="eastAsia"/>
        </w:rPr>
        <w:instrText>SEQ 図表 \* ARABIC</w:instrText>
      </w:r>
      <w:r w:rsidRPr="00960A10">
        <w:instrText xml:space="preserve"> </w:instrText>
      </w:r>
      <w:r w:rsidRPr="00960A10">
        <w:fldChar w:fldCharType="separate"/>
      </w:r>
      <w:r w:rsidR="00A7404B">
        <w:rPr>
          <w:noProof/>
        </w:rPr>
        <w:t>26</w:t>
      </w:r>
      <w:r w:rsidRPr="00960A10">
        <w:fldChar w:fldCharType="end"/>
      </w:r>
      <w:r w:rsidRPr="00960A10">
        <w:rPr>
          <w:rFonts w:hint="eastAsia"/>
        </w:rPr>
        <w:t xml:space="preserve">　</w:t>
      </w:r>
      <w:r w:rsidR="00084EA5" w:rsidRPr="00960A10">
        <w:rPr>
          <w:rFonts w:hint="eastAsia"/>
        </w:rPr>
        <w:t>居宅療養管理指導の給付費推移</w:t>
      </w:r>
    </w:p>
    <w:p w14:paraId="4576FA30" w14:textId="1C773194" w:rsidR="00084EA5" w:rsidRPr="00960A10" w:rsidRDefault="000A1D88" w:rsidP="00EC7E34">
      <w:pPr>
        <w:pStyle w:val="ac"/>
        <w:spacing w:line="0" w:lineRule="atLeast"/>
        <w:ind w:rightChars="-100" w:right="-210"/>
        <w:jc w:val="center"/>
      </w:pPr>
      <w:r w:rsidRPr="00960A10">
        <w:rPr>
          <w:noProof/>
        </w:rPr>
        <w:drawing>
          <wp:inline distT="0" distB="0" distL="0" distR="0" wp14:anchorId="39595295" wp14:editId="0608D8F0">
            <wp:extent cx="4371975" cy="2514600"/>
            <wp:effectExtent l="0" t="0" r="9525" b="0"/>
            <wp:docPr id="77" name="図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371975" cy="2514600"/>
                    </a:xfrm>
                    <a:prstGeom prst="rect">
                      <a:avLst/>
                    </a:prstGeom>
                    <a:noFill/>
                    <a:ln>
                      <a:noFill/>
                    </a:ln>
                  </pic:spPr>
                </pic:pic>
              </a:graphicData>
            </a:graphic>
          </wp:inline>
        </w:drawing>
      </w:r>
    </w:p>
    <w:p w14:paraId="0068CA8C" w14:textId="77777777" w:rsidR="00084EA5" w:rsidRPr="00960A10" w:rsidRDefault="00084EA5" w:rsidP="00C45EE3">
      <w:pPr>
        <w:pStyle w:val="ac"/>
        <w:spacing w:line="0" w:lineRule="atLeast"/>
        <w:ind w:rightChars="-100" w:right="-210"/>
        <w:jc w:val="left"/>
      </w:pPr>
    </w:p>
    <w:p w14:paraId="4F2F1ECC" w14:textId="77777777" w:rsidR="003267E3" w:rsidRPr="00960A10" w:rsidRDefault="003267E3" w:rsidP="00933114">
      <w:pPr>
        <w:pStyle w:val="3"/>
      </w:pPr>
      <w:proofErr w:type="spellStart"/>
      <w:r w:rsidRPr="00960A10">
        <w:rPr>
          <w:rFonts w:hint="eastAsia"/>
        </w:rPr>
        <w:t>福祉用具貸与</w:t>
      </w:r>
      <w:proofErr w:type="spellEnd"/>
    </w:p>
    <w:p w14:paraId="5DBD4BF4" w14:textId="32C0A02A" w:rsidR="003267E3" w:rsidRPr="00960A10" w:rsidRDefault="00C74353" w:rsidP="00E11B30">
      <w:pPr>
        <w:pStyle w:val="af"/>
        <w:rPr>
          <w:lang w:eastAsia="ja-JP"/>
        </w:rPr>
      </w:pPr>
      <w:r w:rsidRPr="00960A10">
        <w:rPr>
          <w:rFonts w:hint="eastAsia"/>
          <w:lang w:eastAsia="ja-JP"/>
        </w:rPr>
        <w:t>令和</w:t>
      </w:r>
      <w:r w:rsidR="00F61998" w:rsidRPr="00960A10">
        <w:rPr>
          <w:rFonts w:hint="eastAsia"/>
          <w:lang w:eastAsia="ja-JP"/>
        </w:rPr>
        <w:t>3年度（20</w:t>
      </w:r>
      <w:r w:rsidRPr="00960A10">
        <w:rPr>
          <w:lang w:eastAsia="ja-JP"/>
        </w:rPr>
        <w:t>21</w:t>
      </w:r>
      <w:r w:rsidR="00F61998" w:rsidRPr="00960A10">
        <w:rPr>
          <w:rFonts w:hint="eastAsia"/>
          <w:lang w:eastAsia="ja-JP"/>
        </w:rPr>
        <w:t>年度）上半期の</w:t>
      </w:r>
      <w:r w:rsidR="00F61998" w:rsidRPr="00960A10">
        <w:rPr>
          <w:rFonts w:hint="eastAsia"/>
        </w:rPr>
        <w:t>要介護認定者1人あたり給付費は</w:t>
      </w:r>
      <w:r w:rsidR="003272F0" w:rsidRPr="00960A10">
        <w:rPr>
          <w:rFonts w:hint="eastAsia"/>
          <w:lang w:eastAsia="ja-JP"/>
        </w:rPr>
        <w:t>、</w:t>
      </w:r>
      <w:r w:rsidR="00E11B30" w:rsidRPr="00960A10">
        <w:rPr>
          <w:rFonts w:hint="eastAsia"/>
          <w:lang w:eastAsia="ja-JP"/>
        </w:rPr>
        <w:t>4,</w:t>
      </w:r>
      <w:r w:rsidRPr="00960A10">
        <w:rPr>
          <w:lang w:eastAsia="ja-JP"/>
        </w:rPr>
        <w:t>571</w:t>
      </w:r>
      <w:r w:rsidR="00E11B30" w:rsidRPr="00960A10">
        <w:rPr>
          <w:rFonts w:hint="eastAsia"/>
          <w:lang w:eastAsia="ja-JP"/>
        </w:rPr>
        <w:t>円と</w:t>
      </w:r>
      <w:r w:rsidR="008C049F" w:rsidRPr="00960A10">
        <w:rPr>
          <w:rFonts w:hint="eastAsia"/>
          <w:lang w:eastAsia="ja-JP"/>
        </w:rPr>
        <w:t>なっています。</w:t>
      </w:r>
    </w:p>
    <w:p w14:paraId="4217C1AF" w14:textId="69D9DBFD" w:rsidR="003D5EF5" w:rsidRPr="00240621" w:rsidRDefault="00AA1AF2" w:rsidP="003D5EF5">
      <w:pPr>
        <w:pStyle w:val="af"/>
        <w:rPr>
          <w:lang w:eastAsia="ja-JP"/>
        </w:rPr>
      </w:pPr>
      <w:r w:rsidRPr="00960A10">
        <w:rPr>
          <w:rFonts w:hint="eastAsia"/>
          <w:lang w:eastAsia="ja-JP"/>
        </w:rPr>
        <w:t>前年度</w:t>
      </w:r>
      <w:r w:rsidR="003C4CCD" w:rsidRPr="00960A10">
        <w:rPr>
          <w:rFonts w:hint="eastAsia"/>
          <w:lang w:eastAsia="ja-JP"/>
        </w:rPr>
        <w:t>と比べて、利用者数の増加により</w:t>
      </w:r>
      <w:r w:rsidR="00B831CC" w:rsidRPr="00960A10">
        <w:rPr>
          <w:rFonts w:hint="eastAsia"/>
          <w:lang w:eastAsia="ja-JP"/>
        </w:rPr>
        <w:t>、</w:t>
      </w:r>
      <w:r w:rsidR="006F6747" w:rsidRPr="00960A10">
        <w:rPr>
          <w:rFonts w:hint="eastAsia"/>
          <w:lang w:eastAsia="ja-JP"/>
        </w:rPr>
        <w:t>月平均給付費</w:t>
      </w:r>
      <w:r w:rsidR="003D5EF5" w:rsidRPr="00960A10">
        <w:rPr>
          <w:rFonts w:hint="eastAsia"/>
          <w:lang w:eastAsia="ja-JP"/>
        </w:rPr>
        <w:t>が約</w:t>
      </w:r>
      <w:r w:rsidR="00DB1817" w:rsidRPr="00960A10">
        <w:rPr>
          <w:rFonts w:hint="eastAsia"/>
          <w:lang w:eastAsia="ja-JP"/>
        </w:rPr>
        <w:t>2</w:t>
      </w:r>
      <w:r w:rsidR="003272F0" w:rsidRPr="00960A10">
        <w:rPr>
          <w:lang w:eastAsia="ja-JP"/>
        </w:rPr>
        <w:t>89</w:t>
      </w:r>
      <w:r w:rsidR="003D5EF5" w:rsidRPr="00960A10">
        <w:rPr>
          <w:rFonts w:hint="eastAsia"/>
          <w:lang w:eastAsia="ja-JP"/>
        </w:rPr>
        <w:t>万円</w:t>
      </w:r>
      <w:r w:rsidR="008C049F" w:rsidRPr="00960A10">
        <w:rPr>
          <w:rFonts w:hint="eastAsia"/>
          <w:lang w:eastAsia="ja-JP"/>
        </w:rPr>
        <w:t>、</w:t>
      </w:r>
      <w:r w:rsidR="003272F0" w:rsidRPr="00960A10">
        <w:rPr>
          <w:lang w:eastAsia="ja-JP"/>
        </w:rPr>
        <w:t>3</w:t>
      </w:r>
      <w:r w:rsidR="008C049F" w:rsidRPr="00960A10">
        <w:rPr>
          <w:rFonts w:hint="eastAsia"/>
          <w:lang w:eastAsia="ja-JP"/>
        </w:rPr>
        <w:t>.</w:t>
      </w:r>
      <w:r w:rsidR="003272F0" w:rsidRPr="00960A10">
        <w:rPr>
          <w:lang w:eastAsia="ja-JP"/>
        </w:rPr>
        <w:t>7</w:t>
      </w:r>
      <w:r w:rsidR="008C049F" w:rsidRPr="00960A10">
        <w:rPr>
          <w:rFonts w:hint="eastAsia"/>
          <w:lang w:eastAsia="ja-JP"/>
        </w:rPr>
        <w:t>ポイント</w:t>
      </w:r>
      <w:r w:rsidR="003D5EF5" w:rsidRPr="00960A10">
        <w:rPr>
          <w:rFonts w:hint="eastAsia"/>
          <w:lang w:eastAsia="ja-JP"/>
        </w:rPr>
        <w:t>増加（</w:t>
      </w:r>
      <w:r w:rsidR="00DD6482" w:rsidRPr="004C5A82">
        <w:rPr>
          <w:rFonts w:hint="eastAsia"/>
          <w:lang w:eastAsia="ja-JP"/>
        </w:rPr>
        <w:t>P</w:t>
      </w:r>
      <w:r w:rsidR="00620863" w:rsidRPr="004C5A82">
        <w:rPr>
          <w:rFonts w:hint="eastAsia"/>
          <w:lang w:eastAsia="ja-JP"/>
        </w:rPr>
        <w:t>11</w:t>
      </w:r>
      <w:r w:rsidR="00E36F95" w:rsidRPr="00960A10">
        <w:rPr>
          <w:rFonts w:hint="eastAsia"/>
          <w:lang w:eastAsia="ja-JP"/>
        </w:rPr>
        <w:t>参照）して</w:t>
      </w:r>
      <w:r w:rsidR="003D5EF5" w:rsidRPr="00960A10">
        <w:rPr>
          <w:rFonts w:hint="eastAsia"/>
          <w:lang w:eastAsia="ja-JP"/>
        </w:rPr>
        <w:t>います。</w:t>
      </w:r>
    </w:p>
    <w:p w14:paraId="246E1B96" w14:textId="77777777" w:rsidR="00E36F95" w:rsidRPr="00240621" w:rsidRDefault="00E36F95" w:rsidP="003D5EF5">
      <w:pPr>
        <w:pStyle w:val="af"/>
      </w:pPr>
    </w:p>
    <w:p w14:paraId="2F250822" w14:textId="13B72756" w:rsidR="003267E3" w:rsidRPr="00240621" w:rsidRDefault="002572A5" w:rsidP="00723D92">
      <w:pPr>
        <w:pStyle w:val="ab"/>
      </w:pPr>
      <w:r w:rsidRPr="00240621">
        <w:rPr>
          <w:rFonts w:hint="eastAsia"/>
        </w:rPr>
        <w:t xml:space="preserve">図表 </w:t>
      </w:r>
      <w:r w:rsidRPr="00240621">
        <w:fldChar w:fldCharType="begin"/>
      </w:r>
      <w:r w:rsidRPr="00240621">
        <w:instrText xml:space="preserve"> </w:instrText>
      </w:r>
      <w:r w:rsidRPr="00240621">
        <w:rPr>
          <w:rFonts w:hint="eastAsia"/>
        </w:rPr>
        <w:instrText>SEQ 図表 \* ARABIC</w:instrText>
      </w:r>
      <w:r w:rsidRPr="00240621">
        <w:instrText xml:space="preserve"> </w:instrText>
      </w:r>
      <w:r w:rsidRPr="00240621">
        <w:fldChar w:fldCharType="separate"/>
      </w:r>
      <w:r w:rsidR="00A7404B">
        <w:rPr>
          <w:noProof/>
        </w:rPr>
        <w:t>27</w:t>
      </w:r>
      <w:r w:rsidRPr="00240621">
        <w:fldChar w:fldCharType="end"/>
      </w:r>
      <w:r w:rsidRPr="00240621">
        <w:rPr>
          <w:rFonts w:hint="eastAsia"/>
        </w:rPr>
        <w:t xml:space="preserve">　</w:t>
      </w:r>
      <w:r w:rsidR="003267E3" w:rsidRPr="00240621">
        <w:rPr>
          <w:rFonts w:hint="eastAsia"/>
        </w:rPr>
        <w:t>福祉用具貸与の給付費推移</w:t>
      </w:r>
    </w:p>
    <w:p w14:paraId="3AB5D47F" w14:textId="145A6756" w:rsidR="003267E3" w:rsidRPr="00240621" w:rsidRDefault="000A1D88" w:rsidP="00D13E2E">
      <w:pPr>
        <w:snapToGrid w:val="0"/>
        <w:jc w:val="center"/>
      </w:pPr>
      <w:r w:rsidRPr="00960A10">
        <w:rPr>
          <w:noProof/>
        </w:rPr>
        <w:drawing>
          <wp:inline distT="0" distB="0" distL="0" distR="0" wp14:anchorId="334210DC" wp14:editId="4C66871E">
            <wp:extent cx="4495800" cy="2628900"/>
            <wp:effectExtent l="0" t="0" r="0" b="0"/>
            <wp:docPr id="78" name="図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4495800" cy="2628900"/>
                    </a:xfrm>
                    <a:prstGeom prst="rect">
                      <a:avLst/>
                    </a:prstGeom>
                    <a:noFill/>
                    <a:ln>
                      <a:noFill/>
                    </a:ln>
                  </pic:spPr>
                </pic:pic>
              </a:graphicData>
            </a:graphic>
          </wp:inline>
        </w:drawing>
      </w:r>
    </w:p>
    <w:p w14:paraId="6CA5E54D" w14:textId="77777777" w:rsidR="00714E9E" w:rsidRPr="00240621" w:rsidRDefault="00084EA5" w:rsidP="00714E9E">
      <w:pPr>
        <w:jc w:val="left"/>
      </w:pPr>
      <w:r w:rsidRPr="00240621">
        <w:br w:type="page"/>
      </w:r>
    </w:p>
    <w:p w14:paraId="335A9AA8" w14:textId="77777777" w:rsidR="003267E3" w:rsidRPr="00960A10" w:rsidRDefault="00BA53D8" w:rsidP="00933114">
      <w:pPr>
        <w:pStyle w:val="3"/>
      </w:pPr>
      <w:r w:rsidRPr="00960A10">
        <w:rPr>
          <w:rFonts w:hint="eastAsia"/>
          <w:lang w:eastAsia="ja-JP"/>
        </w:rPr>
        <w:lastRenderedPageBreak/>
        <w:t>住宅改修</w:t>
      </w:r>
    </w:p>
    <w:p w14:paraId="35EBF739" w14:textId="174F86E2" w:rsidR="00E52EEA" w:rsidRPr="00960A10" w:rsidRDefault="003272F0" w:rsidP="00E52EEA">
      <w:pPr>
        <w:pStyle w:val="af"/>
      </w:pPr>
      <w:r w:rsidRPr="00960A10">
        <w:rPr>
          <w:rFonts w:hint="eastAsia"/>
          <w:lang w:eastAsia="ja-JP"/>
        </w:rPr>
        <w:t>令和3年度（20</w:t>
      </w:r>
      <w:r w:rsidRPr="00960A10">
        <w:rPr>
          <w:lang w:eastAsia="ja-JP"/>
        </w:rPr>
        <w:t>21</w:t>
      </w:r>
      <w:r w:rsidRPr="00960A10">
        <w:rPr>
          <w:rFonts w:hint="eastAsia"/>
          <w:lang w:eastAsia="ja-JP"/>
        </w:rPr>
        <w:t>年度）上半期の</w:t>
      </w:r>
      <w:r w:rsidRPr="00960A10">
        <w:rPr>
          <w:rFonts w:hint="eastAsia"/>
        </w:rPr>
        <w:t>要介護認定者1人あたり給付費は</w:t>
      </w:r>
      <w:r w:rsidR="00E52EEA" w:rsidRPr="00960A10">
        <w:rPr>
          <w:rFonts w:hint="eastAsia"/>
        </w:rPr>
        <w:t>、</w:t>
      </w:r>
      <w:r w:rsidR="00C6487E" w:rsidRPr="00960A10">
        <w:rPr>
          <w:rFonts w:hint="eastAsia"/>
          <w:lang w:eastAsia="ja-JP"/>
        </w:rPr>
        <w:t>4</w:t>
      </w:r>
      <w:r w:rsidR="00C6487E" w:rsidRPr="00960A10">
        <w:rPr>
          <w:lang w:eastAsia="ja-JP"/>
        </w:rPr>
        <w:t>63</w:t>
      </w:r>
      <w:r w:rsidR="00C6487E" w:rsidRPr="00960A10">
        <w:rPr>
          <w:rFonts w:hint="eastAsia"/>
          <w:lang w:eastAsia="ja-JP"/>
        </w:rPr>
        <w:t>円で</w:t>
      </w:r>
      <w:r w:rsidR="00E52EEA" w:rsidRPr="00960A10">
        <w:rPr>
          <w:rFonts w:hint="eastAsia"/>
          <w:lang w:eastAsia="ja-JP"/>
        </w:rPr>
        <w:t>平成</w:t>
      </w:r>
      <w:r w:rsidRPr="00960A10">
        <w:rPr>
          <w:rFonts w:hint="eastAsia"/>
          <w:lang w:eastAsia="ja-JP"/>
        </w:rPr>
        <w:t>3</w:t>
      </w:r>
      <w:r w:rsidRPr="00960A10">
        <w:rPr>
          <w:lang w:eastAsia="ja-JP"/>
        </w:rPr>
        <w:t>0</w:t>
      </w:r>
      <w:r w:rsidR="00E52EEA" w:rsidRPr="00960A10">
        <w:rPr>
          <w:rFonts w:hint="eastAsia"/>
          <w:lang w:eastAsia="ja-JP"/>
        </w:rPr>
        <w:t>年度（201</w:t>
      </w:r>
      <w:r w:rsidRPr="00960A10">
        <w:rPr>
          <w:lang w:eastAsia="ja-JP"/>
        </w:rPr>
        <w:t>8</w:t>
      </w:r>
      <w:r w:rsidR="00E52EEA" w:rsidRPr="00960A10">
        <w:rPr>
          <w:rFonts w:hint="eastAsia"/>
          <w:lang w:eastAsia="ja-JP"/>
        </w:rPr>
        <w:t>年度）</w:t>
      </w:r>
      <w:r w:rsidR="00FA6C85" w:rsidRPr="00960A10">
        <w:rPr>
          <w:rFonts w:hint="eastAsia"/>
          <w:lang w:eastAsia="ja-JP"/>
        </w:rPr>
        <w:t>以降</w:t>
      </w:r>
      <w:r w:rsidR="00E52EEA" w:rsidRPr="00960A10">
        <w:rPr>
          <w:rFonts w:hint="eastAsia"/>
          <w:lang w:eastAsia="ja-JP"/>
        </w:rPr>
        <w:t>年々低下していま</w:t>
      </w:r>
      <w:r w:rsidRPr="00960A10">
        <w:rPr>
          <w:rFonts w:hint="eastAsia"/>
          <w:lang w:eastAsia="ja-JP"/>
        </w:rPr>
        <w:t>す。</w:t>
      </w:r>
    </w:p>
    <w:p w14:paraId="38781788" w14:textId="30BBCE8A" w:rsidR="003D5EF5" w:rsidRPr="00960A10" w:rsidRDefault="00C85A48" w:rsidP="00E52EEA">
      <w:pPr>
        <w:pStyle w:val="af"/>
        <w:rPr>
          <w:lang w:eastAsia="ja-JP"/>
        </w:rPr>
      </w:pPr>
      <w:r w:rsidRPr="00960A10">
        <w:rPr>
          <w:rFonts w:hint="eastAsia"/>
          <w:lang w:eastAsia="ja-JP"/>
        </w:rPr>
        <w:t>前年度と比べて、利用者数の減少により</w:t>
      </w:r>
      <w:r w:rsidR="00FA6C85" w:rsidRPr="00960A10">
        <w:rPr>
          <w:rFonts w:hint="eastAsia"/>
          <w:lang w:eastAsia="ja-JP"/>
        </w:rPr>
        <w:t>、</w:t>
      </w:r>
      <w:r w:rsidR="00E52EEA" w:rsidRPr="00960A10">
        <w:rPr>
          <w:rFonts w:hint="eastAsia"/>
          <w:lang w:eastAsia="ja-JP"/>
        </w:rPr>
        <w:t>月平均</w:t>
      </w:r>
      <w:r w:rsidR="00E52EEA" w:rsidRPr="00960A10">
        <w:rPr>
          <w:rFonts w:hint="eastAsia"/>
        </w:rPr>
        <w:t>給付費が約</w:t>
      </w:r>
      <w:r w:rsidRPr="00960A10">
        <w:rPr>
          <w:lang w:eastAsia="ja-JP"/>
        </w:rPr>
        <w:t>24</w:t>
      </w:r>
      <w:r w:rsidR="00E52EEA" w:rsidRPr="00960A10">
        <w:rPr>
          <w:rFonts w:hint="eastAsia"/>
        </w:rPr>
        <w:t>万円、</w:t>
      </w:r>
      <w:r w:rsidR="00473137" w:rsidRPr="00960A10">
        <w:rPr>
          <w:lang w:eastAsia="ja-JP"/>
        </w:rPr>
        <w:t>2</w:t>
      </w:r>
      <w:r w:rsidR="00E52EEA" w:rsidRPr="00960A10">
        <w:rPr>
          <w:rFonts w:hint="eastAsia"/>
          <w:lang w:eastAsia="ja-JP"/>
        </w:rPr>
        <w:t>.</w:t>
      </w:r>
      <w:r w:rsidR="00473137" w:rsidRPr="00960A10">
        <w:rPr>
          <w:lang w:eastAsia="ja-JP"/>
        </w:rPr>
        <w:t>9</w:t>
      </w:r>
      <w:r w:rsidR="00E52EEA" w:rsidRPr="00960A10">
        <w:rPr>
          <w:rFonts w:hint="eastAsia"/>
        </w:rPr>
        <w:t>ポイント</w:t>
      </w:r>
      <w:r w:rsidRPr="00960A10">
        <w:rPr>
          <w:rFonts w:hint="eastAsia"/>
          <w:lang w:eastAsia="ja-JP"/>
        </w:rPr>
        <w:t>減少</w:t>
      </w:r>
      <w:r w:rsidR="00E52EEA" w:rsidRPr="00960A10">
        <w:rPr>
          <w:rFonts w:hint="eastAsia"/>
        </w:rPr>
        <w:t>（</w:t>
      </w:r>
      <w:r w:rsidR="00DD6482" w:rsidRPr="004C5A82">
        <w:rPr>
          <w:rFonts w:hint="eastAsia"/>
          <w:lang w:eastAsia="ja-JP"/>
        </w:rPr>
        <w:t>P</w:t>
      </w:r>
      <w:r w:rsidR="00E67E92" w:rsidRPr="004C5A82">
        <w:rPr>
          <w:rFonts w:hint="eastAsia"/>
          <w:lang w:eastAsia="ja-JP"/>
        </w:rPr>
        <w:t>11</w:t>
      </w:r>
      <w:r w:rsidR="00E52EEA" w:rsidRPr="00960A10">
        <w:rPr>
          <w:rFonts w:hint="eastAsia"/>
        </w:rPr>
        <w:t>参照）しています。</w:t>
      </w:r>
    </w:p>
    <w:p w14:paraId="722B7D5E" w14:textId="77777777" w:rsidR="004E31CB" w:rsidRPr="00960A10" w:rsidRDefault="004E31CB" w:rsidP="00EA243D">
      <w:pPr>
        <w:pStyle w:val="af"/>
      </w:pPr>
    </w:p>
    <w:p w14:paraId="09756B80" w14:textId="4DA6DA63" w:rsidR="003267E3" w:rsidRPr="00960A10" w:rsidRDefault="002572A5" w:rsidP="00723D92">
      <w:pPr>
        <w:pStyle w:val="ab"/>
      </w:pPr>
      <w:r w:rsidRPr="00960A10">
        <w:rPr>
          <w:rFonts w:hint="eastAsia"/>
        </w:rPr>
        <w:t xml:space="preserve">図表 </w:t>
      </w:r>
      <w:r w:rsidRPr="00960A10">
        <w:fldChar w:fldCharType="begin"/>
      </w:r>
      <w:r w:rsidRPr="00960A10">
        <w:instrText xml:space="preserve"> </w:instrText>
      </w:r>
      <w:r w:rsidRPr="00960A10">
        <w:rPr>
          <w:rFonts w:hint="eastAsia"/>
        </w:rPr>
        <w:instrText>SEQ 図表 \* ARABIC</w:instrText>
      </w:r>
      <w:r w:rsidRPr="00960A10">
        <w:instrText xml:space="preserve"> </w:instrText>
      </w:r>
      <w:r w:rsidRPr="00960A10">
        <w:fldChar w:fldCharType="separate"/>
      </w:r>
      <w:r w:rsidR="00A7404B">
        <w:rPr>
          <w:noProof/>
        </w:rPr>
        <w:t>28</w:t>
      </w:r>
      <w:r w:rsidRPr="00960A10">
        <w:fldChar w:fldCharType="end"/>
      </w:r>
      <w:r w:rsidRPr="00960A10">
        <w:rPr>
          <w:rFonts w:hint="eastAsia"/>
        </w:rPr>
        <w:t xml:space="preserve">　</w:t>
      </w:r>
      <w:r w:rsidR="00BA53D8" w:rsidRPr="00960A10">
        <w:rPr>
          <w:rFonts w:hint="eastAsia"/>
        </w:rPr>
        <w:t>住宅改修</w:t>
      </w:r>
      <w:r w:rsidR="003267E3" w:rsidRPr="00960A10">
        <w:rPr>
          <w:rFonts w:hint="eastAsia"/>
        </w:rPr>
        <w:t>の給付費推移</w:t>
      </w:r>
    </w:p>
    <w:p w14:paraId="78A9B3C9" w14:textId="5236D813" w:rsidR="003267E3" w:rsidRPr="00960A10" w:rsidRDefault="000D56BA" w:rsidP="003267E3">
      <w:pPr>
        <w:jc w:val="center"/>
      </w:pPr>
      <w:r w:rsidRPr="00960A10">
        <w:rPr>
          <w:noProof/>
        </w:rPr>
        <w:drawing>
          <wp:inline distT="0" distB="0" distL="0" distR="0" wp14:anchorId="7DFEF81D" wp14:editId="4817C03E">
            <wp:extent cx="4524375" cy="2533650"/>
            <wp:effectExtent l="0" t="0" r="9525" b="0"/>
            <wp:docPr id="79" name="図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4524375" cy="2533650"/>
                    </a:xfrm>
                    <a:prstGeom prst="rect">
                      <a:avLst/>
                    </a:prstGeom>
                    <a:noFill/>
                    <a:ln>
                      <a:noFill/>
                    </a:ln>
                  </pic:spPr>
                </pic:pic>
              </a:graphicData>
            </a:graphic>
          </wp:inline>
        </w:drawing>
      </w:r>
    </w:p>
    <w:p w14:paraId="21631F41" w14:textId="77777777" w:rsidR="004E5165" w:rsidRPr="00960A10" w:rsidRDefault="004E5165" w:rsidP="003267E3">
      <w:pPr>
        <w:jc w:val="center"/>
      </w:pPr>
    </w:p>
    <w:p w14:paraId="72B2D68E" w14:textId="77777777" w:rsidR="00BA53D8" w:rsidRPr="00960A10" w:rsidRDefault="00BA53D8" w:rsidP="00BA53D8">
      <w:pPr>
        <w:pStyle w:val="3"/>
      </w:pPr>
      <w:proofErr w:type="spellStart"/>
      <w:r w:rsidRPr="00960A10">
        <w:rPr>
          <w:rFonts w:hint="eastAsia"/>
        </w:rPr>
        <w:t>定期巡回・随時対応型訪問介護看護</w:t>
      </w:r>
      <w:proofErr w:type="spellEnd"/>
    </w:p>
    <w:p w14:paraId="51DDEC89" w14:textId="1693CA14" w:rsidR="00BA53D8" w:rsidRPr="004C5A82" w:rsidRDefault="00BA53D8" w:rsidP="00BA53D8">
      <w:pPr>
        <w:pStyle w:val="af"/>
        <w:rPr>
          <w:lang w:eastAsia="ja-JP"/>
        </w:rPr>
      </w:pPr>
      <w:r w:rsidRPr="00960A10">
        <w:rPr>
          <w:rFonts w:hint="eastAsia"/>
        </w:rPr>
        <w:t>定期巡回・随時対応型訪問介護看護</w:t>
      </w:r>
      <w:r w:rsidRPr="00960A10">
        <w:rPr>
          <w:rFonts w:hint="eastAsia"/>
          <w:lang w:eastAsia="ja-JP"/>
        </w:rPr>
        <w:t>は、現</w:t>
      </w:r>
      <w:r w:rsidRPr="004C5A82">
        <w:rPr>
          <w:rFonts w:hint="eastAsia"/>
          <w:lang w:eastAsia="ja-JP"/>
        </w:rPr>
        <w:t>在</w:t>
      </w:r>
      <w:r w:rsidR="00C6201A" w:rsidRPr="004C5A82">
        <w:rPr>
          <w:rFonts w:hint="eastAsia"/>
          <w:lang w:eastAsia="ja-JP"/>
        </w:rPr>
        <w:t>５</w:t>
      </w:r>
      <w:r w:rsidRPr="004C5A82">
        <w:rPr>
          <w:rFonts w:hint="eastAsia"/>
          <w:lang w:eastAsia="ja-JP"/>
        </w:rPr>
        <w:t>事業者を指定し、サービスを提供しています。</w:t>
      </w:r>
    </w:p>
    <w:p w14:paraId="49C833C9" w14:textId="00229093" w:rsidR="00BA53D8" w:rsidRPr="004C5A82" w:rsidRDefault="00B118D8" w:rsidP="00BA53D8">
      <w:pPr>
        <w:pStyle w:val="af"/>
        <w:rPr>
          <w:lang w:eastAsia="ja-JP"/>
        </w:rPr>
      </w:pPr>
      <w:r w:rsidRPr="004C5A82">
        <w:rPr>
          <w:rFonts w:hint="eastAsia"/>
          <w:lang w:eastAsia="ja-JP"/>
        </w:rPr>
        <w:t>令和3年度（20</w:t>
      </w:r>
      <w:r w:rsidRPr="004C5A82">
        <w:rPr>
          <w:lang w:eastAsia="ja-JP"/>
        </w:rPr>
        <w:t>21</w:t>
      </w:r>
      <w:r w:rsidRPr="004C5A82">
        <w:rPr>
          <w:rFonts w:hint="eastAsia"/>
          <w:lang w:eastAsia="ja-JP"/>
        </w:rPr>
        <w:t>年度）上半期の</w:t>
      </w:r>
      <w:r w:rsidRPr="004C5A82">
        <w:rPr>
          <w:rFonts w:hint="eastAsia"/>
        </w:rPr>
        <w:t>要介護認定者1人あたり給付費は、</w:t>
      </w:r>
      <w:r w:rsidR="00FA6C85" w:rsidRPr="004C5A82">
        <w:rPr>
          <w:rFonts w:hint="eastAsia"/>
          <w:lang w:eastAsia="ja-JP"/>
        </w:rPr>
        <w:t>2,</w:t>
      </w:r>
      <w:r w:rsidRPr="004C5A82">
        <w:rPr>
          <w:lang w:eastAsia="ja-JP"/>
        </w:rPr>
        <w:t>434</w:t>
      </w:r>
      <w:r w:rsidR="00BA53D8" w:rsidRPr="004C5A82">
        <w:rPr>
          <w:rFonts w:hint="eastAsia"/>
          <w:lang w:eastAsia="ja-JP"/>
        </w:rPr>
        <w:t>円と</w:t>
      </w:r>
      <w:r w:rsidR="00DC07F1" w:rsidRPr="004C5A82">
        <w:rPr>
          <w:rFonts w:hint="eastAsia"/>
          <w:lang w:eastAsia="ja-JP"/>
        </w:rPr>
        <w:t>大阪府、全国を上回る高い水準で推移しています</w:t>
      </w:r>
      <w:r w:rsidR="00BA53D8" w:rsidRPr="004C5A82">
        <w:rPr>
          <w:rFonts w:hint="eastAsia"/>
          <w:lang w:eastAsia="ja-JP"/>
        </w:rPr>
        <w:t>。</w:t>
      </w:r>
    </w:p>
    <w:p w14:paraId="20779511" w14:textId="10579182" w:rsidR="00BA53D8" w:rsidRPr="00960A10" w:rsidRDefault="00B831CC" w:rsidP="00FA6C85">
      <w:pPr>
        <w:pStyle w:val="af"/>
        <w:rPr>
          <w:lang w:eastAsia="ja-JP"/>
        </w:rPr>
      </w:pPr>
      <w:r w:rsidRPr="004C5A82">
        <w:rPr>
          <w:rFonts w:hint="eastAsia"/>
          <w:lang w:eastAsia="ja-JP"/>
        </w:rPr>
        <w:t>前年度と比べて、利用者数の増加により、</w:t>
      </w:r>
      <w:r w:rsidR="00BA53D8" w:rsidRPr="004C5A82">
        <w:rPr>
          <w:rFonts w:hint="eastAsia"/>
          <w:lang w:eastAsia="ja-JP"/>
        </w:rPr>
        <w:t>月平均給付費が約</w:t>
      </w:r>
      <w:r w:rsidRPr="004C5A82">
        <w:rPr>
          <w:lang w:eastAsia="ja-JP"/>
        </w:rPr>
        <w:t>149</w:t>
      </w:r>
      <w:r w:rsidR="00FA6C85" w:rsidRPr="004C5A82">
        <w:rPr>
          <w:rFonts w:hint="eastAsia"/>
          <w:lang w:eastAsia="ja-JP"/>
        </w:rPr>
        <w:t>万円、3.</w:t>
      </w:r>
      <w:r w:rsidRPr="004C5A82">
        <w:rPr>
          <w:lang w:eastAsia="ja-JP"/>
        </w:rPr>
        <w:t>6</w:t>
      </w:r>
      <w:r w:rsidR="00FA6C85" w:rsidRPr="004C5A82">
        <w:rPr>
          <w:rFonts w:hint="eastAsia"/>
          <w:lang w:eastAsia="ja-JP"/>
        </w:rPr>
        <w:t>ポイント増加</w:t>
      </w:r>
      <w:r w:rsidR="00BA53D8" w:rsidRPr="004C5A82">
        <w:rPr>
          <w:rFonts w:hint="eastAsia"/>
          <w:lang w:eastAsia="ja-JP"/>
        </w:rPr>
        <w:t>（P</w:t>
      </w:r>
      <w:r w:rsidR="00E67E92" w:rsidRPr="004C5A82">
        <w:rPr>
          <w:rFonts w:hint="eastAsia"/>
          <w:lang w:eastAsia="ja-JP"/>
        </w:rPr>
        <w:t>11</w:t>
      </w:r>
      <w:r w:rsidR="00BA53D8" w:rsidRPr="00960A10">
        <w:rPr>
          <w:rFonts w:hint="eastAsia"/>
          <w:lang w:eastAsia="ja-JP"/>
        </w:rPr>
        <w:t>参照）しています。</w:t>
      </w:r>
    </w:p>
    <w:p w14:paraId="269E67FF" w14:textId="77777777" w:rsidR="00BA53D8" w:rsidRPr="00960A10" w:rsidRDefault="00BA53D8" w:rsidP="00BA53D8">
      <w:pPr>
        <w:pStyle w:val="af"/>
      </w:pPr>
    </w:p>
    <w:p w14:paraId="26086BAB" w14:textId="7D9CC6DE" w:rsidR="00BA53D8" w:rsidRPr="00960A10" w:rsidRDefault="00BA53D8" w:rsidP="00BA53D8">
      <w:pPr>
        <w:pStyle w:val="ab"/>
      </w:pPr>
      <w:r w:rsidRPr="00960A10">
        <w:rPr>
          <w:rFonts w:hint="eastAsia"/>
        </w:rPr>
        <w:t xml:space="preserve">図表 </w:t>
      </w:r>
      <w:r w:rsidRPr="00960A10">
        <w:fldChar w:fldCharType="begin"/>
      </w:r>
      <w:r w:rsidRPr="00960A10">
        <w:instrText xml:space="preserve"> </w:instrText>
      </w:r>
      <w:r w:rsidRPr="00960A10">
        <w:rPr>
          <w:rFonts w:hint="eastAsia"/>
        </w:rPr>
        <w:instrText>SEQ 図表 \* ARABIC</w:instrText>
      </w:r>
      <w:r w:rsidRPr="00960A10">
        <w:instrText xml:space="preserve"> </w:instrText>
      </w:r>
      <w:r w:rsidRPr="00960A10">
        <w:fldChar w:fldCharType="separate"/>
      </w:r>
      <w:r w:rsidR="00A7404B">
        <w:rPr>
          <w:noProof/>
        </w:rPr>
        <w:t>29</w:t>
      </w:r>
      <w:r w:rsidRPr="00960A10">
        <w:fldChar w:fldCharType="end"/>
      </w:r>
      <w:r w:rsidRPr="00960A10">
        <w:rPr>
          <w:rFonts w:hint="eastAsia"/>
        </w:rPr>
        <w:t xml:space="preserve">　定期巡回・随時対応型訪問介護看護の給付費推移</w:t>
      </w:r>
    </w:p>
    <w:p w14:paraId="2C174448" w14:textId="65BFB05B" w:rsidR="00BA53D8" w:rsidRPr="00960A10" w:rsidRDefault="000D56BA" w:rsidP="00BA53D8">
      <w:pPr>
        <w:jc w:val="center"/>
      </w:pPr>
      <w:r w:rsidRPr="00960A10">
        <w:rPr>
          <w:noProof/>
        </w:rPr>
        <w:drawing>
          <wp:inline distT="0" distB="0" distL="0" distR="0" wp14:anchorId="253E3720" wp14:editId="77FAA603">
            <wp:extent cx="4514850" cy="2495550"/>
            <wp:effectExtent l="0" t="0" r="0" b="0"/>
            <wp:docPr id="80" name="図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514850" cy="2495550"/>
                    </a:xfrm>
                    <a:prstGeom prst="rect">
                      <a:avLst/>
                    </a:prstGeom>
                    <a:noFill/>
                    <a:ln>
                      <a:noFill/>
                    </a:ln>
                  </pic:spPr>
                </pic:pic>
              </a:graphicData>
            </a:graphic>
          </wp:inline>
        </w:drawing>
      </w:r>
    </w:p>
    <w:p w14:paraId="13A34ABC" w14:textId="77777777" w:rsidR="00BA53D8" w:rsidRPr="00960A10" w:rsidRDefault="00BA53D8" w:rsidP="003267E3">
      <w:pPr>
        <w:jc w:val="center"/>
      </w:pPr>
    </w:p>
    <w:p w14:paraId="7A76DA32" w14:textId="77777777" w:rsidR="00933114" w:rsidRPr="00960A10" w:rsidRDefault="00714E9E" w:rsidP="00933114">
      <w:pPr>
        <w:pStyle w:val="ac"/>
        <w:spacing w:line="0" w:lineRule="atLeast"/>
        <w:ind w:rightChars="-100" w:right="-210"/>
        <w:jc w:val="left"/>
      </w:pPr>
      <w:r w:rsidRPr="00960A10">
        <w:br w:type="page"/>
      </w:r>
    </w:p>
    <w:p w14:paraId="3C9DB071" w14:textId="77777777" w:rsidR="003267E3" w:rsidRPr="00960A10" w:rsidRDefault="00B0009D" w:rsidP="00B0009D">
      <w:pPr>
        <w:pStyle w:val="3"/>
      </w:pPr>
      <w:r w:rsidRPr="00960A10">
        <w:rPr>
          <w:rFonts w:hint="eastAsia"/>
          <w:lang w:eastAsia="ja-JP"/>
        </w:rPr>
        <w:lastRenderedPageBreak/>
        <w:t>看護小規模多機能型居宅介護(</w:t>
      </w:r>
      <w:proofErr w:type="spellStart"/>
      <w:r w:rsidRPr="00960A10">
        <w:rPr>
          <w:rFonts w:hint="eastAsia"/>
          <w:lang w:eastAsia="ja-JP"/>
        </w:rPr>
        <w:t>旧：複合型</w:t>
      </w:r>
      <w:r w:rsidR="008171AE" w:rsidRPr="00960A10">
        <w:rPr>
          <w:rFonts w:hint="eastAsia"/>
          <w:lang w:eastAsia="ja-JP"/>
        </w:rPr>
        <w:t>サービス</w:t>
      </w:r>
      <w:proofErr w:type="spellEnd"/>
      <w:r w:rsidRPr="00960A10">
        <w:rPr>
          <w:rFonts w:hint="eastAsia"/>
          <w:lang w:eastAsia="ja-JP"/>
        </w:rPr>
        <w:t>)</w:t>
      </w:r>
    </w:p>
    <w:p w14:paraId="0886B7B2" w14:textId="51158774" w:rsidR="00EF2CB7" w:rsidRPr="004C5A82" w:rsidRDefault="00B0009D" w:rsidP="00832511">
      <w:pPr>
        <w:pStyle w:val="af"/>
        <w:rPr>
          <w:lang w:eastAsia="ja-JP"/>
        </w:rPr>
      </w:pPr>
      <w:r w:rsidRPr="00960A10">
        <w:rPr>
          <w:rFonts w:hint="eastAsia"/>
        </w:rPr>
        <w:t>看護小規模多機能型居宅介護</w:t>
      </w:r>
      <w:r w:rsidRPr="00960A10">
        <w:rPr>
          <w:rFonts w:hint="eastAsia"/>
          <w:lang w:eastAsia="ja-JP"/>
        </w:rPr>
        <w:t>は、</w:t>
      </w:r>
      <w:r w:rsidR="004C5DA6" w:rsidRPr="00960A10">
        <w:rPr>
          <w:rFonts w:hint="eastAsia"/>
          <w:lang w:eastAsia="ja-JP"/>
        </w:rPr>
        <w:t>現</w:t>
      </w:r>
      <w:r w:rsidR="004C5DA6" w:rsidRPr="004C5A82">
        <w:rPr>
          <w:rFonts w:hint="eastAsia"/>
          <w:lang w:eastAsia="ja-JP"/>
        </w:rPr>
        <w:t>在</w:t>
      </w:r>
      <w:r w:rsidR="00C6201A" w:rsidRPr="004C5A82">
        <w:rPr>
          <w:rFonts w:hint="eastAsia"/>
          <w:lang w:eastAsia="ja-JP"/>
        </w:rPr>
        <w:t>７</w:t>
      </w:r>
      <w:r w:rsidR="00EF2CB7" w:rsidRPr="004C5A82">
        <w:rPr>
          <w:rFonts w:hint="eastAsia"/>
          <w:lang w:eastAsia="ja-JP"/>
        </w:rPr>
        <w:t>事業者</w:t>
      </w:r>
      <w:r w:rsidR="003F31C1" w:rsidRPr="004C5A82">
        <w:rPr>
          <w:rFonts w:hint="eastAsia"/>
          <w:lang w:eastAsia="ja-JP"/>
        </w:rPr>
        <w:t>を指定し、</w:t>
      </w:r>
      <w:r w:rsidR="004C5DA6" w:rsidRPr="004C5A82">
        <w:rPr>
          <w:rFonts w:hint="eastAsia"/>
          <w:lang w:eastAsia="ja-JP"/>
        </w:rPr>
        <w:t>サービ</w:t>
      </w:r>
      <w:r w:rsidR="00EF2CB7" w:rsidRPr="004C5A82">
        <w:rPr>
          <w:rFonts w:hint="eastAsia"/>
          <w:lang w:eastAsia="ja-JP"/>
        </w:rPr>
        <w:t>スを提供しています。</w:t>
      </w:r>
    </w:p>
    <w:p w14:paraId="3341D692" w14:textId="31EEC5A6" w:rsidR="00B0009D" w:rsidRPr="004C5A82" w:rsidRDefault="00B831CC" w:rsidP="006F6747">
      <w:pPr>
        <w:pStyle w:val="af"/>
        <w:rPr>
          <w:lang w:eastAsia="ja-JP"/>
        </w:rPr>
      </w:pPr>
      <w:r w:rsidRPr="004C5A82">
        <w:rPr>
          <w:rFonts w:hint="eastAsia"/>
          <w:lang w:eastAsia="ja-JP"/>
        </w:rPr>
        <w:t>令和3年度（20</w:t>
      </w:r>
      <w:r w:rsidRPr="004C5A82">
        <w:rPr>
          <w:lang w:eastAsia="ja-JP"/>
        </w:rPr>
        <w:t>21</w:t>
      </w:r>
      <w:r w:rsidRPr="004C5A82">
        <w:rPr>
          <w:rFonts w:hint="eastAsia"/>
          <w:lang w:eastAsia="ja-JP"/>
        </w:rPr>
        <w:t>年度）上半期の</w:t>
      </w:r>
      <w:r w:rsidRPr="004C5A82">
        <w:rPr>
          <w:rFonts w:hint="eastAsia"/>
        </w:rPr>
        <w:t>要介護認定者1人あたり給付費は、</w:t>
      </w:r>
      <w:r w:rsidRPr="004C5A82">
        <w:rPr>
          <w:lang w:eastAsia="ja-JP"/>
        </w:rPr>
        <w:t>1</w:t>
      </w:r>
      <w:r w:rsidRPr="004C5A82">
        <w:rPr>
          <w:rFonts w:hint="eastAsia"/>
          <w:lang w:eastAsia="ja-JP"/>
        </w:rPr>
        <w:t>,</w:t>
      </w:r>
      <w:r w:rsidRPr="004C5A82">
        <w:rPr>
          <w:lang w:eastAsia="ja-JP"/>
        </w:rPr>
        <w:t>548</w:t>
      </w:r>
      <w:r w:rsidRPr="004C5A82">
        <w:rPr>
          <w:rFonts w:hint="eastAsia"/>
          <w:lang w:eastAsia="ja-JP"/>
        </w:rPr>
        <w:t>円と大阪府、全国を上回る</w:t>
      </w:r>
      <w:proofErr w:type="spellStart"/>
      <w:r w:rsidRPr="004C5A82">
        <w:rPr>
          <w:rFonts w:hint="eastAsia"/>
        </w:rPr>
        <w:t>高</w:t>
      </w:r>
      <w:r w:rsidRPr="004C5A82">
        <w:rPr>
          <w:rFonts w:hint="eastAsia"/>
          <w:lang w:eastAsia="ja-JP"/>
        </w:rPr>
        <w:t>い水準で推移しています</w:t>
      </w:r>
      <w:proofErr w:type="spellEnd"/>
      <w:r w:rsidRPr="004C5A82">
        <w:rPr>
          <w:rFonts w:hint="eastAsia"/>
        </w:rPr>
        <w:t>。</w:t>
      </w:r>
    </w:p>
    <w:p w14:paraId="304DF899" w14:textId="52C57BA1" w:rsidR="00C13929" w:rsidRPr="004C5A82" w:rsidRDefault="00C13929" w:rsidP="00C13929">
      <w:pPr>
        <w:pStyle w:val="af"/>
        <w:rPr>
          <w:lang w:eastAsia="ja-JP"/>
        </w:rPr>
      </w:pPr>
      <w:r w:rsidRPr="004C5A82">
        <w:rPr>
          <w:rFonts w:hint="eastAsia"/>
          <w:lang w:eastAsia="ja-JP"/>
        </w:rPr>
        <w:t>前年度と比べて、利用者数の増加により、月平均給付費が約</w:t>
      </w:r>
      <w:r w:rsidRPr="004C5A82">
        <w:rPr>
          <w:lang w:eastAsia="ja-JP"/>
        </w:rPr>
        <w:t>365</w:t>
      </w:r>
      <w:r w:rsidRPr="004C5A82">
        <w:rPr>
          <w:rFonts w:hint="eastAsia"/>
          <w:lang w:eastAsia="ja-JP"/>
        </w:rPr>
        <w:t>万円、</w:t>
      </w:r>
      <w:r w:rsidRPr="004C5A82">
        <w:rPr>
          <w:lang w:eastAsia="ja-JP"/>
        </w:rPr>
        <w:t>15</w:t>
      </w:r>
      <w:r w:rsidRPr="004C5A82">
        <w:rPr>
          <w:rFonts w:hint="eastAsia"/>
          <w:lang w:eastAsia="ja-JP"/>
        </w:rPr>
        <w:t>.</w:t>
      </w:r>
      <w:r w:rsidRPr="004C5A82">
        <w:rPr>
          <w:lang w:eastAsia="ja-JP"/>
        </w:rPr>
        <w:t>5</w:t>
      </w:r>
      <w:r w:rsidRPr="004C5A82">
        <w:rPr>
          <w:rFonts w:hint="eastAsia"/>
          <w:lang w:eastAsia="ja-JP"/>
        </w:rPr>
        <w:t>ポイント増加（P</w:t>
      </w:r>
      <w:r w:rsidR="00E03719" w:rsidRPr="004C5A82">
        <w:rPr>
          <w:rFonts w:hint="eastAsia"/>
          <w:lang w:eastAsia="ja-JP"/>
        </w:rPr>
        <w:t>11</w:t>
      </w:r>
      <w:r w:rsidRPr="004C5A82">
        <w:rPr>
          <w:rFonts w:hint="eastAsia"/>
          <w:lang w:eastAsia="ja-JP"/>
        </w:rPr>
        <w:t>参照）しています。</w:t>
      </w:r>
    </w:p>
    <w:p w14:paraId="2067F4D0" w14:textId="77777777" w:rsidR="003C4272" w:rsidRPr="00960A10" w:rsidRDefault="003C4272" w:rsidP="00DA5DCB">
      <w:pPr>
        <w:pStyle w:val="af"/>
        <w:rPr>
          <w:lang w:eastAsia="ja-JP"/>
        </w:rPr>
      </w:pPr>
    </w:p>
    <w:p w14:paraId="4F2786EF" w14:textId="3D1E915A" w:rsidR="003267E3" w:rsidRPr="00960A10" w:rsidRDefault="002572A5" w:rsidP="00723D92">
      <w:pPr>
        <w:pStyle w:val="ab"/>
      </w:pPr>
      <w:r w:rsidRPr="00960A10">
        <w:rPr>
          <w:rFonts w:hint="eastAsia"/>
        </w:rPr>
        <w:t xml:space="preserve">図表 </w:t>
      </w:r>
      <w:r w:rsidRPr="00960A10">
        <w:fldChar w:fldCharType="begin"/>
      </w:r>
      <w:r w:rsidRPr="00960A10">
        <w:instrText xml:space="preserve"> </w:instrText>
      </w:r>
      <w:r w:rsidRPr="00960A10">
        <w:rPr>
          <w:rFonts w:hint="eastAsia"/>
        </w:rPr>
        <w:instrText>SEQ 図表 \* ARABIC</w:instrText>
      </w:r>
      <w:r w:rsidRPr="00960A10">
        <w:instrText xml:space="preserve"> </w:instrText>
      </w:r>
      <w:r w:rsidRPr="00960A10">
        <w:fldChar w:fldCharType="separate"/>
      </w:r>
      <w:r w:rsidR="00A7404B">
        <w:rPr>
          <w:noProof/>
        </w:rPr>
        <w:t>30</w:t>
      </w:r>
      <w:r w:rsidRPr="00960A10">
        <w:fldChar w:fldCharType="end"/>
      </w:r>
      <w:r w:rsidRPr="00960A10">
        <w:rPr>
          <w:rFonts w:hint="eastAsia"/>
        </w:rPr>
        <w:t xml:space="preserve">　</w:t>
      </w:r>
      <w:r w:rsidR="008171AE" w:rsidRPr="00960A10">
        <w:rPr>
          <w:rFonts w:hint="eastAsia"/>
        </w:rPr>
        <w:t>看護小規模多機能型居宅介護</w:t>
      </w:r>
      <w:r w:rsidR="003267E3" w:rsidRPr="00960A10">
        <w:rPr>
          <w:rFonts w:hint="eastAsia"/>
        </w:rPr>
        <w:t>の給付費推移</w:t>
      </w:r>
    </w:p>
    <w:p w14:paraId="3A706195" w14:textId="5A6D07FE" w:rsidR="00714E9E" w:rsidRPr="00960A10" w:rsidRDefault="000D56BA" w:rsidP="00D13E2E">
      <w:pPr>
        <w:snapToGrid w:val="0"/>
        <w:jc w:val="center"/>
      </w:pPr>
      <w:r w:rsidRPr="00960A10">
        <w:rPr>
          <w:noProof/>
        </w:rPr>
        <w:drawing>
          <wp:inline distT="0" distB="0" distL="0" distR="0" wp14:anchorId="179F8280" wp14:editId="5F765A24">
            <wp:extent cx="4514850" cy="2552700"/>
            <wp:effectExtent l="0" t="0" r="0" b="0"/>
            <wp:docPr id="81" name="図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4514850" cy="2552700"/>
                    </a:xfrm>
                    <a:prstGeom prst="rect">
                      <a:avLst/>
                    </a:prstGeom>
                    <a:noFill/>
                    <a:ln>
                      <a:noFill/>
                    </a:ln>
                  </pic:spPr>
                </pic:pic>
              </a:graphicData>
            </a:graphic>
          </wp:inline>
        </w:drawing>
      </w:r>
    </w:p>
    <w:p w14:paraId="045C540B" w14:textId="77777777" w:rsidR="006136AA" w:rsidRPr="00960A10" w:rsidRDefault="006136AA" w:rsidP="00F3679B"/>
    <w:p w14:paraId="6510E556" w14:textId="77777777" w:rsidR="00F4442B" w:rsidRPr="00960A10" w:rsidRDefault="00F4442B" w:rsidP="00F4442B">
      <w:pPr>
        <w:pStyle w:val="3"/>
      </w:pPr>
      <w:proofErr w:type="spellStart"/>
      <w:r w:rsidRPr="00960A10">
        <w:rPr>
          <w:rFonts w:hint="eastAsia"/>
        </w:rPr>
        <w:t>地域密着型介護老人福祉施設入所者生活介護</w:t>
      </w:r>
      <w:proofErr w:type="spellEnd"/>
    </w:p>
    <w:p w14:paraId="543B0F0C" w14:textId="77777777" w:rsidR="006F6747" w:rsidRPr="00960A10" w:rsidRDefault="00F4442B" w:rsidP="000B34F2">
      <w:pPr>
        <w:pStyle w:val="af"/>
        <w:rPr>
          <w:lang w:eastAsia="ja-JP"/>
        </w:rPr>
      </w:pPr>
      <w:r w:rsidRPr="00960A10">
        <w:rPr>
          <w:rFonts w:hint="eastAsia"/>
        </w:rPr>
        <w:t>地域密着型介護老人福祉施設入所者生活介護</w:t>
      </w:r>
      <w:r w:rsidR="004C5DA6" w:rsidRPr="00960A10">
        <w:rPr>
          <w:rFonts w:hint="eastAsia"/>
          <w:lang w:eastAsia="ja-JP"/>
        </w:rPr>
        <w:t>は、現在８</w:t>
      </w:r>
      <w:r w:rsidR="001F7722" w:rsidRPr="00960A10">
        <w:rPr>
          <w:rFonts w:hint="eastAsia"/>
          <w:lang w:eastAsia="ja-JP"/>
        </w:rPr>
        <w:t>箇所</w:t>
      </w:r>
      <w:r w:rsidR="006F6747" w:rsidRPr="00960A10">
        <w:rPr>
          <w:rFonts w:hint="eastAsia"/>
          <w:lang w:eastAsia="ja-JP"/>
        </w:rPr>
        <w:t>整備</w:t>
      </w:r>
      <w:r w:rsidR="003F31C1" w:rsidRPr="00960A10">
        <w:rPr>
          <w:rFonts w:hint="eastAsia"/>
          <w:lang w:eastAsia="ja-JP"/>
        </w:rPr>
        <w:t>し、サ</w:t>
      </w:r>
      <w:r w:rsidR="00EF2CB7" w:rsidRPr="00960A10">
        <w:rPr>
          <w:rFonts w:hint="eastAsia"/>
          <w:lang w:eastAsia="ja-JP"/>
        </w:rPr>
        <w:t>ービスを提供しています。</w:t>
      </w:r>
    </w:p>
    <w:p w14:paraId="66FFA2CA" w14:textId="57352085" w:rsidR="001E7EBA" w:rsidRPr="00960A10" w:rsidRDefault="001E7EBA" w:rsidP="001E7EBA">
      <w:pPr>
        <w:pStyle w:val="af"/>
        <w:rPr>
          <w:lang w:eastAsia="ja-JP"/>
        </w:rPr>
      </w:pPr>
      <w:r w:rsidRPr="00960A10">
        <w:rPr>
          <w:rFonts w:hint="eastAsia"/>
          <w:lang w:eastAsia="ja-JP"/>
        </w:rPr>
        <w:t>令和3年度（20</w:t>
      </w:r>
      <w:r w:rsidRPr="00960A10">
        <w:rPr>
          <w:lang w:eastAsia="ja-JP"/>
        </w:rPr>
        <w:t>21</w:t>
      </w:r>
      <w:r w:rsidRPr="00960A10">
        <w:rPr>
          <w:rFonts w:hint="eastAsia"/>
          <w:lang w:eastAsia="ja-JP"/>
        </w:rPr>
        <w:t>年度）上半期の</w:t>
      </w:r>
      <w:r w:rsidRPr="00960A10">
        <w:rPr>
          <w:rFonts w:hint="eastAsia"/>
        </w:rPr>
        <w:t>要介護認定者1人あたり給付費は、</w:t>
      </w:r>
      <w:r w:rsidRPr="00960A10">
        <w:rPr>
          <w:rFonts w:hint="eastAsia"/>
          <w:lang w:eastAsia="ja-JP"/>
        </w:rPr>
        <w:t>3</w:t>
      </w:r>
      <w:r w:rsidRPr="00960A10">
        <w:rPr>
          <w:lang w:eastAsia="ja-JP"/>
        </w:rPr>
        <w:t>,572</w:t>
      </w:r>
      <w:r w:rsidRPr="00960A10">
        <w:rPr>
          <w:rFonts w:hint="eastAsia"/>
          <w:lang w:eastAsia="ja-JP"/>
        </w:rPr>
        <w:t>円と大阪府、全国を上回る</w:t>
      </w:r>
      <w:proofErr w:type="spellStart"/>
      <w:r w:rsidRPr="00960A10">
        <w:rPr>
          <w:rFonts w:hint="eastAsia"/>
        </w:rPr>
        <w:t>高</w:t>
      </w:r>
      <w:r w:rsidRPr="00960A10">
        <w:rPr>
          <w:rFonts w:hint="eastAsia"/>
          <w:lang w:eastAsia="ja-JP"/>
        </w:rPr>
        <w:t>い水準で推移しています</w:t>
      </w:r>
      <w:r w:rsidR="004001EE" w:rsidRPr="00960A10">
        <w:rPr>
          <w:rFonts w:hint="eastAsia"/>
          <w:lang w:eastAsia="ja-JP"/>
        </w:rPr>
        <w:t>が、平成</w:t>
      </w:r>
      <w:proofErr w:type="spellEnd"/>
      <w:r w:rsidR="004001EE" w:rsidRPr="00960A10">
        <w:rPr>
          <w:rFonts w:hint="eastAsia"/>
          <w:lang w:eastAsia="ja-JP"/>
        </w:rPr>
        <w:t>3</w:t>
      </w:r>
      <w:r w:rsidR="004001EE" w:rsidRPr="00960A10">
        <w:rPr>
          <w:lang w:eastAsia="ja-JP"/>
        </w:rPr>
        <w:t>0</w:t>
      </w:r>
      <w:r w:rsidR="004001EE" w:rsidRPr="00960A10">
        <w:rPr>
          <w:rFonts w:hint="eastAsia"/>
          <w:lang w:eastAsia="ja-JP"/>
        </w:rPr>
        <w:t>年度（2</w:t>
      </w:r>
      <w:r w:rsidR="004001EE" w:rsidRPr="00960A10">
        <w:rPr>
          <w:lang w:eastAsia="ja-JP"/>
        </w:rPr>
        <w:t>018</w:t>
      </w:r>
      <w:r w:rsidR="004001EE" w:rsidRPr="00960A10">
        <w:rPr>
          <w:rFonts w:hint="eastAsia"/>
          <w:lang w:eastAsia="ja-JP"/>
        </w:rPr>
        <w:t>年度）以降</w:t>
      </w:r>
      <w:r w:rsidR="00A84181" w:rsidRPr="00960A10">
        <w:rPr>
          <w:rFonts w:hint="eastAsia"/>
          <w:lang w:eastAsia="ja-JP"/>
        </w:rPr>
        <w:t>やや</w:t>
      </w:r>
      <w:r w:rsidR="004001EE" w:rsidRPr="00960A10">
        <w:rPr>
          <w:rFonts w:hint="eastAsia"/>
          <w:lang w:eastAsia="ja-JP"/>
        </w:rPr>
        <w:t>減少傾向にあります</w:t>
      </w:r>
      <w:r w:rsidRPr="00960A10">
        <w:rPr>
          <w:rFonts w:hint="eastAsia"/>
        </w:rPr>
        <w:t>。</w:t>
      </w:r>
    </w:p>
    <w:p w14:paraId="14D47E49" w14:textId="326DBF2A" w:rsidR="001E7EBA" w:rsidRPr="00960A10" w:rsidRDefault="001E7EBA" w:rsidP="001E7EBA">
      <w:pPr>
        <w:pStyle w:val="af"/>
        <w:rPr>
          <w:lang w:eastAsia="ja-JP"/>
        </w:rPr>
      </w:pPr>
      <w:r w:rsidRPr="00960A10">
        <w:rPr>
          <w:rFonts w:hint="eastAsia"/>
          <w:lang w:eastAsia="ja-JP"/>
        </w:rPr>
        <w:t>前年度と比べて、利用者数が減少していますが、月平均</w:t>
      </w:r>
      <w:r w:rsidRPr="00960A10">
        <w:rPr>
          <w:rFonts w:hint="eastAsia"/>
        </w:rPr>
        <w:t>給付費が約</w:t>
      </w:r>
      <w:r w:rsidRPr="00960A10">
        <w:rPr>
          <w:lang w:eastAsia="ja-JP"/>
        </w:rPr>
        <w:t>122</w:t>
      </w:r>
      <w:r w:rsidRPr="00960A10">
        <w:rPr>
          <w:rFonts w:hint="eastAsia"/>
        </w:rPr>
        <w:t>万円、</w:t>
      </w:r>
      <w:r w:rsidRPr="00960A10">
        <w:rPr>
          <w:lang w:eastAsia="ja-JP"/>
        </w:rPr>
        <w:t>2.0</w:t>
      </w:r>
      <w:r w:rsidRPr="00960A10">
        <w:rPr>
          <w:rFonts w:hint="eastAsia"/>
        </w:rPr>
        <w:t>ポイント</w:t>
      </w:r>
      <w:r w:rsidRPr="00960A10">
        <w:rPr>
          <w:rFonts w:hint="eastAsia"/>
          <w:lang w:eastAsia="ja-JP"/>
        </w:rPr>
        <w:t>増加</w:t>
      </w:r>
      <w:r w:rsidRPr="004C5A82">
        <w:rPr>
          <w:rFonts w:hint="eastAsia"/>
        </w:rPr>
        <w:t>（</w:t>
      </w:r>
      <w:r w:rsidRPr="004C5A82">
        <w:rPr>
          <w:rFonts w:hint="eastAsia"/>
          <w:lang w:eastAsia="ja-JP"/>
        </w:rPr>
        <w:t>P</w:t>
      </w:r>
      <w:r w:rsidR="00E03719" w:rsidRPr="004C5A82">
        <w:rPr>
          <w:rFonts w:hint="eastAsia"/>
          <w:lang w:eastAsia="ja-JP"/>
        </w:rPr>
        <w:t>11</w:t>
      </w:r>
      <w:r w:rsidRPr="004C5A82">
        <w:rPr>
          <w:rFonts w:hint="eastAsia"/>
        </w:rPr>
        <w:t>参</w:t>
      </w:r>
      <w:r w:rsidRPr="00960A10">
        <w:rPr>
          <w:rFonts w:hint="eastAsia"/>
        </w:rPr>
        <w:t>照）しています。</w:t>
      </w:r>
    </w:p>
    <w:p w14:paraId="67CD234D" w14:textId="77777777" w:rsidR="00A57163" w:rsidRPr="00960A10" w:rsidRDefault="00A57163" w:rsidP="000B34F2">
      <w:pPr>
        <w:pStyle w:val="af"/>
        <w:rPr>
          <w:lang w:eastAsia="ja-JP"/>
        </w:rPr>
      </w:pPr>
    </w:p>
    <w:p w14:paraId="43D02B12" w14:textId="7D2A24AF" w:rsidR="00F4442B" w:rsidRPr="00960A10" w:rsidRDefault="002572A5" w:rsidP="00723D92">
      <w:pPr>
        <w:pStyle w:val="ab"/>
      </w:pPr>
      <w:r w:rsidRPr="00960A10">
        <w:rPr>
          <w:rFonts w:hint="eastAsia"/>
        </w:rPr>
        <w:t xml:space="preserve">図表 </w:t>
      </w:r>
      <w:r w:rsidRPr="00960A10">
        <w:fldChar w:fldCharType="begin"/>
      </w:r>
      <w:r w:rsidRPr="00960A10">
        <w:instrText xml:space="preserve"> </w:instrText>
      </w:r>
      <w:r w:rsidRPr="00960A10">
        <w:rPr>
          <w:rFonts w:hint="eastAsia"/>
        </w:rPr>
        <w:instrText>SEQ 図表 \* ARABIC</w:instrText>
      </w:r>
      <w:r w:rsidRPr="00960A10">
        <w:instrText xml:space="preserve"> </w:instrText>
      </w:r>
      <w:r w:rsidRPr="00960A10">
        <w:fldChar w:fldCharType="separate"/>
      </w:r>
      <w:r w:rsidR="00A7404B">
        <w:rPr>
          <w:noProof/>
        </w:rPr>
        <w:t>31</w:t>
      </w:r>
      <w:r w:rsidRPr="00960A10">
        <w:fldChar w:fldCharType="end"/>
      </w:r>
      <w:r w:rsidRPr="00960A10">
        <w:rPr>
          <w:rFonts w:hint="eastAsia"/>
        </w:rPr>
        <w:t xml:space="preserve">　</w:t>
      </w:r>
      <w:r w:rsidR="00F4442B" w:rsidRPr="00960A10">
        <w:rPr>
          <w:rFonts w:hint="eastAsia"/>
        </w:rPr>
        <w:t>地域密着型介護老人福祉施設入所者生活介護の給付費推移</w:t>
      </w:r>
    </w:p>
    <w:p w14:paraId="34D74D76" w14:textId="77777777" w:rsidR="001E7EBA" w:rsidRDefault="000D56BA" w:rsidP="00D13E2E">
      <w:pPr>
        <w:snapToGrid w:val="0"/>
        <w:jc w:val="center"/>
      </w:pPr>
      <w:r w:rsidRPr="00960A10">
        <w:rPr>
          <w:noProof/>
        </w:rPr>
        <w:drawing>
          <wp:inline distT="0" distB="0" distL="0" distR="0" wp14:anchorId="0E50421E" wp14:editId="16B7FD32">
            <wp:extent cx="4505325" cy="2562225"/>
            <wp:effectExtent l="0" t="0" r="9525" b="9525"/>
            <wp:docPr id="82" name="図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4505325" cy="2562225"/>
                    </a:xfrm>
                    <a:prstGeom prst="rect">
                      <a:avLst/>
                    </a:prstGeom>
                    <a:noFill/>
                    <a:ln>
                      <a:noFill/>
                    </a:ln>
                  </pic:spPr>
                </pic:pic>
              </a:graphicData>
            </a:graphic>
          </wp:inline>
        </w:drawing>
      </w:r>
    </w:p>
    <w:p w14:paraId="2411332C" w14:textId="24BE5533" w:rsidR="006311F8" w:rsidRPr="00240621" w:rsidRDefault="006311F8" w:rsidP="00D13E2E">
      <w:pPr>
        <w:snapToGrid w:val="0"/>
        <w:jc w:val="center"/>
      </w:pPr>
      <w:r w:rsidRPr="00240621">
        <w:br w:type="page"/>
      </w:r>
    </w:p>
    <w:p w14:paraId="42E4EC76" w14:textId="77777777" w:rsidR="0021639D" w:rsidRPr="00240621" w:rsidRDefault="00C35DEE" w:rsidP="00CD25E6">
      <w:pPr>
        <w:pStyle w:val="2"/>
      </w:pPr>
      <w:bookmarkStart w:id="16" w:name="_Toc95153108"/>
      <w:r w:rsidRPr="00240621">
        <w:rPr>
          <w:rFonts w:hint="eastAsia"/>
        </w:rPr>
        <w:lastRenderedPageBreak/>
        <w:t>（６</w:t>
      </w:r>
      <w:r w:rsidR="0021639D" w:rsidRPr="00240621">
        <w:rPr>
          <w:rFonts w:hint="eastAsia"/>
        </w:rPr>
        <w:t>）介護保険料の収納状況</w:t>
      </w:r>
      <w:bookmarkEnd w:id="16"/>
    </w:p>
    <w:p w14:paraId="3818AA3B" w14:textId="77777777" w:rsidR="0002012B" w:rsidRPr="00240621" w:rsidRDefault="0002012B" w:rsidP="0002012B"/>
    <w:p w14:paraId="25475D3F" w14:textId="77777777" w:rsidR="0002012B" w:rsidRPr="0019635B" w:rsidRDefault="0002012B" w:rsidP="0002012B">
      <w:pPr>
        <w:pStyle w:val="af"/>
        <w:rPr>
          <w:lang w:eastAsia="ja-JP"/>
        </w:rPr>
      </w:pPr>
      <w:r w:rsidRPr="0019635B">
        <w:rPr>
          <w:rFonts w:hint="eastAsia"/>
          <w:lang w:eastAsia="ja-JP"/>
        </w:rPr>
        <w:t>平成3</w:t>
      </w:r>
      <w:r w:rsidRPr="0019635B">
        <w:rPr>
          <w:lang w:eastAsia="ja-JP"/>
        </w:rPr>
        <w:t>0</w:t>
      </w:r>
      <w:r w:rsidRPr="0019635B">
        <w:rPr>
          <w:rFonts w:hint="eastAsia"/>
          <w:lang w:eastAsia="ja-JP"/>
        </w:rPr>
        <w:t>年度（2018年度）以降、収納率の合計値は年々増加傾向で推移しており、令和2年度（20</w:t>
      </w:r>
      <w:r w:rsidRPr="0019635B">
        <w:rPr>
          <w:lang w:eastAsia="ja-JP"/>
        </w:rPr>
        <w:t>20</w:t>
      </w:r>
      <w:r w:rsidRPr="0019635B">
        <w:rPr>
          <w:rFonts w:hint="eastAsia"/>
          <w:lang w:eastAsia="ja-JP"/>
        </w:rPr>
        <w:t>年度）は9</w:t>
      </w:r>
      <w:r w:rsidRPr="0019635B">
        <w:rPr>
          <w:lang w:eastAsia="ja-JP"/>
        </w:rPr>
        <w:t>6</w:t>
      </w:r>
      <w:r w:rsidRPr="0019635B">
        <w:rPr>
          <w:rFonts w:hint="eastAsia"/>
          <w:lang w:eastAsia="ja-JP"/>
        </w:rPr>
        <w:t>.8％と過去３年間で最も高くなっています。</w:t>
      </w:r>
    </w:p>
    <w:p w14:paraId="3DD0FC20" w14:textId="77777777" w:rsidR="0002012B" w:rsidRPr="0019635B" w:rsidRDefault="0002012B" w:rsidP="0002012B">
      <w:pPr>
        <w:pStyle w:val="af"/>
        <w:rPr>
          <w:lang w:eastAsia="ja-JP"/>
        </w:rPr>
      </w:pPr>
      <w:r w:rsidRPr="0019635B">
        <w:rPr>
          <w:rFonts w:hint="eastAsia"/>
          <w:lang w:eastAsia="ja-JP"/>
        </w:rPr>
        <w:t>内訳をみると、</w:t>
      </w:r>
      <w:proofErr w:type="spellStart"/>
      <w:r w:rsidRPr="0019635B">
        <w:rPr>
          <w:rFonts w:hint="eastAsia"/>
        </w:rPr>
        <w:t>現年度及び過年度を合わせた現年分合計の収納率は、</w:t>
      </w:r>
      <w:r w:rsidRPr="0019635B">
        <w:rPr>
          <w:rFonts w:hint="eastAsia"/>
          <w:lang w:eastAsia="ja-JP"/>
        </w:rPr>
        <w:t>平成</w:t>
      </w:r>
      <w:proofErr w:type="spellEnd"/>
      <w:r w:rsidRPr="0019635B">
        <w:rPr>
          <w:rFonts w:hint="eastAsia"/>
          <w:lang w:eastAsia="ja-JP"/>
        </w:rPr>
        <w:t>28年度（2018年度）以降、98％台で推移しており、令和2年度（20</w:t>
      </w:r>
      <w:r w:rsidRPr="0019635B">
        <w:rPr>
          <w:lang w:eastAsia="ja-JP"/>
        </w:rPr>
        <w:t>20</w:t>
      </w:r>
      <w:r w:rsidRPr="0019635B">
        <w:rPr>
          <w:rFonts w:hint="eastAsia"/>
          <w:lang w:eastAsia="ja-JP"/>
        </w:rPr>
        <w:t>年度）は9</w:t>
      </w:r>
      <w:r w:rsidRPr="0019635B">
        <w:rPr>
          <w:lang w:eastAsia="ja-JP"/>
        </w:rPr>
        <w:t>9</w:t>
      </w:r>
      <w:r w:rsidRPr="0019635B">
        <w:rPr>
          <w:rFonts w:hint="eastAsia"/>
          <w:lang w:eastAsia="ja-JP"/>
        </w:rPr>
        <w:t>.</w:t>
      </w:r>
      <w:r w:rsidRPr="0019635B">
        <w:rPr>
          <w:lang w:eastAsia="ja-JP"/>
        </w:rPr>
        <w:t>0</w:t>
      </w:r>
      <w:r w:rsidRPr="0019635B">
        <w:rPr>
          <w:rFonts w:hint="eastAsia"/>
          <w:lang w:eastAsia="ja-JP"/>
        </w:rPr>
        <w:t>％と過去３年間で最も高くなっています。</w:t>
      </w:r>
    </w:p>
    <w:p w14:paraId="156520FC" w14:textId="77777777" w:rsidR="0002012B" w:rsidRPr="0019635B" w:rsidRDefault="0002012B" w:rsidP="0002012B">
      <w:pPr>
        <w:pStyle w:val="af"/>
        <w:rPr>
          <w:lang w:eastAsia="ja-JP"/>
        </w:rPr>
      </w:pPr>
      <w:r w:rsidRPr="0019635B">
        <w:rPr>
          <w:rFonts w:hint="eastAsia"/>
          <w:lang w:eastAsia="ja-JP"/>
        </w:rPr>
        <w:t>また、</w:t>
      </w:r>
      <w:proofErr w:type="spellStart"/>
      <w:r w:rsidRPr="0019635B">
        <w:rPr>
          <w:rFonts w:hint="eastAsia"/>
        </w:rPr>
        <w:t>滞納繰越分の収納率</w:t>
      </w:r>
      <w:r w:rsidRPr="0019635B">
        <w:rPr>
          <w:rFonts w:hint="eastAsia"/>
          <w:lang w:eastAsia="ja-JP"/>
        </w:rPr>
        <w:t>は、平成</w:t>
      </w:r>
      <w:proofErr w:type="spellEnd"/>
      <w:r w:rsidRPr="0019635B">
        <w:rPr>
          <w:lang w:eastAsia="ja-JP"/>
        </w:rPr>
        <w:t>30</w:t>
      </w:r>
      <w:r w:rsidRPr="0019635B">
        <w:rPr>
          <w:rFonts w:hint="eastAsia"/>
          <w:lang w:eastAsia="ja-JP"/>
        </w:rPr>
        <w:t>年度（201</w:t>
      </w:r>
      <w:r w:rsidRPr="0019635B">
        <w:rPr>
          <w:lang w:eastAsia="ja-JP"/>
        </w:rPr>
        <w:t>8</w:t>
      </w:r>
      <w:r w:rsidRPr="0019635B">
        <w:rPr>
          <w:rFonts w:hint="eastAsia"/>
          <w:lang w:eastAsia="ja-JP"/>
        </w:rPr>
        <w:t>年度）以降1</w:t>
      </w:r>
      <w:r w:rsidRPr="0019635B">
        <w:rPr>
          <w:lang w:eastAsia="ja-JP"/>
        </w:rPr>
        <w:t>5</w:t>
      </w:r>
      <w:r w:rsidRPr="0019635B">
        <w:rPr>
          <w:rFonts w:hint="eastAsia"/>
          <w:lang w:eastAsia="ja-JP"/>
        </w:rPr>
        <w:t>％台で推移していましたが、令和2年度（20</w:t>
      </w:r>
      <w:r w:rsidRPr="0019635B">
        <w:rPr>
          <w:lang w:eastAsia="ja-JP"/>
        </w:rPr>
        <w:t>20</w:t>
      </w:r>
      <w:r w:rsidRPr="0019635B">
        <w:rPr>
          <w:rFonts w:hint="eastAsia"/>
          <w:lang w:eastAsia="ja-JP"/>
        </w:rPr>
        <w:t>年度）は1</w:t>
      </w:r>
      <w:r w:rsidRPr="0019635B">
        <w:rPr>
          <w:lang w:eastAsia="ja-JP"/>
        </w:rPr>
        <w:t>6</w:t>
      </w:r>
      <w:r w:rsidRPr="0019635B">
        <w:rPr>
          <w:rFonts w:hint="eastAsia"/>
          <w:lang w:eastAsia="ja-JP"/>
        </w:rPr>
        <w:t>.</w:t>
      </w:r>
      <w:r w:rsidRPr="0019635B">
        <w:rPr>
          <w:lang w:eastAsia="ja-JP"/>
        </w:rPr>
        <w:t>5</w:t>
      </w:r>
      <w:r w:rsidRPr="0019635B">
        <w:rPr>
          <w:rFonts w:hint="eastAsia"/>
          <w:lang w:eastAsia="ja-JP"/>
        </w:rPr>
        <w:t>%まで上昇しています。</w:t>
      </w:r>
    </w:p>
    <w:p w14:paraId="63AF105A" w14:textId="77777777" w:rsidR="0002012B" w:rsidRPr="007A7CF0" w:rsidRDefault="0002012B" w:rsidP="0002012B">
      <w:pPr>
        <w:pStyle w:val="af"/>
        <w:rPr>
          <w:lang w:eastAsia="ja-JP"/>
        </w:rPr>
      </w:pPr>
    </w:p>
    <w:p w14:paraId="4E133E5C" w14:textId="43CC7EB1" w:rsidR="0002012B" w:rsidRPr="007A7CF0" w:rsidRDefault="0002012B" w:rsidP="0002012B">
      <w:pPr>
        <w:pStyle w:val="ab"/>
      </w:pPr>
      <w:r w:rsidRPr="007A7CF0">
        <w:rPr>
          <w:rFonts w:hint="eastAsia"/>
        </w:rPr>
        <w:t xml:space="preserve">図表 </w:t>
      </w:r>
      <w:r w:rsidRPr="007A7CF0">
        <w:fldChar w:fldCharType="begin"/>
      </w:r>
      <w:r w:rsidRPr="007A7CF0">
        <w:instrText xml:space="preserve"> </w:instrText>
      </w:r>
      <w:r w:rsidRPr="007A7CF0">
        <w:rPr>
          <w:rFonts w:hint="eastAsia"/>
        </w:rPr>
        <w:instrText>SEQ 図表 \* ARABIC</w:instrText>
      </w:r>
      <w:r w:rsidRPr="007A7CF0">
        <w:instrText xml:space="preserve"> </w:instrText>
      </w:r>
      <w:r w:rsidRPr="007A7CF0">
        <w:fldChar w:fldCharType="separate"/>
      </w:r>
      <w:r w:rsidR="00A7404B">
        <w:rPr>
          <w:noProof/>
        </w:rPr>
        <w:t>32</w:t>
      </w:r>
      <w:r w:rsidRPr="007A7CF0">
        <w:fldChar w:fldCharType="end"/>
      </w:r>
      <w:r w:rsidRPr="007A7CF0">
        <w:rPr>
          <w:rFonts w:hint="eastAsia"/>
        </w:rPr>
        <w:t xml:space="preserve">　介護保険料の収納状況</w:t>
      </w:r>
    </w:p>
    <w:p w14:paraId="534C3E51" w14:textId="77777777" w:rsidR="0002012B" w:rsidRPr="007A7CF0" w:rsidRDefault="0002012B" w:rsidP="0002012B">
      <w:pPr>
        <w:jc w:val="center"/>
      </w:pPr>
      <w:r w:rsidRPr="0019635B">
        <w:rPr>
          <w:rFonts w:hint="eastAsia"/>
          <w:noProof/>
        </w:rPr>
        <w:drawing>
          <wp:inline distT="0" distB="0" distL="0" distR="0" wp14:anchorId="1A5EA4C2" wp14:editId="3BE36AE3">
            <wp:extent cx="4695825" cy="5210175"/>
            <wp:effectExtent l="0" t="0" r="9525"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695825" cy="5210175"/>
                    </a:xfrm>
                    <a:prstGeom prst="rect">
                      <a:avLst/>
                    </a:prstGeom>
                    <a:noFill/>
                    <a:ln>
                      <a:noFill/>
                    </a:ln>
                  </pic:spPr>
                </pic:pic>
              </a:graphicData>
            </a:graphic>
          </wp:inline>
        </w:drawing>
      </w:r>
    </w:p>
    <w:p w14:paraId="2EFF7CAC" w14:textId="77777777" w:rsidR="0002012B" w:rsidRPr="00240621" w:rsidRDefault="0002012B" w:rsidP="0002012B">
      <w:pPr>
        <w:pStyle w:val="ac"/>
        <w:spacing w:line="0" w:lineRule="atLeast"/>
        <w:ind w:rightChars="-100" w:right="-210" w:firstLineChars="650" w:firstLine="1170"/>
        <w:jc w:val="left"/>
      </w:pPr>
      <w:r w:rsidRPr="007A7CF0">
        <w:rPr>
          <w:rFonts w:hint="eastAsia"/>
        </w:rPr>
        <w:t>※　収納額には還付未済額を含み、収納率は還付未済額を除いて算出。</w:t>
      </w:r>
    </w:p>
    <w:p w14:paraId="794F5142" w14:textId="77777777" w:rsidR="008E4750" w:rsidRPr="00240621" w:rsidRDefault="008E4750">
      <w:pPr>
        <w:widowControl/>
        <w:jc w:val="left"/>
        <w:rPr>
          <w:noProof/>
        </w:rPr>
      </w:pPr>
      <w:r w:rsidRPr="00240621">
        <w:rPr>
          <w:noProof/>
        </w:rPr>
        <w:br w:type="page"/>
      </w:r>
    </w:p>
    <w:p w14:paraId="72ED445D" w14:textId="1BAAD56C" w:rsidR="008E4750" w:rsidRPr="00240621" w:rsidRDefault="008E4750" w:rsidP="008E4750">
      <w:pPr>
        <w:pStyle w:val="ab"/>
      </w:pPr>
      <w:r w:rsidRPr="00240621">
        <w:rPr>
          <w:rFonts w:hint="eastAsia"/>
        </w:rPr>
        <w:lastRenderedPageBreak/>
        <w:t xml:space="preserve">図表 </w:t>
      </w:r>
      <w:r w:rsidRPr="00240621">
        <w:fldChar w:fldCharType="begin"/>
      </w:r>
      <w:r w:rsidRPr="00240621">
        <w:instrText xml:space="preserve"> </w:instrText>
      </w:r>
      <w:r w:rsidRPr="00240621">
        <w:rPr>
          <w:rFonts w:hint="eastAsia"/>
        </w:rPr>
        <w:instrText>SEQ 図表 \* ARABIC</w:instrText>
      </w:r>
      <w:r w:rsidRPr="00240621">
        <w:instrText xml:space="preserve"> </w:instrText>
      </w:r>
      <w:r w:rsidRPr="00240621">
        <w:fldChar w:fldCharType="separate"/>
      </w:r>
      <w:r w:rsidR="00A7404B">
        <w:rPr>
          <w:noProof/>
        </w:rPr>
        <w:t>33</w:t>
      </w:r>
      <w:r w:rsidRPr="00240621">
        <w:fldChar w:fldCharType="end"/>
      </w:r>
      <w:r w:rsidRPr="00240621">
        <w:rPr>
          <w:rFonts w:hint="eastAsia"/>
        </w:rPr>
        <w:t xml:space="preserve">　（参考）第１号被保険者の</w:t>
      </w:r>
      <w:r w:rsidR="0024728B" w:rsidRPr="004609B9">
        <w:rPr>
          <w:rFonts w:hint="eastAsia"/>
        </w:rPr>
        <w:t>第７期</w:t>
      </w:r>
      <w:r w:rsidRPr="004609B9">
        <w:rPr>
          <w:rFonts w:hint="eastAsia"/>
        </w:rPr>
        <w:t>保険</w:t>
      </w:r>
      <w:r w:rsidRPr="00240621">
        <w:rPr>
          <w:rFonts w:hint="eastAsia"/>
        </w:rPr>
        <w:t>料基準額一覧</w:t>
      </w:r>
    </w:p>
    <w:p w14:paraId="13649980" w14:textId="71BC541F" w:rsidR="008E4750" w:rsidRPr="00240621" w:rsidRDefault="004C5A82" w:rsidP="008E4750">
      <w:pPr>
        <w:widowControl/>
        <w:jc w:val="left"/>
        <w:rPr>
          <w:noProof/>
        </w:rPr>
      </w:pPr>
      <w:r w:rsidRPr="004C5A82">
        <w:rPr>
          <w:noProof/>
        </w:rPr>
        <w:drawing>
          <wp:inline distT="0" distB="0" distL="0" distR="0" wp14:anchorId="71FB8A30" wp14:editId="22862D96">
            <wp:extent cx="6263640" cy="4453247"/>
            <wp:effectExtent l="0" t="0" r="3810" b="508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9">
                      <a:extLst>
                        <a:ext uri="{28A0092B-C50C-407E-A947-70E740481C1C}">
                          <a14:useLocalDpi xmlns:a14="http://schemas.microsoft.com/office/drawing/2010/main" val="0"/>
                        </a:ext>
                      </a:extLst>
                    </a:blip>
                    <a:srcRect b="3826"/>
                    <a:stretch/>
                  </pic:blipFill>
                  <pic:spPr bwMode="auto">
                    <a:xfrm>
                      <a:off x="0" y="0"/>
                      <a:ext cx="6263640" cy="4453247"/>
                    </a:xfrm>
                    <a:prstGeom prst="rect">
                      <a:avLst/>
                    </a:prstGeom>
                    <a:noFill/>
                    <a:ln>
                      <a:noFill/>
                    </a:ln>
                    <a:extLst>
                      <a:ext uri="{53640926-AAD7-44D8-BBD7-CCE9431645EC}">
                        <a14:shadowObscured xmlns:a14="http://schemas.microsoft.com/office/drawing/2010/main"/>
                      </a:ext>
                    </a:extLst>
                  </pic:spPr>
                </pic:pic>
              </a:graphicData>
            </a:graphic>
          </wp:inline>
        </w:drawing>
      </w:r>
    </w:p>
    <w:p w14:paraId="592F0EB2" w14:textId="71C0F53B" w:rsidR="00BB5507" w:rsidRPr="00240621" w:rsidRDefault="00AA1F6B" w:rsidP="00AA1F6B">
      <w:pPr>
        <w:widowControl/>
        <w:jc w:val="center"/>
        <w:rPr>
          <w:rFonts w:ascii="HG丸ｺﾞｼｯｸM-PRO" w:eastAsia="HG丸ｺﾞｼｯｸM-PRO"/>
          <w:sz w:val="18"/>
          <w:szCs w:val="18"/>
        </w:rPr>
      </w:pPr>
      <w:r w:rsidRPr="00AA1F6B">
        <w:rPr>
          <w:noProof/>
        </w:rPr>
        <w:drawing>
          <wp:inline distT="0" distB="0" distL="0" distR="0" wp14:anchorId="1BE4D832" wp14:editId="55492CDE">
            <wp:extent cx="4876920" cy="4692600"/>
            <wp:effectExtent l="0" t="0" r="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4876920" cy="4692600"/>
                    </a:xfrm>
                    <a:prstGeom prst="rect">
                      <a:avLst/>
                    </a:prstGeom>
                    <a:noFill/>
                    <a:ln>
                      <a:noFill/>
                    </a:ln>
                  </pic:spPr>
                </pic:pic>
              </a:graphicData>
            </a:graphic>
          </wp:inline>
        </w:drawing>
      </w:r>
      <w:r w:rsidR="00BB5507" w:rsidRPr="00240621">
        <w:rPr>
          <w:rFonts w:ascii="HG丸ｺﾞｼｯｸM-PRO" w:eastAsia="HG丸ｺﾞｼｯｸM-PRO"/>
          <w:sz w:val="18"/>
          <w:szCs w:val="18"/>
        </w:rPr>
        <w:br w:type="page"/>
      </w:r>
    </w:p>
    <w:p w14:paraId="7D53A50B" w14:textId="77777777" w:rsidR="00047FFD" w:rsidRPr="00350F90" w:rsidRDefault="00047FFD" w:rsidP="00B60430">
      <w:pPr>
        <w:pStyle w:val="1"/>
      </w:pPr>
      <w:bookmarkStart w:id="17" w:name="_Toc95153109"/>
      <w:r w:rsidRPr="00350F90">
        <w:rPr>
          <w:rFonts w:hint="eastAsia"/>
        </w:rPr>
        <w:lastRenderedPageBreak/>
        <w:t>５．今後の展望及び課題について</w:t>
      </w:r>
      <w:bookmarkEnd w:id="17"/>
    </w:p>
    <w:p w14:paraId="0CEF83CC" w14:textId="77777777" w:rsidR="00725D09" w:rsidRPr="005345BB" w:rsidRDefault="00725D09" w:rsidP="009B0A7D">
      <w:pPr>
        <w:pStyle w:val="2"/>
      </w:pPr>
      <w:bookmarkStart w:id="18" w:name="_Toc95153110"/>
      <w:r w:rsidRPr="005345BB">
        <w:rPr>
          <w:rFonts w:hint="eastAsia"/>
        </w:rPr>
        <w:t>（１）被保険者及び要介護認定者の動向</w:t>
      </w:r>
      <w:bookmarkEnd w:id="18"/>
    </w:p>
    <w:p w14:paraId="5B9FD2B1" w14:textId="1EA7514E" w:rsidR="00E52E5C" w:rsidRPr="005345BB" w:rsidRDefault="00E52E5C" w:rsidP="0002012B">
      <w:pPr>
        <w:pStyle w:val="af1"/>
      </w:pPr>
      <w:r w:rsidRPr="005345BB">
        <w:rPr>
          <w:rFonts w:hint="eastAsia"/>
        </w:rPr>
        <w:t>○本市の総人口は、</w:t>
      </w:r>
      <w:r w:rsidR="0002012B" w:rsidRPr="005345BB">
        <w:rPr>
          <w:rFonts w:hint="eastAsia"/>
        </w:rPr>
        <w:t>令和3年９月末現在では264,032人と</w:t>
      </w:r>
      <w:r w:rsidRPr="005345BB">
        <w:rPr>
          <w:rFonts w:hint="eastAsia"/>
        </w:rPr>
        <w:t>、ピーク時（平成3年度）に比べて約１万</w:t>
      </w:r>
      <w:r w:rsidR="0002012B" w:rsidRPr="005345BB">
        <w:rPr>
          <w:rFonts w:hint="eastAsia"/>
        </w:rPr>
        <w:t>４千</w:t>
      </w:r>
      <w:r w:rsidRPr="005345BB">
        <w:rPr>
          <w:rFonts w:hint="eastAsia"/>
        </w:rPr>
        <w:t>人減少しています。</w:t>
      </w:r>
      <w:r w:rsidR="0002012B" w:rsidRPr="005345BB">
        <w:rPr>
          <w:rFonts w:hint="eastAsia"/>
        </w:rPr>
        <w:t>また</w:t>
      </w:r>
      <w:r w:rsidRPr="005345BB">
        <w:rPr>
          <w:rFonts w:hint="eastAsia"/>
        </w:rPr>
        <w:t>、第１号被保険者数は</w:t>
      </w:r>
      <w:r w:rsidR="0002012B" w:rsidRPr="005345BB">
        <w:rPr>
          <w:rFonts w:hint="eastAsia"/>
        </w:rPr>
        <w:t>令和元年度（2019年度）から減少傾向にあり、令和３年度（2021年度）では74,624人（高齢化率28.3％）と</w:t>
      </w:r>
      <w:r w:rsidR="00446572" w:rsidRPr="005345BB">
        <w:rPr>
          <w:rFonts w:hint="eastAsia"/>
        </w:rPr>
        <w:t>なっています。第１号被保険者数の内訳をみると</w:t>
      </w:r>
      <w:r w:rsidR="0002012B" w:rsidRPr="005345BB">
        <w:rPr>
          <w:rFonts w:hint="eastAsia"/>
        </w:rPr>
        <w:t>、後期高齢者の割合</w:t>
      </w:r>
      <w:r w:rsidR="00446572" w:rsidRPr="005345BB">
        <w:rPr>
          <w:rFonts w:hint="eastAsia"/>
        </w:rPr>
        <w:t>は15.3％と引き続き</w:t>
      </w:r>
      <w:r w:rsidR="0002012B" w:rsidRPr="005345BB">
        <w:rPr>
          <w:rFonts w:hint="eastAsia"/>
        </w:rPr>
        <w:t>増加しています。</w:t>
      </w:r>
    </w:p>
    <w:p w14:paraId="1D62C93D" w14:textId="6BE706E0" w:rsidR="00300B70" w:rsidRPr="00AA1F6B" w:rsidRDefault="00266982" w:rsidP="00300B70">
      <w:pPr>
        <w:pStyle w:val="af"/>
        <w:ind w:leftChars="72" w:left="371" w:hangingChars="100" w:hanging="220"/>
        <w:rPr>
          <w:highlight w:val="green"/>
          <w:lang w:eastAsia="ja-JP"/>
        </w:rPr>
      </w:pPr>
      <w:r w:rsidRPr="005345BB">
        <w:rPr>
          <w:rFonts w:hint="eastAsia"/>
        </w:rPr>
        <w:t>○</w:t>
      </w:r>
      <w:proofErr w:type="spellStart"/>
      <w:r w:rsidR="00E52E5C" w:rsidRPr="005345BB">
        <w:rPr>
          <w:rFonts w:hint="eastAsia"/>
          <w:lang w:eastAsia="ja-JP"/>
        </w:rPr>
        <w:t>要介護</w:t>
      </w:r>
      <w:proofErr w:type="spellEnd"/>
      <w:r w:rsidR="00E52E5C" w:rsidRPr="005345BB">
        <w:rPr>
          <w:rFonts w:hint="eastAsia"/>
        </w:rPr>
        <w:t>認定者数をみると、</w:t>
      </w:r>
      <w:r w:rsidR="005345BB" w:rsidRPr="005345BB">
        <w:rPr>
          <w:rFonts w:hint="eastAsia"/>
        </w:rPr>
        <w:t>令和3年度（2021年度）では17,783人と前年度より575人増加しています。</w:t>
      </w:r>
    </w:p>
    <w:p w14:paraId="71CEE314" w14:textId="16A8F384" w:rsidR="00300B70" w:rsidRDefault="00F6778C" w:rsidP="00300B70">
      <w:pPr>
        <w:pStyle w:val="af"/>
        <w:ind w:leftChars="72" w:left="371" w:hangingChars="100" w:hanging="220"/>
        <w:rPr>
          <w:lang w:eastAsia="ja-JP"/>
        </w:rPr>
      </w:pPr>
      <w:r w:rsidRPr="00E6079B">
        <w:rPr>
          <w:rFonts w:hint="eastAsia"/>
          <w:lang w:eastAsia="ja-JP"/>
        </w:rPr>
        <w:t>○</w:t>
      </w:r>
      <w:r w:rsidR="00687DC4" w:rsidRPr="00E6079B">
        <w:rPr>
          <w:rFonts w:hint="eastAsia"/>
        </w:rPr>
        <w:t>令和3年度（2021年度）の認定者数は、前年度と比べて要支援で51人、要介護で524人増</w:t>
      </w:r>
      <w:r w:rsidR="00687DC4" w:rsidRPr="00687DC4">
        <w:rPr>
          <w:rFonts w:hint="eastAsia"/>
        </w:rPr>
        <w:t>加しています。要介護度別にみると、要支援２、要介護２以外で前年度に比べて増加がみられ、その中でも要介護１の増加が最も多く、次いで要支援１が増加しています。</w:t>
      </w:r>
      <w:r w:rsidR="00687DC4" w:rsidRPr="00687DC4">
        <w:rPr>
          <w:rFonts w:hint="eastAsia"/>
          <w:lang w:eastAsia="ja-JP"/>
        </w:rPr>
        <w:t>割合をみると、要支援が32.0％、</w:t>
      </w:r>
      <w:proofErr w:type="spellStart"/>
      <w:r w:rsidR="00687DC4" w:rsidRPr="00687DC4">
        <w:rPr>
          <w:rFonts w:hint="eastAsia"/>
          <w:lang w:eastAsia="ja-JP"/>
        </w:rPr>
        <w:t>要介護が</w:t>
      </w:r>
      <w:proofErr w:type="spellEnd"/>
      <w:r w:rsidR="00687DC4" w:rsidRPr="00687DC4">
        <w:rPr>
          <w:rFonts w:hint="eastAsia"/>
          <w:lang w:eastAsia="ja-JP"/>
        </w:rPr>
        <w:t>68.0％を占め、前年度と比べて要支援の占める割合が減少しています。全国と比べて、大阪府、八尾市ともに認定者に占める軽度者の割合が高い傾向にあります。</w:t>
      </w:r>
    </w:p>
    <w:p w14:paraId="4F2C6AE7" w14:textId="77777777" w:rsidR="00BF4E4E" w:rsidRDefault="00E55AD4" w:rsidP="00300B70">
      <w:pPr>
        <w:pStyle w:val="af"/>
        <w:ind w:leftChars="72" w:left="371" w:hangingChars="100" w:hanging="220"/>
        <w:rPr>
          <w:lang w:eastAsia="ja-JP"/>
        </w:rPr>
      </w:pPr>
      <w:r w:rsidRPr="00E55AD4">
        <w:rPr>
          <w:rFonts w:hint="eastAsia"/>
          <w:lang w:eastAsia="ja-JP"/>
        </w:rPr>
        <w:t>○要介護認定者数は概ね計画値通りの推移となっている中、特に要介護１については計画値を上回っており令</w:t>
      </w:r>
    </w:p>
    <w:p w14:paraId="6A92BB3C" w14:textId="5591A323" w:rsidR="00E55AD4" w:rsidRPr="00E55AD4" w:rsidRDefault="00E55AD4" w:rsidP="00300B70">
      <w:pPr>
        <w:pStyle w:val="af"/>
        <w:ind w:leftChars="72" w:left="371" w:hangingChars="100" w:hanging="220"/>
        <w:rPr>
          <w:lang w:eastAsia="ja-JP"/>
        </w:rPr>
      </w:pPr>
      <w:r w:rsidRPr="00E55AD4">
        <w:rPr>
          <w:rFonts w:hint="eastAsia"/>
          <w:lang w:eastAsia="ja-JP"/>
        </w:rPr>
        <w:t>和3年度では計画比が108.0%になっています。</w:t>
      </w:r>
    </w:p>
    <w:p w14:paraId="28EA5FC4" w14:textId="564F6F05" w:rsidR="00300B70" w:rsidRPr="00E6079B" w:rsidRDefault="00300B70" w:rsidP="00300B70">
      <w:pPr>
        <w:pStyle w:val="af"/>
        <w:ind w:leftChars="72" w:left="371" w:hangingChars="100" w:hanging="220"/>
        <w:rPr>
          <w:lang w:eastAsia="ja-JP"/>
        </w:rPr>
      </w:pPr>
      <w:r w:rsidRPr="0045454C">
        <w:rPr>
          <w:rFonts w:hint="eastAsia"/>
        </w:rPr>
        <w:t>○</w:t>
      </w:r>
      <w:r w:rsidR="001A4C9B" w:rsidRPr="0045454C">
        <w:rPr>
          <w:rFonts w:hint="eastAsia"/>
        </w:rPr>
        <w:t>令和3年度（2021年度）の</w:t>
      </w:r>
      <w:r w:rsidRPr="0045454C">
        <w:rPr>
          <w:rFonts w:hint="eastAsia"/>
        </w:rPr>
        <w:t>要支援・要介護認定申請件数</w:t>
      </w:r>
      <w:r w:rsidRPr="0045454C">
        <w:rPr>
          <w:rFonts w:hint="eastAsia"/>
          <w:lang w:eastAsia="ja-JP"/>
        </w:rPr>
        <w:t>（</w:t>
      </w:r>
      <w:proofErr w:type="spellStart"/>
      <w:r w:rsidR="00862BC4" w:rsidRPr="0045454C">
        <w:rPr>
          <w:rFonts w:hint="eastAsia"/>
        </w:rPr>
        <w:t>月次平均</w:t>
      </w:r>
      <w:proofErr w:type="spellEnd"/>
      <w:r w:rsidRPr="0045454C">
        <w:rPr>
          <w:rFonts w:hint="eastAsia"/>
          <w:lang w:eastAsia="ja-JP"/>
        </w:rPr>
        <w:t>）</w:t>
      </w:r>
      <w:r w:rsidR="00E6079B" w:rsidRPr="0045454C">
        <w:rPr>
          <w:rFonts w:hint="eastAsia"/>
          <w:lang w:eastAsia="ja-JP"/>
        </w:rPr>
        <w:t>は約1,350件と、前年度より約149件増加しています。また、八尾市では令和2年度以降、</w:t>
      </w:r>
      <w:r w:rsidR="0096625B" w:rsidRPr="0045454C">
        <w:rPr>
          <w:rFonts w:hint="eastAsia"/>
          <w:lang w:eastAsia="ja-JP"/>
        </w:rPr>
        <w:t>更新申請を行わずに「新型コロナウイルス感染症に係る要介護認定の臨時的な取扱い」において有効期間を延長する件数が増加傾向にあり</w:t>
      </w:r>
      <w:r w:rsidRPr="0045454C">
        <w:rPr>
          <w:rFonts w:hint="eastAsia"/>
        </w:rPr>
        <w:t>、</w:t>
      </w:r>
      <w:r w:rsidR="00E6079B" w:rsidRPr="00E6079B">
        <w:rPr>
          <w:rFonts w:hint="eastAsia"/>
          <w:lang w:eastAsia="ja-JP"/>
        </w:rPr>
        <w:t>今後、要介護認定更新申請の傾向</w:t>
      </w:r>
      <w:r w:rsidR="0045454C" w:rsidRPr="0093794A">
        <w:rPr>
          <w:rFonts w:hint="eastAsia"/>
          <w:lang w:eastAsia="ja-JP"/>
        </w:rPr>
        <w:t>が</w:t>
      </w:r>
      <w:r w:rsidR="00E6079B" w:rsidRPr="00E6079B">
        <w:rPr>
          <w:rFonts w:hint="eastAsia"/>
          <w:lang w:eastAsia="ja-JP"/>
        </w:rPr>
        <w:t>変化</w:t>
      </w:r>
      <w:r w:rsidR="00E55AD4">
        <w:rPr>
          <w:rFonts w:hint="eastAsia"/>
          <w:lang w:eastAsia="ja-JP"/>
        </w:rPr>
        <w:t>していく</w:t>
      </w:r>
      <w:r w:rsidR="00E6079B" w:rsidRPr="00E6079B">
        <w:rPr>
          <w:rFonts w:hint="eastAsia"/>
          <w:lang w:eastAsia="ja-JP"/>
        </w:rPr>
        <w:t>可能性があります。介護保険サービス利用の入り口である</w:t>
      </w:r>
      <w:r w:rsidR="00A1068D" w:rsidRPr="00E6079B">
        <w:rPr>
          <w:rFonts w:hint="eastAsia"/>
          <w:lang w:eastAsia="ja-JP"/>
        </w:rPr>
        <w:t>要介護認定</w:t>
      </w:r>
      <w:r w:rsidR="00E6079B" w:rsidRPr="00E6079B">
        <w:rPr>
          <w:rFonts w:hint="eastAsia"/>
          <w:lang w:eastAsia="ja-JP"/>
        </w:rPr>
        <w:t>業務</w:t>
      </w:r>
      <w:r w:rsidR="00A1068D" w:rsidRPr="00E6079B">
        <w:rPr>
          <w:rFonts w:hint="eastAsia"/>
          <w:lang w:eastAsia="ja-JP"/>
        </w:rPr>
        <w:t>の適切な実施に向け、</w:t>
      </w:r>
      <w:r w:rsidR="00E6079B" w:rsidRPr="00E6079B">
        <w:rPr>
          <w:rFonts w:hint="eastAsia"/>
          <w:lang w:eastAsia="ja-JP"/>
        </w:rPr>
        <w:t>引き続き</w:t>
      </w:r>
      <w:proofErr w:type="spellStart"/>
      <w:r w:rsidRPr="00E6079B">
        <w:rPr>
          <w:rFonts w:hint="eastAsia"/>
        </w:rPr>
        <w:t>居宅介護支援事業者との連携を強化</w:t>
      </w:r>
      <w:r w:rsidRPr="00E6079B">
        <w:rPr>
          <w:rFonts w:hint="eastAsia"/>
          <w:lang w:eastAsia="ja-JP"/>
        </w:rPr>
        <w:t>してい</w:t>
      </w:r>
      <w:r w:rsidR="00A1068D" w:rsidRPr="00E6079B">
        <w:rPr>
          <w:rFonts w:hint="eastAsia"/>
          <w:lang w:eastAsia="ja-JP"/>
        </w:rPr>
        <w:t>きます</w:t>
      </w:r>
      <w:proofErr w:type="spellEnd"/>
      <w:r w:rsidRPr="00E6079B">
        <w:rPr>
          <w:rFonts w:hint="eastAsia"/>
        </w:rPr>
        <w:t>。</w:t>
      </w:r>
    </w:p>
    <w:p w14:paraId="4268B274" w14:textId="77777777" w:rsidR="00300B70" w:rsidRPr="00AA1F6B" w:rsidRDefault="00300B70" w:rsidP="00300B70">
      <w:pPr>
        <w:pStyle w:val="af"/>
        <w:ind w:leftChars="72" w:left="371" w:hangingChars="100" w:hanging="220"/>
        <w:rPr>
          <w:highlight w:val="green"/>
          <w:lang w:eastAsia="ja-JP"/>
        </w:rPr>
      </w:pPr>
    </w:p>
    <w:p w14:paraId="4592D439" w14:textId="77777777" w:rsidR="00E52E5C" w:rsidRPr="00615354" w:rsidRDefault="00E52E5C" w:rsidP="00E52E5C">
      <w:pPr>
        <w:pStyle w:val="2"/>
      </w:pPr>
      <w:bookmarkStart w:id="19" w:name="_Toc487879152"/>
      <w:bookmarkStart w:id="20" w:name="_Toc95153111"/>
      <w:r w:rsidRPr="00615354">
        <w:rPr>
          <w:rFonts w:hint="eastAsia"/>
        </w:rPr>
        <w:t>（２）居宅サービスの利用状況</w:t>
      </w:r>
      <w:bookmarkEnd w:id="19"/>
      <w:bookmarkEnd w:id="20"/>
    </w:p>
    <w:p w14:paraId="2CE45E82" w14:textId="65CECD9D" w:rsidR="004B4BA3" w:rsidRPr="00615354" w:rsidRDefault="004B4BA3" w:rsidP="00FD3A62">
      <w:pPr>
        <w:pStyle w:val="af"/>
        <w:ind w:left="430" w:hangingChars="100" w:hanging="220"/>
        <w:rPr>
          <w:lang w:eastAsia="ja-JP"/>
        </w:rPr>
      </w:pPr>
      <w:r w:rsidRPr="00615354">
        <w:rPr>
          <w:rFonts w:hint="eastAsia"/>
          <w:lang w:eastAsia="ja-JP"/>
        </w:rPr>
        <w:t>○</w:t>
      </w:r>
      <w:r w:rsidR="00E55AD4" w:rsidRPr="00615354">
        <w:rPr>
          <w:rFonts w:hint="eastAsia"/>
        </w:rPr>
        <w:t>令和3年度（2021年度）上半期の</w:t>
      </w:r>
      <w:r w:rsidR="00E62B3F" w:rsidRPr="00615354">
        <w:rPr>
          <w:rFonts w:hint="eastAsia"/>
          <w:lang w:eastAsia="ja-JP"/>
        </w:rPr>
        <w:t>介護サービス利用者割合（利用率）は73.2％、</w:t>
      </w:r>
      <w:proofErr w:type="spellStart"/>
      <w:r w:rsidR="00E62B3F" w:rsidRPr="00615354">
        <w:rPr>
          <w:rFonts w:hint="eastAsia"/>
          <w:lang w:eastAsia="ja-JP"/>
        </w:rPr>
        <w:t>居宅サービス利用者割合は</w:t>
      </w:r>
      <w:proofErr w:type="spellEnd"/>
      <w:r w:rsidR="00E62B3F" w:rsidRPr="00615354">
        <w:rPr>
          <w:rFonts w:hint="eastAsia"/>
          <w:lang w:eastAsia="ja-JP"/>
        </w:rPr>
        <w:t>68.7%と、ともに平成30年度（2018年度）以降、最も高い割合となっています。</w:t>
      </w:r>
      <w:r w:rsidR="00886294" w:rsidRPr="00615354">
        <w:rPr>
          <w:rFonts w:hint="eastAsia"/>
          <w:lang w:eastAsia="ja-JP"/>
        </w:rPr>
        <w:t>また、費用面でも</w:t>
      </w:r>
      <w:proofErr w:type="spellStart"/>
      <w:r w:rsidR="00886294" w:rsidRPr="00615354">
        <w:rPr>
          <w:rFonts w:hint="eastAsia"/>
        </w:rPr>
        <w:t>介護給付費に占める割合</w:t>
      </w:r>
      <w:r w:rsidR="00A1068D" w:rsidRPr="00615354">
        <w:rPr>
          <w:rFonts w:hint="eastAsia"/>
          <w:lang w:eastAsia="ja-JP"/>
        </w:rPr>
        <w:t>が</w:t>
      </w:r>
      <w:proofErr w:type="spellEnd"/>
      <w:r w:rsidR="00615354" w:rsidRPr="00615354">
        <w:t>62.5</w:t>
      </w:r>
      <w:r w:rsidR="00886294" w:rsidRPr="00615354">
        <w:rPr>
          <w:rFonts w:hint="eastAsia"/>
        </w:rPr>
        <w:t>％、認定者１人あたり給付費</w:t>
      </w:r>
      <w:r w:rsidR="00886294" w:rsidRPr="00615354">
        <w:rPr>
          <w:rFonts w:hint="eastAsia"/>
          <w:lang w:eastAsia="ja-JP"/>
        </w:rPr>
        <w:t>は</w:t>
      </w:r>
      <w:r w:rsidR="00615354" w:rsidRPr="00615354">
        <w:rPr>
          <w:rFonts w:hint="eastAsia"/>
          <w:lang w:eastAsia="ja-JP"/>
        </w:rPr>
        <w:t>113,092</w:t>
      </w:r>
      <w:r w:rsidR="00886294" w:rsidRPr="00615354">
        <w:rPr>
          <w:rFonts w:hint="eastAsia"/>
          <w:lang w:eastAsia="ja-JP"/>
        </w:rPr>
        <w:t>円と、大阪府内の41保険者のうち、</w:t>
      </w:r>
      <w:r w:rsidR="00615354" w:rsidRPr="00615354">
        <w:rPr>
          <w:rFonts w:hint="eastAsia"/>
          <w:lang w:eastAsia="ja-JP"/>
        </w:rPr>
        <w:t>17</w:t>
      </w:r>
      <w:r w:rsidR="00FD3A62" w:rsidRPr="00615354">
        <w:rPr>
          <w:rFonts w:hint="eastAsia"/>
        </w:rPr>
        <w:t>位</w:t>
      </w:r>
      <w:r w:rsidR="00615354" w:rsidRPr="00615354">
        <w:rPr>
          <w:rFonts w:hint="eastAsia"/>
          <w:lang w:eastAsia="ja-JP"/>
        </w:rPr>
        <w:t>と高くなっています。</w:t>
      </w:r>
    </w:p>
    <w:p w14:paraId="500A65DC" w14:textId="762A1266" w:rsidR="001F153F" w:rsidRPr="00AA1F6B" w:rsidRDefault="00A1068D" w:rsidP="00B46F62">
      <w:pPr>
        <w:pStyle w:val="af1"/>
        <w:rPr>
          <w:highlight w:val="green"/>
        </w:rPr>
      </w:pPr>
      <w:r w:rsidRPr="00610472">
        <w:rPr>
          <w:rFonts w:hint="eastAsia"/>
        </w:rPr>
        <w:t>○</w:t>
      </w:r>
      <w:proofErr w:type="spellStart"/>
      <w:r w:rsidR="00124BA5" w:rsidRPr="00610472">
        <w:rPr>
          <w:rFonts w:hint="eastAsia"/>
          <w:lang w:eastAsia="x-none"/>
        </w:rPr>
        <w:t>居宅サービスの給付費計は</w:t>
      </w:r>
      <w:r w:rsidR="00124BA5" w:rsidRPr="00610472">
        <w:rPr>
          <w:rFonts w:hint="eastAsia"/>
        </w:rPr>
        <w:t>、前年度に比べて</w:t>
      </w:r>
      <w:r w:rsidR="001F153F" w:rsidRPr="00610472">
        <w:rPr>
          <w:rFonts w:hint="eastAsia"/>
        </w:rPr>
        <w:t>月平均で</w:t>
      </w:r>
      <w:r w:rsidR="00124BA5" w:rsidRPr="00610472">
        <w:rPr>
          <w:rFonts w:hint="eastAsia"/>
        </w:rPr>
        <w:t>約</w:t>
      </w:r>
      <w:proofErr w:type="spellEnd"/>
      <w:r w:rsidR="00615354" w:rsidRPr="00610472">
        <w:t>6,115</w:t>
      </w:r>
      <w:r w:rsidR="00124BA5" w:rsidRPr="00610472">
        <w:rPr>
          <w:rFonts w:hint="eastAsia"/>
        </w:rPr>
        <w:t>万円増加して</w:t>
      </w:r>
      <w:r w:rsidR="001F153F" w:rsidRPr="00610472">
        <w:rPr>
          <w:rFonts w:hint="eastAsia"/>
        </w:rPr>
        <w:t>います。</w:t>
      </w:r>
      <w:r w:rsidR="00615354" w:rsidRPr="00610472">
        <w:rPr>
          <w:rFonts w:hint="eastAsia"/>
        </w:rPr>
        <w:t>最も介護給付費の上昇に影響があったサービスを</w:t>
      </w:r>
      <w:r w:rsidR="001F153F" w:rsidRPr="00610472">
        <w:rPr>
          <w:rFonts w:hint="eastAsia"/>
        </w:rPr>
        <w:t>みると、</w:t>
      </w:r>
      <w:r w:rsidR="00615354" w:rsidRPr="00610472">
        <w:rPr>
          <w:rFonts w:hint="eastAsia"/>
        </w:rPr>
        <w:t>「</w:t>
      </w:r>
      <w:proofErr w:type="spellStart"/>
      <w:r w:rsidR="00615354" w:rsidRPr="00610472">
        <w:rPr>
          <w:rFonts w:hint="eastAsia"/>
        </w:rPr>
        <w:t>訪問介護」で約</w:t>
      </w:r>
      <w:proofErr w:type="spellEnd"/>
      <w:r w:rsidR="00615354" w:rsidRPr="00610472">
        <w:rPr>
          <w:rFonts w:hint="eastAsia"/>
        </w:rPr>
        <w:t>3,456万円、次いで、「</w:t>
      </w:r>
      <w:proofErr w:type="spellStart"/>
      <w:r w:rsidR="00615354" w:rsidRPr="00610472">
        <w:rPr>
          <w:rFonts w:hint="eastAsia"/>
        </w:rPr>
        <w:t>居宅</w:t>
      </w:r>
      <w:r w:rsidR="00615354" w:rsidRPr="00615354">
        <w:rPr>
          <w:rFonts w:hint="eastAsia"/>
        </w:rPr>
        <w:t>介護支援」が約</w:t>
      </w:r>
      <w:proofErr w:type="spellEnd"/>
      <w:r w:rsidR="00615354" w:rsidRPr="00615354">
        <w:rPr>
          <w:rFonts w:hint="eastAsia"/>
        </w:rPr>
        <w:t>847万円、「</w:t>
      </w:r>
      <w:proofErr w:type="spellStart"/>
      <w:r w:rsidR="00615354" w:rsidRPr="00615354">
        <w:rPr>
          <w:rFonts w:hint="eastAsia"/>
        </w:rPr>
        <w:t>訪問看護」が約</w:t>
      </w:r>
      <w:proofErr w:type="spellEnd"/>
      <w:r w:rsidR="00615354" w:rsidRPr="00615354">
        <w:rPr>
          <w:rFonts w:hint="eastAsia"/>
        </w:rPr>
        <w:t>823万円となっています。</w:t>
      </w:r>
      <w:r w:rsidR="00610472" w:rsidRPr="00610472">
        <w:rPr>
          <w:rFonts w:hint="eastAsia"/>
        </w:rPr>
        <w:t>一方、「</w:t>
      </w:r>
      <w:proofErr w:type="spellStart"/>
      <w:r w:rsidR="00610472" w:rsidRPr="00610472">
        <w:rPr>
          <w:rFonts w:hint="eastAsia"/>
        </w:rPr>
        <w:t>短期入所生活介護」の給付費は、前年度と比べて約</w:t>
      </w:r>
      <w:proofErr w:type="spellEnd"/>
      <w:r w:rsidR="00610472" w:rsidRPr="00610472">
        <w:rPr>
          <w:rFonts w:hint="eastAsia"/>
        </w:rPr>
        <w:t>239万円減少しています。</w:t>
      </w:r>
      <w:r w:rsidR="00610472" w:rsidRPr="00E6079B">
        <w:rPr>
          <w:rFonts w:hint="eastAsia"/>
        </w:rPr>
        <w:t>新型コロナウイルス感染症</w:t>
      </w:r>
      <w:r w:rsidR="00610472">
        <w:rPr>
          <w:rFonts w:hint="eastAsia"/>
        </w:rPr>
        <w:t>の感染防止に向けた取り組みも影響していると考えられますが、訪問系のサービスで比較的給付費の増加率が高くなっています。</w:t>
      </w:r>
    </w:p>
    <w:p w14:paraId="2C27F443" w14:textId="14363C7E" w:rsidR="00610472" w:rsidRDefault="00610472" w:rsidP="00D541E1">
      <w:pPr>
        <w:pStyle w:val="af"/>
        <w:ind w:left="430" w:hangingChars="100" w:hanging="220"/>
        <w:rPr>
          <w:rFonts w:hAnsi="HG丸ｺﾞｼｯｸM-PRO"/>
          <w:highlight w:val="green"/>
          <w:lang w:eastAsia="ja-JP"/>
        </w:rPr>
      </w:pPr>
      <w:r>
        <w:rPr>
          <w:rFonts w:hAnsi="HG丸ｺﾞｼｯｸM-PRO" w:hint="eastAsia"/>
          <w:lang w:eastAsia="ja-JP"/>
        </w:rPr>
        <w:t>○</w:t>
      </w:r>
      <w:r w:rsidRPr="00610472">
        <w:rPr>
          <w:rFonts w:hAnsi="HG丸ｺﾞｼｯｸM-PRO" w:hint="eastAsia"/>
          <w:lang w:eastAsia="ja-JP"/>
        </w:rPr>
        <w:t>令和3年度（2021年度）上半期の八尾市の要介護認定者１人あたりの給付費は、介護保険サービス全体では大阪府、全国を下回っていますが、居宅サービスでは、大阪府、全国を上回っています。</w:t>
      </w:r>
    </w:p>
    <w:p w14:paraId="2C2D418D" w14:textId="2E335D4F" w:rsidR="00B938BF" w:rsidRPr="0004301D" w:rsidRDefault="00B938BF" w:rsidP="00863AB2">
      <w:pPr>
        <w:pStyle w:val="af"/>
        <w:ind w:left="430" w:hangingChars="100" w:hanging="220"/>
        <w:rPr>
          <w:rFonts w:hAnsi="HG丸ｺﾞｼｯｸM-PRO"/>
          <w:lang w:eastAsia="ja-JP"/>
        </w:rPr>
      </w:pPr>
      <w:r w:rsidRPr="0004301D">
        <w:rPr>
          <w:rFonts w:hAnsi="HG丸ｺﾞｼｯｸM-PRO" w:hint="eastAsia"/>
          <w:lang w:eastAsia="ja-JP"/>
        </w:rPr>
        <w:t>○本市では、高齢化の進展により、引き続き給付費</w:t>
      </w:r>
      <w:r w:rsidR="00A1068D" w:rsidRPr="0004301D">
        <w:rPr>
          <w:rFonts w:hAnsi="HG丸ｺﾞｼｯｸM-PRO" w:hint="eastAsia"/>
          <w:lang w:eastAsia="ja-JP"/>
        </w:rPr>
        <w:t>の増加が見込まれ</w:t>
      </w:r>
      <w:r w:rsidR="00D541E1" w:rsidRPr="0004301D">
        <w:rPr>
          <w:rFonts w:hAnsi="HG丸ｺﾞｼｯｸM-PRO" w:hint="eastAsia"/>
          <w:lang w:eastAsia="ja-JP"/>
        </w:rPr>
        <w:t>てい</w:t>
      </w:r>
      <w:r w:rsidR="00A1068D" w:rsidRPr="0004301D">
        <w:rPr>
          <w:rFonts w:hAnsi="HG丸ｺﾞｼｯｸM-PRO" w:hint="eastAsia"/>
          <w:lang w:eastAsia="ja-JP"/>
        </w:rPr>
        <w:t>ます。介護保険事業の適切かつ円滑な運営をめざして、</w:t>
      </w:r>
      <w:r w:rsidR="00D44DAB" w:rsidRPr="0004301D">
        <w:rPr>
          <w:rFonts w:hAnsi="HG丸ｺﾞｼｯｸM-PRO" w:hint="eastAsia"/>
          <w:lang w:eastAsia="ja-JP"/>
        </w:rPr>
        <w:t>適切なサービス提供と利用に向けた取り組みを進める必要があります。</w:t>
      </w:r>
    </w:p>
    <w:p w14:paraId="5F388926" w14:textId="6369B622" w:rsidR="00E52E5C" w:rsidRPr="0004301D" w:rsidRDefault="00E52E5C" w:rsidP="00E52E5C">
      <w:pPr>
        <w:pStyle w:val="af1"/>
      </w:pPr>
      <w:r w:rsidRPr="0004301D">
        <w:rPr>
          <w:rFonts w:hint="eastAsia"/>
        </w:rPr>
        <w:t>○</w:t>
      </w:r>
      <w:r w:rsidR="005A6CE9" w:rsidRPr="0004301D">
        <w:rPr>
          <w:rFonts w:hint="eastAsia"/>
          <w:lang w:val="en-US"/>
        </w:rPr>
        <w:t>サービス付き高齢者向け住宅は、60歳以上の高齢者の方等が入居できる住宅で</w:t>
      </w:r>
      <w:r w:rsidR="000758C8" w:rsidRPr="0004301D">
        <w:rPr>
          <w:rFonts w:hint="eastAsia"/>
          <w:lang w:val="en-US"/>
        </w:rPr>
        <w:t>、中核市である</w:t>
      </w:r>
      <w:r w:rsidR="000758C8" w:rsidRPr="0004301D">
        <w:rPr>
          <w:rFonts w:hint="eastAsia"/>
          <w:lang w:val="en-US"/>
        </w:rPr>
        <w:lastRenderedPageBreak/>
        <w:t>八尾</w:t>
      </w:r>
      <w:r w:rsidR="00D24BCA" w:rsidRPr="0004301D">
        <w:rPr>
          <w:rFonts w:hint="eastAsia"/>
          <w:lang w:val="en-US"/>
        </w:rPr>
        <w:t>市が</w:t>
      </w:r>
      <w:r w:rsidR="00D24BCA" w:rsidRPr="0004301D">
        <w:rPr>
          <w:rFonts w:hint="eastAsia"/>
        </w:rPr>
        <w:t>指定、監督権限を有し</w:t>
      </w:r>
      <w:r w:rsidR="00621F4D" w:rsidRPr="0004301D">
        <w:rPr>
          <w:rFonts w:hint="eastAsia"/>
        </w:rPr>
        <w:t>、</w:t>
      </w:r>
      <w:r w:rsidR="00610472" w:rsidRPr="0004301D">
        <w:rPr>
          <w:rFonts w:hint="eastAsia"/>
        </w:rPr>
        <w:t>令和</w:t>
      </w:r>
      <w:r w:rsidR="00621F4D" w:rsidRPr="0004301D">
        <w:rPr>
          <w:rFonts w:hint="eastAsia"/>
        </w:rPr>
        <w:t>3年</w:t>
      </w:r>
      <w:r w:rsidR="0004301D" w:rsidRPr="0004301D">
        <w:rPr>
          <w:rFonts w:hint="eastAsia"/>
        </w:rPr>
        <w:t>１</w:t>
      </w:r>
      <w:r w:rsidR="00621F4D" w:rsidRPr="0004301D">
        <w:rPr>
          <w:rFonts w:hint="eastAsia"/>
        </w:rPr>
        <w:t>月末現</w:t>
      </w:r>
      <w:r w:rsidR="00621F4D" w:rsidRPr="0045454C">
        <w:rPr>
          <w:rFonts w:hint="eastAsia"/>
        </w:rPr>
        <w:t>在</w:t>
      </w:r>
      <w:r w:rsidR="00C6201A" w:rsidRPr="0045454C">
        <w:rPr>
          <w:rFonts w:hint="eastAsia"/>
        </w:rPr>
        <w:t>46</w:t>
      </w:r>
      <w:r w:rsidR="00621F4D" w:rsidRPr="00C6201A">
        <w:rPr>
          <w:rFonts w:hint="eastAsia"/>
        </w:rPr>
        <w:t>事業所</w:t>
      </w:r>
      <w:r w:rsidR="00621F4D" w:rsidRPr="0004301D">
        <w:rPr>
          <w:rFonts w:hint="eastAsia"/>
        </w:rPr>
        <w:t>を指定しております。</w:t>
      </w:r>
      <w:r w:rsidRPr="0004301D">
        <w:rPr>
          <w:rFonts w:hint="eastAsia"/>
        </w:rPr>
        <w:t>施設、居住系サービスを補完する施設として活用されています</w:t>
      </w:r>
      <w:r w:rsidR="0004301D">
        <w:rPr>
          <w:rFonts w:hint="eastAsia"/>
        </w:rPr>
        <w:t>。</w:t>
      </w:r>
      <w:r w:rsidR="005A6CE9" w:rsidRPr="0004301D">
        <w:rPr>
          <w:rFonts w:hint="eastAsia"/>
        </w:rPr>
        <w:t>施設内で介護保険の居宅サービスを</w:t>
      </w:r>
      <w:r w:rsidRPr="0004301D">
        <w:rPr>
          <w:rFonts w:hint="eastAsia"/>
        </w:rPr>
        <w:t>利用者</w:t>
      </w:r>
      <w:r w:rsidR="00B93379" w:rsidRPr="0004301D">
        <w:rPr>
          <w:rFonts w:hint="eastAsia"/>
        </w:rPr>
        <w:t>している方</w:t>
      </w:r>
      <w:r w:rsidR="005A6CE9" w:rsidRPr="0004301D">
        <w:rPr>
          <w:rFonts w:hint="eastAsia"/>
        </w:rPr>
        <w:t>の</w:t>
      </w:r>
      <w:r w:rsidRPr="0004301D">
        <w:rPr>
          <w:rFonts w:hint="eastAsia"/>
        </w:rPr>
        <w:t>限度額利用率が</w:t>
      </w:r>
      <w:r w:rsidR="005A6CE9" w:rsidRPr="0004301D">
        <w:rPr>
          <w:rFonts w:hint="eastAsia"/>
        </w:rPr>
        <w:t>、他の居宅サービス利用者より高い傾向</w:t>
      </w:r>
      <w:r w:rsidRPr="0004301D">
        <w:rPr>
          <w:rFonts w:hint="eastAsia"/>
        </w:rPr>
        <w:t>がみられ</w:t>
      </w:r>
      <w:r w:rsidR="00D24BCA" w:rsidRPr="0004301D">
        <w:rPr>
          <w:rFonts w:hint="eastAsia"/>
        </w:rPr>
        <w:t>ることから</w:t>
      </w:r>
      <w:r w:rsidR="00D24BCA" w:rsidRPr="00EA514E">
        <w:rPr>
          <w:rFonts w:hint="eastAsia"/>
        </w:rPr>
        <w:t>、</w:t>
      </w:r>
      <w:r w:rsidR="0004301D" w:rsidRPr="00EA514E">
        <w:rPr>
          <w:rFonts w:hint="eastAsia"/>
        </w:rPr>
        <w:t>当該事業所を利用しているケースについて、介護給付適正化事業にてケアプラン点検を行うなど、</w:t>
      </w:r>
      <w:r w:rsidRPr="00EA514E">
        <w:rPr>
          <w:rFonts w:hint="eastAsia"/>
        </w:rPr>
        <w:t>入居者の適正なサービス利用につな</w:t>
      </w:r>
      <w:r w:rsidR="0004301D" w:rsidRPr="00EA514E">
        <w:rPr>
          <w:rFonts w:hint="eastAsia"/>
        </w:rPr>
        <w:t>ぐための</w:t>
      </w:r>
      <w:r w:rsidRPr="00EA514E">
        <w:rPr>
          <w:rFonts w:hint="eastAsia"/>
        </w:rPr>
        <w:t>取組を進め</w:t>
      </w:r>
      <w:r w:rsidR="0004301D" w:rsidRPr="00EA514E">
        <w:rPr>
          <w:rFonts w:hint="eastAsia"/>
        </w:rPr>
        <w:t>ています</w:t>
      </w:r>
      <w:r w:rsidRPr="00EA514E">
        <w:rPr>
          <w:rFonts w:hint="eastAsia"/>
        </w:rPr>
        <w:t>。</w:t>
      </w:r>
    </w:p>
    <w:p w14:paraId="16F26939" w14:textId="77777777" w:rsidR="001B13A3" w:rsidRPr="00AA1F6B" w:rsidRDefault="001B13A3" w:rsidP="00E52E5C">
      <w:pPr>
        <w:pStyle w:val="af1"/>
        <w:rPr>
          <w:highlight w:val="green"/>
        </w:rPr>
      </w:pPr>
    </w:p>
    <w:p w14:paraId="6CBB7131" w14:textId="77777777" w:rsidR="00E52E5C" w:rsidRPr="00C6201A" w:rsidRDefault="00E52E5C" w:rsidP="00E52E5C">
      <w:pPr>
        <w:pStyle w:val="2"/>
      </w:pPr>
      <w:bookmarkStart w:id="21" w:name="_Toc487879153"/>
      <w:bookmarkStart w:id="22" w:name="_Toc95153112"/>
      <w:r w:rsidRPr="00576E7C">
        <w:rPr>
          <w:rFonts w:hint="eastAsia"/>
        </w:rPr>
        <w:t>（３）地域密着型サービスの利</w:t>
      </w:r>
      <w:r w:rsidRPr="00C6201A">
        <w:rPr>
          <w:rFonts w:hint="eastAsia"/>
        </w:rPr>
        <w:t>用状況</w:t>
      </w:r>
      <w:bookmarkEnd w:id="21"/>
      <w:bookmarkEnd w:id="22"/>
    </w:p>
    <w:p w14:paraId="6DF25B8F" w14:textId="70FAC4DC" w:rsidR="00E52E5C" w:rsidRPr="0045454C" w:rsidRDefault="00E52E5C" w:rsidP="00E52E5C">
      <w:pPr>
        <w:pStyle w:val="af1"/>
      </w:pPr>
      <w:r w:rsidRPr="0045454C">
        <w:rPr>
          <w:rFonts w:hint="eastAsia"/>
          <w:lang w:val="en-US"/>
        </w:rPr>
        <w:t>○</w:t>
      </w:r>
      <w:r w:rsidRPr="0045454C">
        <w:rPr>
          <w:rFonts w:hint="eastAsia"/>
        </w:rPr>
        <w:t>地域密着型サービスは、</w:t>
      </w:r>
      <w:r w:rsidR="00576E7C" w:rsidRPr="0045454C">
        <w:rPr>
          <w:rFonts w:hint="eastAsia"/>
        </w:rPr>
        <w:t>令和</w:t>
      </w:r>
      <w:r w:rsidR="00C6201A" w:rsidRPr="0045454C">
        <w:rPr>
          <w:rFonts w:hint="eastAsia"/>
        </w:rPr>
        <w:t>４</w:t>
      </w:r>
      <w:r w:rsidRPr="0045454C">
        <w:rPr>
          <w:rFonts w:hint="eastAsia"/>
        </w:rPr>
        <w:t>年</w:t>
      </w:r>
      <w:r w:rsidR="00576E7C" w:rsidRPr="0045454C">
        <w:rPr>
          <w:rFonts w:hint="eastAsia"/>
        </w:rPr>
        <w:t>１</w:t>
      </w:r>
      <w:r w:rsidRPr="0045454C">
        <w:rPr>
          <w:rFonts w:hint="eastAsia"/>
        </w:rPr>
        <w:t>月</w:t>
      </w:r>
      <w:r w:rsidR="00BD1BA9" w:rsidRPr="0045454C">
        <w:rPr>
          <w:rFonts w:hint="eastAsia"/>
        </w:rPr>
        <w:t>末</w:t>
      </w:r>
      <w:r w:rsidRPr="0045454C">
        <w:rPr>
          <w:rFonts w:hint="eastAsia"/>
        </w:rPr>
        <w:t>現在で8サービス、</w:t>
      </w:r>
      <w:r w:rsidR="00C6201A" w:rsidRPr="0045454C">
        <w:rPr>
          <w:rFonts w:hint="eastAsia"/>
        </w:rPr>
        <w:t>11</w:t>
      </w:r>
      <w:r w:rsidR="0024525F">
        <w:rPr>
          <w:rFonts w:hint="eastAsia"/>
        </w:rPr>
        <w:t>３</w:t>
      </w:r>
      <w:bookmarkStart w:id="23" w:name="_GoBack"/>
      <w:bookmarkEnd w:id="23"/>
      <w:r w:rsidRPr="0045454C">
        <w:rPr>
          <w:rFonts w:hint="eastAsia"/>
        </w:rPr>
        <w:t>事業所（地域密着型通所介護サービス</w:t>
      </w:r>
      <w:r w:rsidR="00C6201A" w:rsidRPr="0045454C">
        <w:rPr>
          <w:rFonts w:hint="eastAsia"/>
        </w:rPr>
        <w:t>59</w:t>
      </w:r>
      <w:r w:rsidRPr="0045454C">
        <w:rPr>
          <w:rFonts w:hint="eastAsia"/>
        </w:rPr>
        <w:t>事業所を含む。）を指定しています。</w:t>
      </w:r>
    </w:p>
    <w:p w14:paraId="05AF7969" w14:textId="3FE41430" w:rsidR="00E52E5C" w:rsidRPr="0045454C" w:rsidRDefault="00E52E5C" w:rsidP="00E52E5C">
      <w:pPr>
        <w:pStyle w:val="af1"/>
      </w:pPr>
      <w:r w:rsidRPr="0045454C">
        <w:rPr>
          <w:rFonts w:hint="eastAsia"/>
        </w:rPr>
        <w:t>○地域密着型サービスの給付費計は、前年度と比べて月額平均で約</w:t>
      </w:r>
      <w:r w:rsidR="00576E7C" w:rsidRPr="0045454C">
        <w:t>1,458</w:t>
      </w:r>
      <w:r w:rsidRPr="0045454C">
        <w:rPr>
          <w:rFonts w:hint="eastAsia"/>
        </w:rPr>
        <w:t>万円増加しています。内訳をみると、</w:t>
      </w:r>
      <w:r w:rsidR="00520FEE" w:rsidRPr="0045454C">
        <w:rPr>
          <w:rFonts w:hint="eastAsia"/>
        </w:rPr>
        <w:t>「</w:t>
      </w:r>
      <w:proofErr w:type="spellStart"/>
      <w:r w:rsidR="00576E7C" w:rsidRPr="0045454C">
        <w:rPr>
          <w:rFonts w:hint="eastAsia"/>
        </w:rPr>
        <w:t>看護小規模多機能型居宅介護</w:t>
      </w:r>
      <w:proofErr w:type="spellEnd"/>
      <w:r w:rsidR="00576E7C" w:rsidRPr="0045454C">
        <w:rPr>
          <w:rFonts w:hint="eastAsia"/>
        </w:rPr>
        <w:t>（旧：複合型サービス）</w:t>
      </w:r>
      <w:r w:rsidR="00520FEE" w:rsidRPr="0045454C">
        <w:rPr>
          <w:rFonts w:hint="eastAsia"/>
        </w:rPr>
        <w:t>」においては</w:t>
      </w:r>
      <w:r w:rsidR="00BD1BA9" w:rsidRPr="0045454C">
        <w:rPr>
          <w:rFonts w:hint="eastAsia"/>
        </w:rPr>
        <w:t>事業者数</w:t>
      </w:r>
      <w:r w:rsidR="004806B4" w:rsidRPr="0045454C">
        <w:rPr>
          <w:rFonts w:hint="eastAsia"/>
        </w:rPr>
        <w:t>の</w:t>
      </w:r>
      <w:r w:rsidR="00BD1BA9" w:rsidRPr="0045454C">
        <w:rPr>
          <w:rFonts w:hint="eastAsia"/>
        </w:rPr>
        <w:t>増加</w:t>
      </w:r>
      <w:r w:rsidR="004806B4" w:rsidRPr="0045454C">
        <w:rPr>
          <w:rFonts w:hint="eastAsia"/>
        </w:rPr>
        <w:t>により</w:t>
      </w:r>
      <w:r w:rsidRPr="0045454C">
        <w:rPr>
          <w:rFonts w:hint="eastAsia"/>
        </w:rPr>
        <w:t>給付費が月間平均で</w:t>
      </w:r>
      <w:r w:rsidR="004806B4" w:rsidRPr="0045454C">
        <w:rPr>
          <w:rFonts w:hint="eastAsia"/>
        </w:rPr>
        <w:t>365</w:t>
      </w:r>
      <w:r w:rsidRPr="0045454C">
        <w:rPr>
          <w:rFonts w:hint="eastAsia"/>
        </w:rPr>
        <w:t>万円</w:t>
      </w:r>
      <w:r w:rsidR="00BD1BA9" w:rsidRPr="0045454C">
        <w:rPr>
          <w:rFonts w:hint="eastAsia"/>
        </w:rPr>
        <w:t>増加して</w:t>
      </w:r>
      <w:r w:rsidR="004806B4" w:rsidRPr="0045454C">
        <w:rPr>
          <w:rFonts w:hint="eastAsia"/>
        </w:rPr>
        <w:t>います。</w:t>
      </w:r>
      <w:r w:rsidR="00BD1BA9" w:rsidRPr="0045454C">
        <w:rPr>
          <w:rFonts w:hint="eastAsia"/>
        </w:rPr>
        <w:t>また、</w:t>
      </w:r>
      <w:r w:rsidR="002C1240" w:rsidRPr="0045454C">
        <w:rPr>
          <w:rFonts w:hAnsi="HG丸ｺﾞｼｯｸM-PRO" w:hint="eastAsia"/>
        </w:rPr>
        <w:t>令和3年度（2021年度）上半期の</w:t>
      </w:r>
      <w:r w:rsidR="002C1240" w:rsidRPr="0045454C">
        <w:rPr>
          <w:rFonts w:hint="eastAsia"/>
        </w:rPr>
        <w:t>利用者数の月平均では、</w:t>
      </w:r>
      <w:r w:rsidR="00BD1BA9" w:rsidRPr="0045454C">
        <w:rPr>
          <w:rFonts w:hint="eastAsia"/>
        </w:rPr>
        <w:t>実績のあった</w:t>
      </w:r>
      <w:r w:rsidR="002C1240" w:rsidRPr="0045454C">
        <w:rPr>
          <w:rFonts w:hint="eastAsia"/>
        </w:rPr>
        <w:t>８</w:t>
      </w:r>
      <w:r w:rsidR="00BD1BA9" w:rsidRPr="0045454C">
        <w:rPr>
          <w:rFonts w:hint="eastAsia"/>
        </w:rPr>
        <w:t>サービス中</w:t>
      </w:r>
      <w:r w:rsidR="00F2310E" w:rsidRPr="0045454C">
        <w:rPr>
          <w:rFonts w:hint="eastAsia"/>
        </w:rPr>
        <w:t>、</w:t>
      </w:r>
      <w:r w:rsidR="0082357B" w:rsidRPr="0045454C">
        <w:rPr>
          <w:rFonts w:hint="eastAsia"/>
        </w:rPr>
        <w:t>５</w:t>
      </w:r>
      <w:r w:rsidR="00BD1BA9" w:rsidRPr="0045454C">
        <w:rPr>
          <w:rFonts w:hint="eastAsia"/>
        </w:rPr>
        <w:t>サービスで</w:t>
      </w:r>
      <w:r w:rsidR="004806B4" w:rsidRPr="0045454C">
        <w:rPr>
          <w:rFonts w:hint="eastAsia"/>
        </w:rPr>
        <w:t>計画値</w:t>
      </w:r>
      <w:r w:rsidR="00BD1BA9" w:rsidRPr="0045454C">
        <w:rPr>
          <w:rFonts w:hint="eastAsia"/>
        </w:rPr>
        <w:t>を</w:t>
      </w:r>
      <w:r w:rsidR="004806B4" w:rsidRPr="0045454C">
        <w:rPr>
          <w:rFonts w:hint="eastAsia"/>
        </w:rPr>
        <w:t>下回っています。</w:t>
      </w:r>
    </w:p>
    <w:p w14:paraId="755ECCD4" w14:textId="77777777" w:rsidR="00E52E5C" w:rsidRPr="0045454C" w:rsidRDefault="00E52E5C" w:rsidP="00E52E5C">
      <w:pPr>
        <w:rPr>
          <w:rFonts w:ascii="HG丸ｺﾞｼｯｸM-PRO" w:eastAsia="HG丸ｺﾞｼｯｸM-PRO"/>
          <w:sz w:val="22"/>
          <w:szCs w:val="22"/>
          <w:lang w:val="x-none"/>
        </w:rPr>
      </w:pPr>
    </w:p>
    <w:p w14:paraId="50E4E51D" w14:textId="77777777" w:rsidR="00E52E5C" w:rsidRPr="0045454C" w:rsidRDefault="00E52E5C" w:rsidP="00E52E5C">
      <w:pPr>
        <w:pStyle w:val="2"/>
      </w:pPr>
      <w:bookmarkStart w:id="24" w:name="_Toc487879154"/>
      <w:bookmarkStart w:id="25" w:name="_Toc95153113"/>
      <w:r w:rsidRPr="0045454C">
        <w:rPr>
          <w:rFonts w:hint="eastAsia"/>
        </w:rPr>
        <w:t>（４）施設サービスの利用状況</w:t>
      </w:r>
      <w:bookmarkEnd w:id="24"/>
      <w:bookmarkEnd w:id="25"/>
    </w:p>
    <w:p w14:paraId="5AE81C07" w14:textId="56E7513D" w:rsidR="00E52E5C" w:rsidRPr="00806C7B" w:rsidRDefault="00E52E5C" w:rsidP="004807EB">
      <w:pPr>
        <w:pStyle w:val="af1"/>
      </w:pPr>
      <w:r w:rsidRPr="0045454C">
        <w:rPr>
          <w:rFonts w:hint="eastAsia"/>
        </w:rPr>
        <w:t>○</w:t>
      </w:r>
      <w:r w:rsidR="004807EB" w:rsidRPr="0045454C">
        <w:rPr>
          <w:rFonts w:hint="eastAsia"/>
        </w:rPr>
        <w:t>令和３</w:t>
      </w:r>
      <w:r w:rsidRPr="0045454C">
        <w:rPr>
          <w:rFonts w:hint="eastAsia"/>
        </w:rPr>
        <w:t>年度</w:t>
      </w:r>
      <w:r w:rsidR="00F2310E" w:rsidRPr="0045454C">
        <w:rPr>
          <w:rFonts w:hint="eastAsia"/>
        </w:rPr>
        <w:t>上半期</w:t>
      </w:r>
      <w:r w:rsidRPr="0045454C">
        <w:rPr>
          <w:rFonts w:hint="eastAsia"/>
        </w:rPr>
        <w:t>の介護保険施設</w:t>
      </w:r>
      <w:r w:rsidR="008F658C" w:rsidRPr="0045454C">
        <w:rPr>
          <w:rFonts w:hint="eastAsia"/>
        </w:rPr>
        <w:t>サービス利用者は1,6</w:t>
      </w:r>
      <w:r w:rsidR="004807EB" w:rsidRPr="0045454C">
        <w:rPr>
          <w:rFonts w:hint="eastAsia"/>
        </w:rPr>
        <w:t>74</w:t>
      </w:r>
      <w:r w:rsidR="008F658C" w:rsidRPr="0045454C">
        <w:rPr>
          <w:rFonts w:hint="eastAsia"/>
        </w:rPr>
        <w:t>人と</w:t>
      </w:r>
      <w:r w:rsidRPr="0045454C">
        <w:rPr>
          <w:rFonts w:hint="eastAsia"/>
        </w:rPr>
        <w:t>前年度と比べて</w:t>
      </w:r>
      <w:r w:rsidR="004807EB" w:rsidRPr="0045454C">
        <w:rPr>
          <w:rFonts w:hint="eastAsia"/>
        </w:rPr>
        <w:t>６</w:t>
      </w:r>
      <w:r w:rsidRPr="0045454C">
        <w:rPr>
          <w:rFonts w:hint="eastAsia"/>
        </w:rPr>
        <w:t>人増加</w:t>
      </w:r>
      <w:r w:rsidR="008F658C" w:rsidRPr="0045454C">
        <w:rPr>
          <w:rFonts w:hint="eastAsia"/>
        </w:rPr>
        <w:t>しています</w:t>
      </w:r>
      <w:r w:rsidRPr="0045454C">
        <w:rPr>
          <w:rFonts w:hint="eastAsia"/>
        </w:rPr>
        <w:t>。利用者が認定者に占める割合は</w:t>
      </w:r>
      <w:r w:rsidR="004807EB" w:rsidRPr="0045454C">
        <w:rPr>
          <w:rFonts w:hint="eastAsia"/>
        </w:rPr>
        <w:t>9.5</w:t>
      </w:r>
      <w:r w:rsidRPr="0045454C">
        <w:rPr>
          <w:rFonts w:hint="eastAsia"/>
        </w:rPr>
        <w:t>％、</w:t>
      </w:r>
      <w:proofErr w:type="spellStart"/>
      <w:r w:rsidRPr="0045454C">
        <w:rPr>
          <w:rFonts w:hint="eastAsia"/>
        </w:rPr>
        <w:t>介護保険サービス利用者全体に占める割合は</w:t>
      </w:r>
      <w:proofErr w:type="spellEnd"/>
      <w:r w:rsidR="00806C7B" w:rsidRPr="0045454C">
        <w:rPr>
          <w:rFonts w:hint="eastAsia"/>
        </w:rPr>
        <w:t>12.</w:t>
      </w:r>
      <w:r w:rsidR="002C1240" w:rsidRPr="0045454C">
        <w:rPr>
          <w:rFonts w:hint="eastAsia"/>
        </w:rPr>
        <w:t>9</w:t>
      </w:r>
      <w:r w:rsidRPr="0045454C">
        <w:rPr>
          <w:rFonts w:hint="eastAsia"/>
        </w:rPr>
        <w:t>％となっています。また、施設サービス給付費が介護給付費全体に占める割合は</w:t>
      </w:r>
      <w:r w:rsidR="00806C7B" w:rsidRPr="0045454C">
        <w:rPr>
          <w:rFonts w:hint="eastAsia"/>
        </w:rPr>
        <w:t>21.1</w:t>
      </w:r>
      <w:r w:rsidRPr="0045454C">
        <w:rPr>
          <w:rFonts w:hint="eastAsia"/>
        </w:rPr>
        <w:t>％と、</w:t>
      </w:r>
      <w:r w:rsidR="00806C7B" w:rsidRPr="0045454C">
        <w:rPr>
          <w:rFonts w:hint="eastAsia"/>
        </w:rPr>
        <w:t>居宅介護</w:t>
      </w:r>
      <w:r w:rsidR="00806C7B" w:rsidRPr="00806C7B">
        <w:rPr>
          <w:rFonts w:hint="eastAsia"/>
        </w:rPr>
        <w:t>サービスの給付費の増加の一方で</w:t>
      </w:r>
      <w:r w:rsidRPr="00806C7B">
        <w:rPr>
          <w:rFonts w:hint="eastAsia"/>
        </w:rPr>
        <w:t>その割合は年々低下しています。その結果、</w:t>
      </w:r>
      <w:r w:rsidR="00C91384" w:rsidRPr="00806C7B">
        <w:rPr>
          <w:rFonts w:hint="eastAsia"/>
        </w:rPr>
        <w:t>全体に占める施設サービスの給付割合</w:t>
      </w:r>
      <w:r w:rsidRPr="00806C7B">
        <w:rPr>
          <w:rFonts w:hint="eastAsia"/>
        </w:rPr>
        <w:t>は37位（41保険者）と府内保険者において下位に位置付けられています。</w:t>
      </w:r>
    </w:p>
    <w:p w14:paraId="15881648" w14:textId="6086F9D3" w:rsidR="00E75501" w:rsidRPr="00903AEF" w:rsidRDefault="00C91384" w:rsidP="00C91384">
      <w:pPr>
        <w:pStyle w:val="af1"/>
      </w:pPr>
      <w:r w:rsidRPr="00903AEF">
        <w:rPr>
          <w:rFonts w:hint="eastAsia"/>
        </w:rPr>
        <w:t>○施設サービスの給付費計は、前年度に比べて月額平均で約1,3</w:t>
      </w:r>
      <w:r w:rsidR="00806C7B" w:rsidRPr="00903AEF">
        <w:rPr>
          <w:rFonts w:hint="eastAsia"/>
        </w:rPr>
        <w:t>0</w:t>
      </w:r>
      <w:r w:rsidRPr="00903AEF">
        <w:rPr>
          <w:rFonts w:hint="eastAsia"/>
        </w:rPr>
        <w:t>8万円増加しています。</w:t>
      </w:r>
      <w:r w:rsidR="00903AEF" w:rsidRPr="00903AEF">
        <w:rPr>
          <w:rFonts w:hint="eastAsia"/>
        </w:rPr>
        <w:t>なお、介護療養型医療施設については介護医療院等への転換を進めています。</w:t>
      </w:r>
    </w:p>
    <w:p w14:paraId="20CB848D" w14:textId="4E20007D" w:rsidR="00BF0627" w:rsidRPr="000D50AC" w:rsidRDefault="00E75501" w:rsidP="00E52E5C">
      <w:pPr>
        <w:pStyle w:val="af1"/>
      </w:pPr>
      <w:r w:rsidRPr="000D50AC">
        <w:rPr>
          <w:rFonts w:hint="eastAsia"/>
        </w:rPr>
        <w:t>○</w:t>
      </w:r>
      <w:r w:rsidR="00C91384" w:rsidRPr="000D50AC">
        <w:rPr>
          <w:rFonts w:hint="eastAsia"/>
        </w:rPr>
        <w:t>認定者1人あたりのサービス給付費をみると、「介護老人</w:t>
      </w:r>
      <w:r w:rsidRPr="000D50AC">
        <w:rPr>
          <w:rFonts w:hint="eastAsia"/>
        </w:rPr>
        <w:t>福祉施設</w:t>
      </w:r>
      <w:r w:rsidR="00C91384" w:rsidRPr="000D50AC">
        <w:rPr>
          <w:rFonts w:hint="eastAsia"/>
        </w:rPr>
        <w:t>」、「</w:t>
      </w:r>
      <w:r w:rsidRPr="000D50AC">
        <w:rPr>
          <w:rFonts w:hint="eastAsia"/>
        </w:rPr>
        <w:t>介護老人保健施設</w:t>
      </w:r>
      <w:r w:rsidR="00C91384" w:rsidRPr="000D50AC">
        <w:rPr>
          <w:rFonts w:hint="eastAsia"/>
        </w:rPr>
        <w:t>」</w:t>
      </w:r>
      <w:r w:rsidRPr="000D50AC">
        <w:rPr>
          <w:rFonts w:hint="eastAsia"/>
        </w:rPr>
        <w:t>については、大阪府、全国の給付費を下回っています。また、</w:t>
      </w:r>
      <w:r w:rsidR="00903AEF" w:rsidRPr="000D50AC">
        <w:rPr>
          <w:rFonts w:hint="eastAsia"/>
        </w:rPr>
        <w:t>施設サービスの</w:t>
      </w:r>
      <w:r w:rsidRPr="000D50AC">
        <w:rPr>
          <w:rFonts w:hint="eastAsia"/>
        </w:rPr>
        <w:t>受給率</w:t>
      </w:r>
      <w:r w:rsidR="00903AEF" w:rsidRPr="000D50AC">
        <w:rPr>
          <w:rFonts w:hint="eastAsia"/>
        </w:rPr>
        <w:t>については</w:t>
      </w:r>
      <w:r w:rsidRPr="000D50AC">
        <w:rPr>
          <w:rFonts w:hint="eastAsia"/>
        </w:rPr>
        <w:t>、八尾市、大阪府</w:t>
      </w:r>
      <w:r w:rsidR="00903AEF" w:rsidRPr="000D50AC">
        <w:rPr>
          <w:rFonts w:hint="eastAsia"/>
        </w:rPr>
        <w:t>ともに</w:t>
      </w:r>
      <w:r w:rsidRPr="000D50AC">
        <w:rPr>
          <w:rFonts w:hint="eastAsia"/>
        </w:rPr>
        <w:t>全国と比べて低く、居宅サービスの受給率が高くなっています。</w:t>
      </w:r>
    </w:p>
    <w:p w14:paraId="7A78720E" w14:textId="77777777" w:rsidR="00E52E5C" w:rsidRPr="000D50AC" w:rsidRDefault="00E52E5C" w:rsidP="00E52E5C">
      <w:pPr>
        <w:rPr>
          <w:rFonts w:ascii="HG丸ｺﾞｼｯｸM-PRO" w:eastAsia="HG丸ｺﾞｼｯｸM-PRO"/>
          <w:sz w:val="22"/>
          <w:szCs w:val="22"/>
          <w:lang w:val="x-none"/>
        </w:rPr>
      </w:pPr>
    </w:p>
    <w:p w14:paraId="79BC7DE4" w14:textId="04948E2B" w:rsidR="00E52E5C" w:rsidRPr="00350F90" w:rsidRDefault="00E52E5C" w:rsidP="00E52E5C">
      <w:pPr>
        <w:pStyle w:val="2"/>
      </w:pPr>
      <w:bookmarkStart w:id="26" w:name="_Toc487879155"/>
      <w:bookmarkStart w:id="27" w:name="_Toc95153114"/>
      <w:r w:rsidRPr="00350F90">
        <w:rPr>
          <w:rFonts w:hint="eastAsia"/>
        </w:rPr>
        <w:t>（５）給付費</w:t>
      </w:r>
      <w:r w:rsidR="001A5815" w:rsidRPr="00350F90">
        <w:rPr>
          <w:rFonts w:hint="eastAsia"/>
        </w:rPr>
        <w:t>、保険料</w:t>
      </w:r>
      <w:r w:rsidR="0047263F" w:rsidRPr="00350F90">
        <w:rPr>
          <w:rFonts w:hint="eastAsia"/>
        </w:rPr>
        <w:t>等</w:t>
      </w:r>
      <w:r w:rsidRPr="00350F90">
        <w:rPr>
          <w:rFonts w:hint="eastAsia"/>
        </w:rPr>
        <w:t>の状況</w:t>
      </w:r>
      <w:bookmarkEnd w:id="26"/>
      <w:bookmarkEnd w:id="27"/>
    </w:p>
    <w:p w14:paraId="4F3688F1" w14:textId="7449D671" w:rsidR="007C186E" w:rsidRPr="00350F90" w:rsidRDefault="00BB4C66" w:rsidP="00E52E5C">
      <w:pPr>
        <w:pStyle w:val="af1"/>
      </w:pPr>
      <w:r w:rsidRPr="00350F90">
        <w:rPr>
          <w:rFonts w:hint="eastAsia"/>
        </w:rPr>
        <w:t>○</w:t>
      </w:r>
      <w:r w:rsidR="000D50AC" w:rsidRPr="00350F90">
        <w:rPr>
          <w:rFonts w:hint="eastAsia"/>
        </w:rPr>
        <w:t>令和２</w:t>
      </w:r>
      <w:r w:rsidRPr="00350F90">
        <w:rPr>
          <w:rFonts w:hint="eastAsia"/>
        </w:rPr>
        <w:t>年度の給付費合計は2</w:t>
      </w:r>
      <w:r w:rsidR="000D50AC" w:rsidRPr="00350F90">
        <w:rPr>
          <w:rFonts w:hint="eastAsia"/>
        </w:rPr>
        <w:t>28</w:t>
      </w:r>
      <w:r w:rsidRPr="00350F90">
        <w:rPr>
          <w:rFonts w:hint="eastAsia"/>
        </w:rPr>
        <w:t>億</w:t>
      </w:r>
      <w:r w:rsidR="000D50AC" w:rsidRPr="00350F90">
        <w:rPr>
          <w:rFonts w:hint="eastAsia"/>
        </w:rPr>
        <w:t>3847</w:t>
      </w:r>
      <w:r w:rsidRPr="00350F90">
        <w:rPr>
          <w:rFonts w:hint="eastAsia"/>
        </w:rPr>
        <w:t>万円となり、</w:t>
      </w:r>
      <w:r w:rsidR="00C8412F" w:rsidRPr="00350F90">
        <w:rPr>
          <w:rFonts w:hint="eastAsia"/>
        </w:rPr>
        <w:t>前年度に比べて</w:t>
      </w:r>
      <w:r w:rsidR="00AE1EBD" w:rsidRPr="00350F90">
        <w:rPr>
          <w:rFonts w:hint="eastAsia"/>
        </w:rPr>
        <w:t>6億1,959万円増加しています。</w:t>
      </w:r>
    </w:p>
    <w:p w14:paraId="2C3E5736" w14:textId="42A5DE80" w:rsidR="00240621" w:rsidRPr="00350F90" w:rsidRDefault="007C186E" w:rsidP="00E52E5C">
      <w:pPr>
        <w:pStyle w:val="af1"/>
      </w:pPr>
      <w:r w:rsidRPr="00350F90">
        <w:rPr>
          <w:rFonts w:hint="eastAsia"/>
        </w:rPr>
        <w:t>○また、</w:t>
      </w:r>
      <w:r w:rsidR="00BB4C66" w:rsidRPr="00350F90">
        <w:rPr>
          <w:rFonts w:hint="eastAsia"/>
        </w:rPr>
        <w:t>第</w:t>
      </w:r>
      <w:r w:rsidR="00F8051A" w:rsidRPr="00350F90">
        <w:rPr>
          <w:rFonts w:hint="eastAsia"/>
        </w:rPr>
        <w:t>８</w:t>
      </w:r>
      <w:r w:rsidR="00E52E5C" w:rsidRPr="00350F90">
        <w:rPr>
          <w:rFonts w:hint="eastAsia"/>
        </w:rPr>
        <w:t>期計画策定時に推計された</w:t>
      </w:r>
      <w:r w:rsidR="00F8051A" w:rsidRPr="00350F90">
        <w:rPr>
          <w:rFonts w:hint="eastAsia"/>
        </w:rPr>
        <w:t>令和３</w:t>
      </w:r>
      <w:r w:rsidR="00E52E5C" w:rsidRPr="00350F90">
        <w:rPr>
          <w:rFonts w:hint="eastAsia"/>
        </w:rPr>
        <w:t>年度の総給付費（計画値）は約</w:t>
      </w:r>
      <w:r w:rsidR="00AD3E9A" w:rsidRPr="00350F90">
        <w:rPr>
          <w:rFonts w:hint="eastAsia"/>
        </w:rPr>
        <w:t>239億5220万円</w:t>
      </w:r>
      <w:r w:rsidR="00F352BE" w:rsidRPr="00350F90">
        <w:rPr>
          <w:rFonts w:hint="eastAsia"/>
        </w:rPr>
        <w:t>であるのに対し、</w:t>
      </w:r>
      <w:r w:rsidR="00BB4C66" w:rsidRPr="00350F90">
        <w:rPr>
          <w:rFonts w:hint="eastAsia"/>
        </w:rPr>
        <w:t>上半期の総給付費は</w:t>
      </w:r>
      <w:r w:rsidR="00E52E5C" w:rsidRPr="00350F90">
        <w:rPr>
          <w:rFonts w:hint="eastAsia"/>
        </w:rPr>
        <w:t>約</w:t>
      </w:r>
      <w:r w:rsidR="00AD3E9A" w:rsidRPr="00350F90">
        <w:rPr>
          <w:rFonts w:hint="eastAsia"/>
        </w:rPr>
        <w:t>119</w:t>
      </w:r>
      <w:r w:rsidR="00E52E5C" w:rsidRPr="00350F90">
        <w:rPr>
          <w:rFonts w:hint="eastAsia"/>
        </w:rPr>
        <w:t>億</w:t>
      </w:r>
      <w:r w:rsidR="00AD3E9A" w:rsidRPr="00350F90">
        <w:rPr>
          <w:rFonts w:hint="eastAsia"/>
        </w:rPr>
        <w:t>5208</w:t>
      </w:r>
      <w:r w:rsidR="00E52E5C" w:rsidRPr="00350F90">
        <w:rPr>
          <w:rFonts w:hint="eastAsia"/>
        </w:rPr>
        <w:t>万円、給付率は</w:t>
      </w:r>
      <w:r w:rsidR="00AD3E9A" w:rsidRPr="00350F90">
        <w:rPr>
          <w:rFonts w:hint="eastAsia"/>
        </w:rPr>
        <w:t>49.9</w:t>
      </w:r>
      <w:r w:rsidR="00E52E5C" w:rsidRPr="00350F90">
        <w:rPr>
          <w:rFonts w:hint="eastAsia"/>
        </w:rPr>
        <w:t>％と</w:t>
      </w:r>
      <w:r w:rsidR="00AD3E9A" w:rsidRPr="00350F90">
        <w:rPr>
          <w:rFonts w:hint="eastAsia"/>
        </w:rPr>
        <w:t>概ね半数となっています。</w:t>
      </w:r>
      <w:r w:rsidR="00350F90" w:rsidRPr="00350F90">
        <w:rPr>
          <w:rFonts w:hint="eastAsia"/>
        </w:rPr>
        <w:t>サービス別に見た場合では計画値を上回る給付も見られますが、</w:t>
      </w:r>
      <w:r w:rsidR="00AD3E9A" w:rsidRPr="00350F90">
        <w:rPr>
          <w:rFonts w:hint="eastAsia"/>
        </w:rPr>
        <w:t>要介護</w:t>
      </w:r>
      <w:r w:rsidR="00240621" w:rsidRPr="00350F90">
        <w:rPr>
          <w:rFonts w:hint="eastAsia"/>
        </w:rPr>
        <w:t>認定者数</w:t>
      </w:r>
      <w:r w:rsidR="00AD3E9A" w:rsidRPr="00350F90">
        <w:rPr>
          <w:rFonts w:hint="eastAsia"/>
        </w:rPr>
        <w:t>が概ね計画値通り推移していること</w:t>
      </w:r>
      <w:r w:rsidR="00350F90" w:rsidRPr="00350F90">
        <w:rPr>
          <w:rFonts w:hint="eastAsia"/>
        </w:rPr>
        <w:t>が１つの要因と考えられます。</w:t>
      </w:r>
    </w:p>
    <w:p w14:paraId="7517DD8E" w14:textId="77CA0575" w:rsidR="00DA072A" w:rsidRPr="00515687" w:rsidRDefault="001A5815" w:rsidP="00350F90">
      <w:pPr>
        <w:pStyle w:val="af1"/>
      </w:pPr>
      <w:r w:rsidRPr="00350F90">
        <w:rPr>
          <w:rFonts w:hint="eastAsia"/>
        </w:rPr>
        <w:t>○八尾市の第</w:t>
      </w:r>
      <w:r w:rsidR="00350F90" w:rsidRPr="00350F90">
        <w:rPr>
          <w:rFonts w:hint="eastAsia"/>
        </w:rPr>
        <w:t>８</w:t>
      </w:r>
      <w:r w:rsidRPr="00350F90">
        <w:rPr>
          <w:rFonts w:hint="eastAsia"/>
        </w:rPr>
        <w:t>期保険料基準額は、</w:t>
      </w:r>
      <w:r w:rsidR="00350F90" w:rsidRPr="00350F90">
        <w:rPr>
          <w:rFonts w:hint="eastAsia"/>
        </w:rPr>
        <w:t>6,556</w:t>
      </w:r>
      <w:r w:rsidRPr="00350F90">
        <w:rPr>
          <w:rFonts w:hint="eastAsia"/>
        </w:rPr>
        <w:t>円と</w:t>
      </w:r>
      <w:r w:rsidR="000758C8" w:rsidRPr="00350F90">
        <w:rPr>
          <w:rFonts w:hint="eastAsia"/>
        </w:rPr>
        <w:t>大阪</w:t>
      </w:r>
      <w:r w:rsidRPr="00350F90">
        <w:rPr>
          <w:rFonts w:hint="eastAsia"/>
        </w:rPr>
        <w:t>府内で</w:t>
      </w:r>
      <w:r w:rsidR="00350F90" w:rsidRPr="00350F90">
        <w:rPr>
          <w:rFonts w:hint="eastAsia"/>
        </w:rPr>
        <w:t>８</w:t>
      </w:r>
      <w:r w:rsidR="000758C8" w:rsidRPr="00350F90">
        <w:rPr>
          <w:rFonts w:hint="eastAsia"/>
        </w:rPr>
        <w:t>位（１位大阪市</w:t>
      </w:r>
      <w:r w:rsidR="00350F90" w:rsidRPr="00350F90">
        <w:rPr>
          <w:rFonts w:hint="eastAsia"/>
        </w:rPr>
        <w:t>8,094</w:t>
      </w:r>
      <w:r w:rsidR="000758C8" w:rsidRPr="00350F90">
        <w:rPr>
          <w:rFonts w:hint="eastAsia"/>
        </w:rPr>
        <w:t>円、41位</w:t>
      </w:r>
      <w:r w:rsidR="00350F90" w:rsidRPr="00350F90">
        <w:rPr>
          <w:rFonts w:hint="eastAsia"/>
        </w:rPr>
        <w:t>千早赤阪村4,390</w:t>
      </w:r>
      <w:r w:rsidR="000758C8" w:rsidRPr="00350F90">
        <w:rPr>
          <w:rFonts w:hint="eastAsia"/>
        </w:rPr>
        <w:t>円）となっています。今後引き続き収納率の維持、向上に努める他、</w:t>
      </w:r>
      <w:r w:rsidR="00350F90" w:rsidRPr="00350F90">
        <w:rPr>
          <w:rFonts w:hint="eastAsia"/>
        </w:rPr>
        <w:t>第8期計画では変更されなかった第１号被保険者の負担割合が日本の人口構造の変化に伴い今後も大きくなると見込まれるため</w:t>
      </w:r>
      <w:r w:rsidR="0065678A" w:rsidRPr="00350F90">
        <w:rPr>
          <w:rFonts w:hint="eastAsia"/>
        </w:rPr>
        <w:t>、保険料の負担軽減策についても国、大阪府と連携して実施していきます。</w:t>
      </w:r>
    </w:p>
    <w:sectPr w:rsidR="00DA072A" w:rsidRPr="00515687" w:rsidSect="00047FFD">
      <w:footerReference w:type="default" r:id="rId51"/>
      <w:pgSz w:w="11906" w:h="16838" w:code="9"/>
      <w:pgMar w:top="851" w:right="1021" w:bottom="851" w:left="1021" w:header="624" w:footer="34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1F707F" w14:textId="77777777" w:rsidR="00E67E92" w:rsidRDefault="00E67E92">
      <w:r>
        <w:separator/>
      </w:r>
    </w:p>
  </w:endnote>
  <w:endnote w:type="continuationSeparator" w:id="0">
    <w:p w14:paraId="3CC21081" w14:textId="77777777" w:rsidR="00E67E92" w:rsidRDefault="00E67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DC338" w14:textId="77777777" w:rsidR="00E67E92" w:rsidRDefault="00E67E92" w:rsidP="00CB14F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09C73960" w14:textId="77777777" w:rsidR="00E67E92" w:rsidRDefault="00E67E92">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86AB5" w14:textId="77777777" w:rsidR="00E67E92" w:rsidRPr="009F67FF" w:rsidRDefault="00E67E92" w:rsidP="00CB14FA">
    <w:pPr>
      <w:pStyle w:val="a3"/>
      <w:framePr w:wrap="around" w:vAnchor="text" w:hAnchor="margin" w:xAlign="center" w:y="1"/>
      <w:rPr>
        <w:rStyle w:val="a4"/>
        <w:rFonts w:ascii="HG丸ｺﾞｼｯｸM-PRO" w:eastAsia="HG丸ｺﾞｼｯｸM-PRO"/>
      </w:rPr>
    </w:pPr>
    <w:r w:rsidRPr="009F67FF">
      <w:rPr>
        <w:rStyle w:val="a4"/>
        <w:rFonts w:ascii="HG丸ｺﾞｼｯｸM-PRO" w:eastAsia="HG丸ｺﾞｼｯｸM-PRO" w:hint="eastAsia"/>
      </w:rPr>
      <w:fldChar w:fldCharType="begin"/>
    </w:r>
    <w:r w:rsidRPr="009F67FF">
      <w:rPr>
        <w:rStyle w:val="a4"/>
        <w:rFonts w:ascii="HG丸ｺﾞｼｯｸM-PRO" w:eastAsia="HG丸ｺﾞｼｯｸM-PRO" w:hint="eastAsia"/>
      </w:rPr>
      <w:instrText xml:space="preserve">PAGE  </w:instrText>
    </w:r>
    <w:r w:rsidRPr="009F67FF">
      <w:rPr>
        <w:rStyle w:val="a4"/>
        <w:rFonts w:ascii="HG丸ｺﾞｼｯｸM-PRO" w:eastAsia="HG丸ｺﾞｼｯｸM-PRO" w:hint="eastAsia"/>
      </w:rPr>
      <w:fldChar w:fldCharType="separate"/>
    </w:r>
    <w:r>
      <w:rPr>
        <w:rStyle w:val="a4"/>
        <w:rFonts w:ascii="HG丸ｺﾞｼｯｸM-PRO" w:eastAsia="HG丸ｺﾞｼｯｸM-PRO"/>
        <w:noProof/>
      </w:rPr>
      <w:t>9</w:t>
    </w:r>
    <w:r w:rsidRPr="009F67FF">
      <w:rPr>
        <w:rStyle w:val="a4"/>
        <w:rFonts w:ascii="HG丸ｺﾞｼｯｸM-PRO" w:eastAsia="HG丸ｺﾞｼｯｸM-PRO" w:hint="eastAsia"/>
      </w:rPr>
      <w:fldChar w:fldCharType="end"/>
    </w:r>
  </w:p>
  <w:p w14:paraId="4EE2833C" w14:textId="77777777" w:rsidR="00E67E92" w:rsidRDefault="00E67E9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65913D" w14:textId="77777777" w:rsidR="00E67E92" w:rsidRDefault="00E67E92">
      <w:r>
        <w:separator/>
      </w:r>
    </w:p>
  </w:footnote>
  <w:footnote w:type="continuationSeparator" w:id="0">
    <w:p w14:paraId="4BE0DAD5" w14:textId="77777777" w:rsidR="00E67E92" w:rsidRDefault="00E67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EA692A"/>
    <w:multiLevelType w:val="hybridMultilevel"/>
    <w:tmpl w:val="78F821A4"/>
    <w:lvl w:ilvl="0" w:tplc="FD323090">
      <w:start w:val="2"/>
      <w:numFmt w:val="bullet"/>
      <w:lvlText w:val="●"/>
      <w:lvlJc w:val="left"/>
      <w:pPr>
        <w:tabs>
          <w:tab w:val="num" w:pos="840"/>
        </w:tabs>
        <w:ind w:left="84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21CE01A9"/>
    <w:multiLevelType w:val="hybridMultilevel"/>
    <w:tmpl w:val="E47AB290"/>
    <w:lvl w:ilvl="0" w:tplc="0BD073C6">
      <w:start w:val="1"/>
      <w:numFmt w:val="decimalEnclosedCircle"/>
      <w:pStyle w:val="3"/>
      <w:suff w:val="space"/>
      <w:lvlText w:val="%1"/>
      <w:lvlJc w:val="left"/>
      <w:pPr>
        <w:ind w:left="57" w:firstLine="17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63B734DA"/>
    <w:multiLevelType w:val="hybridMultilevel"/>
    <w:tmpl w:val="0B18E6B0"/>
    <w:lvl w:ilvl="0" w:tplc="AC3E4BB0">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95C2202"/>
    <w:multiLevelType w:val="hybridMultilevel"/>
    <w:tmpl w:val="E8C2FA0A"/>
    <w:lvl w:ilvl="0" w:tplc="58005172">
      <w:start w:val="2"/>
      <w:numFmt w:val="bullet"/>
      <w:lvlText w:val="●"/>
      <w:lvlJc w:val="left"/>
      <w:pPr>
        <w:tabs>
          <w:tab w:val="num" w:pos="846"/>
        </w:tabs>
        <w:ind w:left="846"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326"/>
        </w:tabs>
        <w:ind w:left="1326" w:hanging="420"/>
      </w:pPr>
      <w:rPr>
        <w:rFonts w:ascii="Wingdings" w:hAnsi="Wingdings" w:hint="default"/>
      </w:rPr>
    </w:lvl>
    <w:lvl w:ilvl="2" w:tplc="0409000D" w:tentative="1">
      <w:start w:val="1"/>
      <w:numFmt w:val="bullet"/>
      <w:lvlText w:val=""/>
      <w:lvlJc w:val="left"/>
      <w:pPr>
        <w:tabs>
          <w:tab w:val="num" w:pos="1746"/>
        </w:tabs>
        <w:ind w:left="1746" w:hanging="420"/>
      </w:pPr>
      <w:rPr>
        <w:rFonts w:ascii="Wingdings" w:hAnsi="Wingdings" w:hint="default"/>
      </w:rPr>
    </w:lvl>
    <w:lvl w:ilvl="3" w:tplc="04090001" w:tentative="1">
      <w:start w:val="1"/>
      <w:numFmt w:val="bullet"/>
      <w:lvlText w:val=""/>
      <w:lvlJc w:val="left"/>
      <w:pPr>
        <w:tabs>
          <w:tab w:val="num" w:pos="2166"/>
        </w:tabs>
        <w:ind w:left="2166" w:hanging="420"/>
      </w:pPr>
      <w:rPr>
        <w:rFonts w:ascii="Wingdings" w:hAnsi="Wingdings" w:hint="default"/>
      </w:rPr>
    </w:lvl>
    <w:lvl w:ilvl="4" w:tplc="0409000B" w:tentative="1">
      <w:start w:val="1"/>
      <w:numFmt w:val="bullet"/>
      <w:lvlText w:val=""/>
      <w:lvlJc w:val="left"/>
      <w:pPr>
        <w:tabs>
          <w:tab w:val="num" w:pos="2586"/>
        </w:tabs>
        <w:ind w:left="2586" w:hanging="420"/>
      </w:pPr>
      <w:rPr>
        <w:rFonts w:ascii="Wingdings" w:hAnsi="Wingdings" w:hint="default"/>
      </w:rPr>
    </w:lvl>
    <w:lvl w:ilvl="5" w:tplc="0409000D" w:tentative="1">
      <w:start w:val="1"/>
      <w:numFmt w:val="bullet"/>
      <w:lvlText w:val=""/>
      <w:lvlJc w:val="left"/>
      <w:pPr>
        <w:tabs>
          <w:tab w:val="num" w:pos="3006"/>
        </w:tabs>
        <w:ind w:left="3006" w:hanging="420"/>
      </w:pPr>
      <w:rPr>
        <w:rFonts w:ascii="Wingdings" w:hAnsi="Wingdings" w:hint="default"/>
      </w:rPr>
    </w:lvl>
    <w:lvl w:ilvl="6" w:tplc="04090001" w:tentative="1">
      <w:start w:val="1"/>
      <w:numFmt w:val="bullet"/>
      <w:lvlText w:val=""/>
      <w:lvlJc w:val="left"/>
      <w:pPr>
        <w:tabs>
          <w:tab w:val="num" w:pos="3426"/>
        </w:tabs>
        <w:ind w:left="3426" w:hanging="420"/>
      </w:pPr>
      <w:rPr>
        <w:rFonts w:ascii="Wingdings" w:hAnsi="Wingdings" w:hint="default"/>
      </w:rPr>
    </w:lvl>
    <w:lvl w:ilvl="7" w:tplc="0409000B" w:tentative="1">
      <w:start w:val="1"/>
      <w:numFmt w:val="bullet"/>
      <w:lvlText w:val=""/>
      <w:lvlJc w:val="left"/>
      <w:pPr>
        <w:tabs>
          <w:tab w:val="num" w:pos="3846"/>
        </w:tabs>
        <w:ind w:left="3846" w:hanging="420"/>
      </w:pPr>
      <w:rPr>
        <w:rFonts w:ascii="Wingdings" w:hAnsi="Wingdings" w:hint="default"/>
      </w:rPr>
    </w:lvl>
    <w:lvl w:ilvl="8" w:tplc="0409000D" w:tentative="1">
      <w:start w:val="1"/>
      <w:numFmt w:val="bullet"/>
      <w:lvlText w:val=""/>
      <w:lvlJc w:val="left"/>
      <w:pPr>
        <w:tabs>
          <w:tab w:val="num" w:pos="4266"/>
        </w:tabs>
        <w:ind w:left="4266" w:hanging="420"/>
      </w:pPr>
      <w:rPr>
        <w:rFonts w:ascii="Wingdings" w:hAnsi="Wingdings" w:hint="default"/>
      </w:rPr>
    </w:lvl>
  </w:abstractNum>
  <w:num w:numId="1">
    <w:abstractNumId w:val="2"/>
  </w:num>
  <w:num w:numId="2">
    <w:abstractNumId w:val="0"/>
  </w:num>
  <w:num w:numId="3">
    <w:abstractNumId w:val="3"/>
  </w:num>
  <w:num w:numId="4">
    <w:abstractNumId w:val="1"/>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 w:numId="8">
    <w:abstractNumId w:val="1"/>
    <w:lvlOverride w:ilvl="0">
      <w:startOverride w:val="1"/>
    </w:lvlOverride>
  </w:num>
  <w:num w:numId="9">
    <w:abstractNumId w:val="1"/>
  </w:num>
  <w:num w:numId="10">
    <w:abstractNumId w:val="1"/>
    <w:lvlOverride w:ilvl="0">
      <w:startOverride w:val="1"/>
    </w:lvlOverride>
  </w:num>
  <w:num w:numId="11">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E6E"/>
    <w:rsid w:val="00000A7E"/>
    <w:rsid w:val="00001E8C"/>
    <w:rsid w:val="00002326"/>
    <w:rsid w:val="00002C27"/>
    <w:rsid w:val="000169FA"/>
    <w:rsid w:val="00016C20"/>
    <w:rsid w:val="0002012B"/>
    <w:rsid w:val="000206BE"/>
    <w:rsid w:val="000212D3"/>
    <w:rsid w:val="00022530"/>
    <w:rsid w:val="00023D44"/>
    <w:rsid w:val="00026218"/>
    <w:rsid w:val="00026BE9"/>
    <w:rsid w:val="00027AF4"/>
    <w:rsid w:val="00030A67"/>
    <w:rsid w:val="00032877"/>
    <w:rsid w:val="00032D9D"/>
    <w:rsid w:val="000351F1"/>
    <w:rsid w:val="00035F18"/>
    <w:rsid w:val="00036845"/>
    <w:rsid w:val="00036CE9"/>
    <w:rsid w:val="0003703C"/>
    <w:rsid w:val="000375EB"/>
    <w:rsid w:val="00037E3A"/>
    <w:rsid w:val="0004301D"/>
    <w:rsid w:val="0004319C"/>
    <w:rsid w:val="0004470F"/>
    <w:rsid w:val="00044BD7"/>
    <w:rsid w:val="000455EC"/>
    <w:rsid w:val="0004686D"/>
    <w:rsid w:val="00046FA6"/>
    <w:rsid w:val="00046FD1"/>
    <w:rsid w:val="00047485"/>
    <w:rsid w:val="00047FFD"/>
    <w:rsid w:val="00050DA0"/>
    <w:rsid w:val="00054023"/>
    <w:rsid w:val="000552EB"/>
    <w:rsid w:val="00057058"/>
    <w:rsid w:val="00060EC5"/>
    <w:rsid w:val="00064456"/>
    <w:rsid w:val="00065584"/>
    <w:rsid w:val="00065CBF"/>
    <w:rsid w:val="000674F9"/>
    <w:rsid w:val="00070874"/>
    <w:rsid w:val="000714D8"/>
    <w:rsid w:val="00071EA7"/>
    <w:rsid w:val="000724E5"/>
    <w:rsid w:val="0007344B"/>
    <w:rsid w:val="000758C8"/>
    <w:rsid w:val="0007594C"/>
    <w:rsid w:val="00075A8E"/>
    <w:rsid w:val="00076CB1"/>
    <w:rsid w:val="00077237"/>
    <w:rsid w:val="00080BB4"/>
    <w:rsid w:val="00080F5A"/>
    <w:rsid w:val="000818FD"/>
    <w:rsid w:val="00081A21"/>
    <w:rsid w:val="000829BF"/>
    <w:rsid w:val="00084A49"/>
    <w:rsid w:val="00084EA5"/>
    <w:rsid w:val="00086896"/>
    <w:rsid w:val="00087AA8"/>
    <w:rsid w:val="000930F8"/>
    <w:rsid w:val="0009511C"/>
    <w:rsid w:val="000A0977"/>
    <w:rsid w:val="000A19C7"/>
    <w:rsid w:val="000A1BE6"/>
    <w:rsid w:val="000A1D88"/>
    <w:rsid w:val="000A2D86"/>
    <w:rsid w:val="000A383A"/>
    <w:rsid w:val="000A5F71"/>
    <w:rsid w:val="000A6088"/>
    <w:rsid w:val="000B0B4A"/>
    <w:rsid w:val="000B29BC"/>
    <w:rsid w:val="000B3017"/>
    <w:rsid w:val="000B313A"/>
    <w:rsid w:val="000B34F2"/>
    <w:rsid w:val="000B35CF"/>
    <w:rsid w:val="000B45AF"/>
    <w:rsid w:val="000B4A2E"/>
    <w:rsid w:val="000B5B6D"/>
    <w:rsid w:val="000B5F43"/>
    <w:rsid w:val="000C03EA"/>
    <w:rsid w:val="000C0CF0"/>
    <w:rsid w:val="000C0DD2"/>
    <w:rsid w:val="000C0E3D"/>
    <w:rsid w:val="000C101C"/>
    <w:rsid w:val="000C1529"/>
    <w:rsid w:val="000C19B8"/>
    <w:rsid w:val="000C2C8A"/>
    <w:rsid w:val="000C7760"/>
    <w:rsid w:val="000C7FBF"/>
    <w:rsid w:val="000D0EDC"/>
    <w:rsid w:val="000D3B83"/>
    <w:rsid w:val="000D4213"/>
    <w:rsid w:val="000D4D00"/>
    <w:rsid w:val="000D50AC"/>
    <w:rsid w:val="000D56BA"/>
    <w:rsid w:val="000D7D63"/>
    <w:rsid w:val="000E03FB"/>
    <w:rsid w:val="000E1642"/>
    <w:rsid w:val="000E1705"/>
    <w:rsid w:val="000E4F25"/>
    <w:rsid w:val="000F071F"/>
    <w:rsid w:val="000F0E42"/>
    <w:rsid w:val="000F2413"/>
    <w:rsid w:val="000F2872"/>
    <w:rsid w:val="000F359F"/>
    <w:rsid w:val="000F4271"/>
    <w:rsid w:val="000F5A7E"/>
    <w:rsid w:val="000F6C7A"/>
    <w:rsid w:val="001009AB"/>
    <w:rsid w:val="00100F58"/>
    <w:rsid w:val="00101C7F"/>
    <w:rsid w:val="0010256E"/>
    <w:rsid w:val="00102BD4"/>
    <w:rsid w:val="00102F26"/>
    <w:rsid w:val="0010348A"/>
    <w:rsid w:val="0010520F"/>
    <w:rsid w:val="00105C5F"/>
    <w:rsid w:val="001061CC"/>
    <w:rsid w:val="00106C05"/>
    <w:rsid w:val="001072CB"/>
    <w:rsid w:val="001127F1"/>
    <w:rsid w:val="00112E7F"/>
    <w:rsid w:val="001133DD"/>
    <w:rsid w:val="00115CD4"/>
    <w:rsid w:val="00116000"/>
    <w:rsid w:val="001200F9"/>
    <w:rsid w:val="00120619"/>
    <w:rsid w:val="001216B0"/>
    <w:rsid w:val="00123601"/>
    <w:rsid w:val="00123944"/>
    <w:rsid w:val="00123A03"/>
    <w:rsid w:val="00124BA5"/>
    <w:rsid w:val="00126B6E"/>
    <w:rsid w:val="00126DA2"/>
    <w:rsid w:val="0013051D"/>
    <w:rsid w:val="00132B55"/>
    <w:rsid w:val="00132C8F"/>
    <w:rsid w:val="00133896"/>
    <w:rsid w:val="00134178"/>
    <w:rsid w:val="00134E1D"/>
    <w:rsid w:val="001362DD"/>
    <w:rsid w:val="00136633"/>
    <w:rsid w:val="00137665"/>
    <w:rsid w:val="00137D31"/>
    <w:rsid w:val="00140345"/>
    <w:rsid w:val="0014071A"/>
    <w:rsid w:val="00142A57"/>
    <w:rsid w:val="00143CFA"/>
    <w:rsid w:val="0014786A"/>
    <w:rsid w:val="00147D07"/>
    <w:rsid w:val="00150746"/>
    <w:rsid w:val="001510D3"/>
    <w:rsid w:val="00151E12"/>
    <w:rsid w:val="0015227E"/>
    <w:rsid w:val="00154822"/>
    <w:rsid w:val="00154A0B"/>
    <w:rsid w:val="00154E54"/>
    <w:rsid w:val="00154EC5"/>
    <w:rsid w:val="00155551"/>
    <w:rsid w:val="001564E2"/>
    <w:rsid w:val="001567A3"/>
    <w:rsid w:val="00160088"/>
    <w:rsid w:val="00162167"/>
    <w:rsid w:val="0016464E"/>
    <w:rsid w:val="00165940"/>
    <w:rsid w:val="00166CB6"/>
    <w:rsid w:val="00170A34"/>
    <w:rsid w:val="00170B9B"/>
    <w:rsid w:val="00171469"/>
    <w:rsid w:val="00172709"/>
    <w:rsid w:val="0017273B"/>
    <w:rsid w:val="00173A17"/>
    <w:rsid w:val="001755F2"/>
    <w:rsid w:val="00175F00"/>
    <w:rsid w:val="00177025"/>
    <w:rsid w:val="001778DD"/>
    <w:rsid w:val="00177BF6"/>
    <w:rsid w:val="0018123B"/>
    <w:rsid w:val="00181AC9"/>
    <w:rsid w:val="001833AE"/>
    <w:rsid w:val="00191A33"/>
    <w:rsid w:val="00193B63"/>
    <w:rsid w:val="00195CF7"/>
    <w:rsid w:val="001A2504"/>
    <w:rsid w:val="001A2A00"/>
    <w:rsid w:val="001A4824"/>
    <w:rsid w:val="001A4C9B"/>
    <w:rsid w:val="001A55FD"/>
    <w:rsid w:val="001A5815"/>
    <w:rsid w:val="001A6F2C"/>
    <w:rsid w:val="001A7379"/>
    <w:rsid w:val="001B0DB8"/>
    <w:rsid w:val="001B13A3"/>
    <w:rsid w:val="001B16C8"/>
    <w:rsid w:val="001B3676"/>
    <w:rsid w:val="001B69C5"/>
    <w:rsid w:val="001B6AA2"/>
    <w:rsid w:val="001B6BDE"/>
    <w:rsid w:val="001B7C5B"/>
    <w:rsid w:val="001B7D1F"/>
    <w:rsid w:val="001C0905"/>
    <w:rsid w:val="001C105B"/>
    <w:rsid w:val="001C2FB0"/>
    <w:rsid w:val="001C4556"/>
    <w:rsid w:val="001C50D4"/>
    <w:rsid w:val="001C6814"/>
    <w:rsid w:val="001D0243"/>
    <w:rsid w:val="001D0FE1"/>
    <w:rsid w:val="001D1533"/>
    <w:rsid w:val="001D1E16"/>
    <w:rsid w:val="001D2769"/>
    <w:rsid w:val="001D46BE"/>
    <w:rsid w:val="001D4C78"/>
    <w:rsid w:val="001D74C9"/>
    <w:rsid w:val="001D76C5"/>
    <w:rsid w:val="001D79A6"/>
    <w:rsid w:val="001D7C1E"/>
    <w:rsid w:val="001E0F52"/>
    <w:rsid w:val="001E2D97"/>
    <w:rsid w:val="001E30A8"/>
    <w:rsid w:val="001E3638"/>
    <w:rsid w:val="001E5836"/>
    <w:rsid w:val="001E7EBA"/>
    <w:rsid w:val="001F0161"/>
    <w:rsid w:val="001F153F"/>
    <w:rsid w:val="001F18FB"/>
    <w:rsid w:val="001F2B74"/>
    <w:rsid w:val="001F3154"/>
    <w:rsid w:val="001F450A"/>
    <w:rsid w:val="001F487E"/>
    <w:rsid w:val="001F6981"/>
    <w:rsid w:val="001F7722"/>
    <w:rsid w:val="00200469"/>
    <w:rsid w:val="00202B5D"/>
    <w:rsid w:val="00203917"/>
    <w:rsid w:val="00203AA0"/>
    <w:rsid w:val="0020453F"/>
    <w:rsid w:val="0020457A"/>
    <w:rsid w:val="00210401"/>
    <w:rsid w:val="00210B60"/>
    <w:rsid w:val="00210F0E"/>
    <w:rsid w:val="00211507"/>
    <w:rsid w:val="002121EB"/>
    <w:rsid w:val="00212FEE"/>
    <w:rsid w:val="00213DAE"/>
    <w:rsid w:val="0021416E"/>
    <w:rsid w:val="002149E6"/>
    <w:rsid w:val="0021639D"/>
    <w:rsid w:val="002172CA"/>
    <w:rsid w:val="002174E6"/>
    <w:rsid w:val="00220AD3"/>
    <w:rsid w:val="002218DF"/>
    <w:rsid w:val="002220F2"/>
    <w:rsid w:val="00222E32"/>
    <w:rsid w:val="00226142"/>
    <w:rsid w:val="00226B05"/>
    <w:rsid w:val="00227D0E"/>
    <w:rsid w:val="00227DD4"/>
    <w:rsid w:val="00230A48"/>
    <w:rsid w:val="002313DA"/>
    <w:rsid w:val="00231CE4"/>
    <w:rsid w:val="002327AA"/>
    <w:rsid w:val="002368E6"/>
    <w:rsid w:val="0023768B"/>
    <w:rsid w:val="00240621"/>
    <w:rsid w:val="00242BE1"/>
    <w:rsid w:val="002430CE"/>
    <w:rsid w:val="00243904"/>
    <w:rsid w:val="0024525F"/>
    <w:rsid w:val="002464DF"/>
    <w:rsid w:val="0024728B"/>
    <w:rsid w:val="002473D6"/>
    <w:rsid w:val="00254669"/>
    <w:rsid w:val="002546F0"/>
    <w:rsid w:val="00254B1E"/>
    <w:rsid w:val="0025527F"/>
    <w:rsid w:val="0025677E"/>
    <w:rsid w:val="002572A5"/>
    <w:rsid w:val="00257A56"/>
    <w:rsid w:val="00262AA1"/>
    <w:rsid w:val="00263A73"/>
    <w:rsid w:val="0026482A"/>
    <w:rsid w:val="002664DE"/>
    <w:rsid w:val="00266982"/>
    <w:rsid w:val="0026775A"/>
    <w:rsid w:val="00270AE2"/>
    <w:rsid w:val="00271050"/>
    <w:rsid w:val="002715E5"/>
    <w:rsid w:val="00272DDE"/>
    <w:rsid w:val="00273430"/>
    <w:rsid w:val="0027394F"/>
    <w:rsid w:val="00274443"/>
    <w:rsid w:val="00274497"/>
    <w:rsid w:val="00284C2F"/>
    <w:rsid w:val="002857E5"/>
    <w:rsid w:val="002860B3"/>
    <w:rsid w:val="0028796C"/>
    <w:rsid w:val="00291DA6"/>
    <w:rsid w:val="00292754"/>
    <w:rsid w:val="00293C26"/>
    <w:rsid w:val="00295B3F"/>
    <w:rsid w:val="00296DDD"/>
    <w:rsid w:val="00296F63"/>
    <w:rsid w:val="002972F0"/>
    <w:rsid w:val="00297B05"/>
    <w:rsid w:val="00297B71"/>
    <w:rsid w:val="00297BF1"/>
    <w:rsid w:val="002A01B3"/>
    <w:rsid w:val="002A036A"/>
    <w:rsid w:val="002A1F0D"/>
    <w:rsid w:val="002A2108"/>
    <w:rsid w:val="002A24FF"/>
    <w:rsid w:val="002A31A4"/>
    <w:rsid w:val="002A3458"/>
    <w:rsid w:val="002A3E2E"/>
    <w:rsid w:val="002A68E1"/>
    <w:rsid w:val="002A71B6"/>
    <w:rsid w:val="002A7C0B"/>
    <w:rsid w:val="002B05D0"/>
    <w:rsid w:val="002B1ABC"/>
    <w:rsid w:val="002B2C94"/>
    <w:rsid w:val="002B2DE7"/>
    <w:rsid w:val="002B3171"/>
    <w:rsid w:val="002B5D30"/>
    <w:rsid w:val="002B6C2C"/>
    <w:rsid w:val="002B7940"/>
    <w:rsid w:val="002B7B53"/>
    <w:rsid w:val="002C065A"/>
    <w:rsid w:val="002C1240"/>
    <w:rsid w:val="002C1EF0"/>
    <w:rsid w:val="002C3381"/>
    <w:rsid w:val="002C46A3"/>
    <w:rsid w:val="002C4CE7"/>
    <w:rsid w:val="002C598E"/>
    <w:rsid w:val="002C72B3"/>
    <w:rsid w:val="002C793E"/>
    <w:rsid w:val="002C7E1E"/>
    <w:rsid w:val="002D03BB"/>
    <w:rsid w:val="002D2CA1"/>
    <w:rsid w:val="002D3775"/>
    <w:rsid w:val="002D4889"/>
    <w:rsid w:val="002D4EE4"/>
    <w:rsid w:val="002D6237"/>
    <w:rsid w:val="002D627D"/>
    <w:rsid w:val="002D70CC"/>
    <w:rsid w:val="002D7104"/>
    <w:rsid w:val="002D7ED7"/>
    <w:rsid w:val="002E2646"/>
    <w:rsid w:val="002E2F57"/>
    <w:rsid w:val="002E466B"/>
    <w:rsid w:val="002E50C3"/>
    <w:rsid w:val="002E5A67"/>
    <w:rsid w:val="002E6860"/>
    <w:rsid w:val="002E6E67"/>
    <w:rsid w:val="002E7728"/>
    <w:rsid w:val="002F12AD"/>
    <w:rsid w:val="002F5F39"/>
    <w:rsid w:val="002F65A1"/>
    <w:rsid w:val="002F7623"/>
    <w:rsid w:val="002F76DC"/>
    <w:rsid w:val="0030085D"/>
    <w:rsid w:val="00300B70"/>
    <w:rsid w:val="0030103D"/>
    <w:rsid w:val="00303863"/>
    <w:rsid w:val="00304110"/>
    <w:rsid w:val="003042C5"/>
    <w:rsid w:val="00305EC4"/>
    <w:rsid w:val="003065F9"/>
    <w:rsid w:val="00310D76"/>
    <w:rsid w:val="00311D77"/>
    <w:rsid w:val="0031309F"/>
    <w:rsid w:val="003145A9"/>
    <w:rsid w:val="00314AA2"/>
    <w:rsid w:val="00314BC9"/>
    <w:rsid w:val="00316A4C"/>
    <w:rsid w:val="0031746D"/>
    <w:rsid w:val="00317717"/>
    <w:rsid w:val="003177CB"/>
    <w:rsid w:val="00321C43"/>
    <w:rsid w:val="00322507"/>
    <w:rsid w:val="00322F08"/>
    <w:rsid w:val="0032341E"/>
    <w:rsid w:val="00323816"/>
    <w:rsid w:val="00323840"/>
    <w:rsid w:val="00323957"/>
    <w:rsid w:val="00323A4A"/>
    <w:rsid w:val="003267E3"/>
    <w:rsid w:val="003272F0"/>
    <w:rsid w:val="00330C25"/>
    <w:rsid w:val="003320E3"/>
    <w:rsid w:val="003322B4"/>
    <w:rsid w:val="003330F4"/>
    <w:rsid w:val="00336113"/>
    <w:rsid w:val="0033638E"/>
    <w:rsid w:val="00337F77"/>
    <w:rsid w:val="00342214"/>
    <w:rsid w:val="003430C7"/>
    <w:rsid w:val="00343706"/>
    <w:rsid w:val="0034374F"/>
    <w:rsid w:val="00343D64"/>
    <w:rsid w:val="00343EC7"/>
    <w:rsid w:val="0034578F"/>
    <w:rsid w:val="003457B4"/>
    <w:rsid w:val="00345DBE"/>
    <w:rsid w:val="00346647"/>
    <w:rsid w:val="00350F90"/>
    <w:rsid w:val="003518D8"/>
    <w:rsid w:val="00351DB7"/>
    <w:rsid w:val="00354DE4"/>
    <w:rsid w:val="00355CC8"/>
    <w:rsid w:val="00356564"/>
    <w:rsid w:val="003574AE"/>
    <w:rsid w:val="00357E4B"/>
    <w:rsid w:val="0036279A"/>
    <w:rsid w:val="00362BE7"/>
    <w:rsid w:val="00362D5B"/>
    <w:rsid w:val="003635E2"/>
    <w:rsid w:val="00365032"/>
    <w:rsid w:val="00365659"/>
    <w:rsid w:val="00367BD9"/>
    <w:rsid w:val="00370CFE"/>
    <w:rsid w:val="00371EFB"/>
    <w:rsid w:val="00371F7C"/>
    <w:rsid w:val="00373FE9"/>
    <w:rsid w:val="003747B0"/>
    <w:rsid w:val="00374947"/>
    <w:rsid w:val="00376BF3"/>
    <w:rsid w:val="00381E16"/>
    <w:rsid w:val="0038336E"/>
    <w:rsid w:val="00385C2B"/>
    <w:rsid w:val="0038633F"/>
    <w:rsid w:val="003863C5"/>
    <w:rsid w:val="003868B5"/>
    <w:rsid w:val="00387937"/>
    <w:rsid w:val="00390376"/>
    <w:rsid w:val="0039095B"/>
    <w:rsid w:val="00392947"/>
    <w:rsid w:val="0039450B"/>
    <w:rsid w:val="00396E3B"/>
    <w:rsid w:val="00396E82"/>
    <w:rsid w:val="003A0053"/>
    <w:rsid w:val="003A174D"/>
    <w:rsid w:val="003A1B15"/>
    <w:rsid w:val="003A1D5D"/>
    <w:rsid w:val="003A3353"/>
    <w:rsid w:val="003A4B25"/>
    <w:rsid w:val="003A56A8"/>
    <w:rsid w:val="003A6488"/>
    <w:rsid w:val="003A6DBC"/>
    <w:rsid w:val="003A71DB"/>
    <w:rsid w:val="003A7611"/>
    <w:rsid w:val="003B0393"/>
    <w:rsid w:val="003B0683"/>
    <w:rsid w:val="003B106F"/>
    <w:rsid w:val="003B1BA9"/>
    <w:rsid w:val="003B231C"/>
    <w:rsid w:val="003B249C"/>
    <w:rsid w:val="003B25E5"/>
    <w:rsid w:val="003B3A33"/>
    <w:rsid w:val="003B4B35"/>
    <w:rsid w:val="003B6E07"/>
    <w:rsid w:val="003B70FC"/>
    <w:rsid w:val="003B7888"/>
    <w:rsid w:val="003B7EAA"/>
    <w:rsid w:val="003C0546"/>
    <w:rsid w:val="003C14D9"/>
    <w:rsid w:val="003C1567"/>
    <w:rsid w:val="003C337E"/>
    <w:rsid w:val="003C4056"/>
    <w:rsid w:val="003C4272"/>
    <w:rsid w:val="003C4CCD"/>
    <w:rsid w:val="003C6308"/>
    <w:rsid w:val="003C675D"/>
    <w:rsid w:val="003C6A05"/>
    <w:rsid w:val="003D05B4"/>
    <w:rsid w:val="003D06FE"/>
    <w:rsid w:val="003D1D47"/>
    <w:rsid w:val="003D2188"/>
    <w:rsid w:val="003D24D8"/>
    <w:rsid w:val="003D2DD8"/>
    <w:rsid w:val="003D3583"/>
    <w:rsid w:val="003D5EF5"/>
    <w:rsid w:val="003E1963"/>
    <w:rsid w:val="003E2096"/>
    <w:rsid w:val="003E4EF3"/>
    <w:rsid w:val="003E6F1B"/>
    <w:rsid w:val="003F025C"/>
    <w:rsid w:val="003F0E0C"/>
    <w:rsid w:val="003F20F3"/>
    <w:rsid w:val="003F2A86"/>
    <w:rsid w:val="003F31C1"/>
    <w:rsid w:val="003F38E1"/>
    <w:rsid w:val="003F4E81"/>
    <w:rsid w:val="003F5585"/>
    <w:rsid w:val="003F657D"/>
    <w:rsid w:val="004001EE"/>
    <w:rsid w:val="00405F00"/>
    <w:rsid w:val="00406154"/>
    <w:rsid w:val="00406A95"/>
    <w:rsid w:val="0041202A"/>
    <w:rsid w:val="004132C6"/>
    <w:rsid w:val="00416D6F"/>
    <w:rsid w:val="00420178"/>
    <w:rsid w:val="00422F65"/>
    <w:rsid w:val="004235C0"/>
    <w:rsid w:val="0042400C"/>
    <w:rsid w:val="00425DA1"/>
    <w:rsid w:val="00426B43"/>
    <w:rsid w:val="0043043C"/>
    <w:rsid w:val="00430A18"/>
    <w:rsid w:val="00430B4E"/>
    <w:rsid w:val="00431D16"/>
    <w:rsid w:val="00433577"/>
    <w:rsid w:val="00433F21"/>
    <w:rsid w:val="00434A9F"/>
    <w:rsid w:val="004355D3"/>
    <w:rsid w:val="004359EF"/>
    <w:rsid w:val="00436444"/>
    <w:rsid w:val="00436E50"/>
    <w:rsid w:val="00440CF8"/>
    <w:rsid w:val="00442528"/>
    <w:rsid w:val="004449D0"/>
    <w:rsid w:val="00444BAA"/>
    <w:rsid w:val="00444C3B"/>
    <w:rsid w:val="004458F7"/>
    <w:rsid w:val="00446572"/>
    <w:rsid w:val="0044743E"/>
    <w:rsid w:val="00447A4D"/>
    <w:rsid w:val="00447BD7"/>
    <w:rsid w:val="00451EA2"/>
    <w:rsid w:val="00453942"/>
    <w:rsid w:val="0045454C"/>
    <w:rsid w:val="00455926"/>
    <w:rsid w:val="00457A36"/>
    <w:rsid w:val="004609B9"/>
    <w:rsid w:val="004635FF"/>
    <w:rsid w:val="00463F28"/>
    <w:rsid w:val="00465292"/>
    <w:rsid w:val="00465ACE"/>
    <w:rsid w:val="00466632"/>
    <w:rsid w:val="0047147A"/>
    <w:rsid w:val="00471BD6"/>
    <w:rsid w:val="00472141"/>
    <w:rsid w:val="0047263F"/>
    <w:rsid w:val="00473137"/>
    <w:rsid w:val="004754EE"/>
    <w:rsid w:val="004757D6"/>
    <w:rsid w:val="00477B3A"/>
    <w:rsid w:val="004806B4"/>
    <w:rsid w:val="004807EB"/>
    <w:rsid w:val="00481B2A"/>
    <w:rsid w:val="004828E1"/>
    <w:rsid w:val="00482FB3"/>
    <w:rsid w:val="00483188"/>
    <w:rsid w:val="00485D46"/>
    <w:rsid w:val="0048607F"/>
    <w:rsid w:val="004867D3"/>
    <w:rsid w:val="00486869"/>
    <w:rsid w:val="00490437"/>
    <w:rsid w:val="00490834"/>
    <w:rsid w:val="00490936"/>
    <w:rsid w:val="00491F6D"/>
    <w:rsid w:val="0049282C"/>
    <w:rsid w:val="00495297"/>
    <w:rsid w:val="004961A7"/>
    <w:rsid w:val="004A2E82"/>
    <w:rsid w:val="004A3459"/>
    <w:rsid w:val="004A39C1"/>
    <w:rsid w:val="004A5A75"/>
    <w:rsid w:val="004A6D3E"/>
    <w:rsid w:val="004A6E45"/>
    <w:rsid w:val="004A72C2"/>
    <w:rsid w:val="004B0830"/>
    <w:rsid w:val="004B17E4"/>
    <w:rsid w:val="004B2474"/>
    <w:rsid w:val="004B38F7"/>
    <w:rsid w:val="004B4600"/>
    <w:rsid w:val="004B4BA3"/>
    <w:rsid w:val="004B50CF"/>
    <w:rsid w:val="004B593D"/>
    <w:rsid w:val="004C0B60"/>
    <w:rsid w:val="004C276C"/>
    <w:rsid w:val="004C3452"/>
    <w:rsid w:val="004C5821"/>
    <w:rsid w:val="004C5A82"/>
    <w:rsid w:val="004C5DA6"/>
    <w:rsid w:val="004C6C89"/>
    <w:rsid w:val="004C773F"/>
    <w:rsid w:val="004D0AE0"/>
    <w:rsid w:val="004D2454"/>
    <w:rsid w:val="004D3DD5"/>
    <w:rsid w:val="004D5939"/>
    <w:rsid w:val="004D6FBE"/>
    <w:rsid w:val="004D727B"/>
    <w:rsid w:val="004D7327"/>
    <w:rsid w:val="004E2717"/>
    <w:rsid w:val="004E31CB"/>
    <w:rsid w:val="004E42CD"/>
    <w:rsid w:val="004E5165"/>
    <w:rsid w:val="004E6BA8"/>
    <w:rsid w:val="004E7079"/>
    <w:rsid w:val="004E70F1"/>
    <w:rsid w:val="004E7C9B"/>
    <w:rsid w:val="004F0830"/>
    <w:rsid w:val="004F276D"/>
    <w:rsid w:val="004F393C"/>
    <w:rsid w:val="004F3EFD"/>
    <w:rsid w:val="004F49FA"/>
    <w:rsid w:val="004F4C51"/>
    <w:rsid w:val="004F4E2B"/>
    <w:rsid w:val="004F5974"/>
    <w:rsid w:val="004F69BA"/>
    <w:rsid w:val="00506096"/>
    <w:rsid w:val="00507956"/>
    <w:rsid w:val="00507A24"/>
    <w:rsid w:val="00507C73"/>
    <w:rsid w:val="005100CC"/>
    <w:rsid w:val="00510428"/>
    <w:rsid w:val="00510802"/>
    <w:rsid w:val="00511619"/>
    <w:rsid w:val="00511D2E"/>
    <w:rsid w:val="005124D5"/>
    <w:rsid w:val="00515687"/>
    <w:rsid w:val="00515A31"/>
    <w:rsid w:val="00515F26"/>
    <w:rsid w:val="00520191"/>
    <w:rsid w:val="00520C1A"/>
    <w:rsid w:val="00520FEE"/>
    <w:rsid w:val="00521A2E"/>
    <w:rsid w:val="00523FDE"/>
    <w:rsid w:val="00524122"/>
    <w:rsid w:val="0052460D"/>
    <w:rsid w:val="00524821"/>
    <w:rsid w:val="005253F4"/>
    <w:rsid w:val="00526A0F"/>
    <w:rsid w:val="005303B7"/>
    <w:rsid w:val="00530409"/>
    <w:rsid w:val="00531887"/>
    <w:rsid w:val="00531AE4"/>
    <w:rsid w:val="00532C1C"/>
    <w:rsid w:val="00532DA1"/>
    <w:rsid w:val="005345BB"/>
    <w:rsid w:val="005359C8"/>
    <w:rsid w:val="00535B8D"/>
    <w:rsid w:val="005374F2"/>
    <w:rsid w:val="00537C42"/>
    <w:rsid w:val="005429F8"/>
    <w:rsid w:val="00544E74"/>
    <w:rsid w:val="0055019A"/>
    <w:rsid w:val="005525E9"/>
    <w:rsid w:val="00552845"/>
    <w:rsid w:val="005531C2"/>
    <w:rsid w:val="005539B6"/>
    <w:rsid w:val="0055581F"/>
    <w:rsid w:val="005560C1"/>
    <w:rsid w:val="005564D5"/>
    <w:rsid w:val="00556741"/>
    <w:rsid w:val="00557BAC"/>
    <w:rsid w:val="0056050F"/>
    <w:rsid w:val="0056206A"/>
    <w:rsid w:val="0056208F"/>
    <w:rsid w:val="0056374D"/>
    <w:rsid w:val="00563AC4"/>
    <w:rsid w:val="00566063"/>
    <w:rsid w:val="00566BF7"/>
    <w:rsid w:val="0057074A"/>
    <w:rsid w:val="005717B6"/>
    <w:rsid w:val="0057255E"/>
    <w:rsid w:val="005730DB"/>
    <w:rsid w:val="00573388"/>
    <w:rsid w:val="00576C4F"/>
    <w:rsid w:val="00576E7C"/>
    <w:rsid w:val="00580538"/>
    <w:rsid w:val="00582521"/>
    <w:rsid w:val="00583834"/>
    <w:rsid w:val="00583DCD"/>
    <w:rsid w:val="0058413C"/>
    <w:rsid w:val="0058513A"/>
    <w:rsid w:val="00585748"/>
    <w:rsid w:val="00586A81"/>
    <w:rsid w:val="0059121C"/>
    <w:rsid w:val="00593A3A"/>
    <w:rsid w:val="00594065"/>
    <w:rsid w:val="005975F5"/>
    <w:rsid w:val="005A1022"/>
    <w:rsid w:val="005A1816"/>
    <w:rsid w:val="005A1B00"/>
    <w:rsid w:val="005A2382"/>
    <w:rsid w:val="005A36C8"/>
    <w:rsid w:val="005A6CE9"/>
    <w:rsid w:val="005B1BCD"/>
    <w:rsid w:val="005B35C9"/>
    <w:rsid w:val="005B6DB9"/>
    <w:rsid w:val="005B7790"/>
    <w:rsid w:val="005C21F6"/>
    <w:rsid w:val="005C2353"/>
    <w:rsid w:val="005C2D8E"/>
    <w:rsid w:val="005C357D"/>
    <w:rsid w:val="005C3C20"/>
    <w:rsid w:val="005C44EC"/>
    <w:rsid w:val="005C504B"/>
    <w:rsid w:val="005D381E"/>
    <w:rsid w:val="005D3A6E"/>
    <w:rsid w:val="005D3EB8"/>
    <w:rsid w:val="005D46E3"/>
    <w:rsid w:val="005D4989"/>
    <w:rsid w:val="005D4A01"/>
    <w:rsid w:val="005D4D59"/>
    <w:rsid w:val="005D52D5"/>
    <w:rsid w:val="005D593E"/>
    <w:rsid w:val="005D5C98"/>
    <w:rsid w:val="005E1A47"/>
    <w:rsid w:val="005E1A96"/>
    <w:rsid w:val="005E1E84"/>
    <w:rsid w:val="005E20B4"/>
    <w:rsid w:val="005E3C52"/>
    <w:rsid w:val="005E4489"/>
    <w:rsid w:val="005E585A"/>
    <w:rsid w:val="005E7B73"/>
    <w:rsid w:val="005F10D6"/>
    <w:rsid w:val="005F1311"/>
    <w:rsid w:val="005F513D"/>
    <w:rsid w:val="005F633A"/>
    <w:rsid w:val="00601002"/>
    <w:rsid w:val="0060108C"/>
    <w:rsid w:val="00601511"/>
    <w:rsid w:val="00601717"/>
    <w:rsid w:val="00602F99"/>
    <w:rsid w:val="0060320B"/>
    <w:rsid w:val="00603FBE"/>
    <w:rsid w:val="006041E4"/>
    <w:rsid w:val="00604265"/>
    <w:rsid w:val="00604FD4"/>
    <w:rsid w:val="0060541D"/>
    <w:rsid w:val="006062C8"/>
    <w:rsid w:val="006065C3"/>
    <w:rsid w:val="0061004C"/>
    <w:rsid w:val="00610472"/>
    <w:rsid w:val="00610AE3"/>
    <w:rsid w:val="006110CD"/>
    <w:rsid w:val="006118C8"/>
    <w:rsid w:val="00611A08"/>
    <w:rsid w:val="006136AA"/>
    <w:rsid w:val="00613A77"/>
    <w:rsid w:val="00614BD2"/>
    <w:rsid w:val="00615354"/>
    <w:rsid w:val="00616259"/>
    <w:rsid w:val="006162F3"/>
    <w:rsid w:val="0061737E"/>
    <w:rsid w:val="00617539"/>
    <w:rsid w:val="0062044C"/>
    <w:rsid w:val="00620863"/>
    <w:rsid w:val="00620CAC"/>
    <w:rsid w:val="00620E0D"/>
    <w:rsid w:val="00621F4D"/>
    <w:rsid w:val="0062294A"/>
    <w:rsid w:val="0062427D"/>
    <w:rsid w:val="0062622A"/>
    <w:rsid w:val="00626465"/>
    <w:rsid w:val="00626852"/>
    <w:rsid w:val="006268FF"/>
    <w:rsid w:val="00627359"/>
    <w:rsid w:val="006311F8"/>
    <w:rsid w:val="006323EB"/>
    <w:rsid w:val="0063246E"/>
    <w:rsid w:val="00634720"/>
    <w:rsid w:val="006368B8"/>
    <w:rsid w:val="00636E68"/>
    <w:rsid w:val="006372A6"/>
    <w:rsid w:val="00640DFB"/>
    <w:rsid w:val="00641AFE"/>
    <w:rsid w:val="00643062"/>
    <w:rsid w:val="00643576"/>
    <w:rsid w:val="00643D45"/>
    <w:rsid w:val="00644EF1"/>
    <w:rsid w:val="006453DA"/>
    <w:rsid w:val="0064617C"/>
    <w:rsid w:val="0064698C"/>
    <w:rsid w:val="006479F5"/>
    <w:rsid w:val="00647B26"/>
    <w:rsid w:val="0065184A"/>
    <w:rsid w:val="00651DFA"/>
    <w:rsid w:val="0065371B"/>
    <w:rsid w:val="00655513"/>
    <w:rsid w:val="0065678A"/>
    <w:rsid w:val="00656B82"/>
    <w:rsid w:val="00661734"/>
    <w:rsid w:val="00661A6D"/>
    <w:rsid w:val="00662558"/>
    <w:rsid w:val="006639F1"/>
    <w:rsid w:val="00663E74"/>
    <w:rsid w:val="00663F2A"/>
    <w:rsid w:val="006644C5"/>
    <w:rsid w:val="00666017"/>
    <w:rsid w:val="006668AA"/>
    <w:rsid w:val="006702E5"/>
    <w:rsid w:val="00670466"/>
    <w:rsid w:val="00671C5C"/>
    <w:rsid w:val="0067364E"/>
    <w:rsid w:val="0067714F"/>
    <w:rsid w:val="0067733F"/>
    <w:rsid w:val="0067746E"/>
    <w:rsid w:val="00680ED0"/>
    <w:rsid w:val="00681542"/>
    <w:rsid w:val="006815F1"/>
    <w:rsid w:val="006816EB"/>
    <w:rsid w:val="006834D6"/>
    <w:rsid w:val="0068581F"/>
    <w:rsid w:val="00686F43"/>
    <w:rsid w:val="00686F62"/>
    <w:rsid w:val="00687DC4"/>
    <w:rsid w:val="00691DEE"/>
    <w:rsid w:val="00691E33"/>
    <w:rsid w:val="00691FDF"/>
    <w:rsid w:val="00692169"/>
    <w:rsid w:val="00695CAD"/>
    <w:rsid w:val="006973DD"/>
    <w:rsid w:val="006A126D"/>
    <w:rsid w:val="006A1D96"/>
    <w:rsid w:val="006A367A"/>
    <w:rsid w:val="006A36E7"/>
    <w:rsid w:val="006A5765"/>
    <w:rsid w:val="006A64C6"/>
    <w:rsid w:val="006A720A"/>
    <w:rsid w:val="006A7F2E"/>
    <w:rsid w:val="006B070E"/>
    <w:rsid w:val="006B0B8F"/>
    <w:rsid w:val="006B349D"/>
    <w:rsid w:val="006B34CE"/>
    <w:rsid w:val="006B606B"/>
    <w:rsid w:val="006C07C5"/>
    <w:rsid w:val="006C1F0F"/>
    <w:rsid w:val="006C26B0"/>
    <w:rsid w:val="006C292A"/>
    <w:rsid w:val="006C29C6"/>
    <w:rsid w:val="006C32E6"/>
    <w:rsid w:val="006C3F20"/>
    <w:rsid w:val="006C5BF9"/>
    <w:rsid w:val="006C6376"/>
    <w:rsid w:val="006D014D"/>
    <w:rsid w:val="006D26D1"/>
    <w:rsid w:val="006D298F"/>
    <w:rsid w:val="006D3D8E"/>
    <w:rsid w:val="006D45F1"/>
    <w:rsid w:val="006D52C6"/>
    <w:rsid w:val="006D5993"/>
    <w:rsid w:val="006D5EFA"/>
    <w:rsid w:val="006D651D"/>
    <w:rsid w:val="006D7897"/>
    <w:rsid w:val="006E0D96"/>
    <w:rsid w:val="006E2618"/>
    <w:rsid w:val="006E4219"/>
    <w:rsid w:val="006E4F63"/>
    <w:rsid w:val="006E5073"/>
    <w:rsid w:val="006E5286"/>
    <w:rsid w:val="006E699E"/>
    <w:rsid w:val="006E7810"/>
    <w:rsid w:val="006F1DD8"/>
    <w:rsid w:val="006F2E5C"/>
    <w:rsid w:val="006F2FDA"/>
    <w:rsid w:val="006F6747"/>
    <w:rsid w:val="006F6D7C"/>
    <w:rsid w:val="006F7393"/>
    <w:rsid w:val="006F7412"/>
    <w:rsid w:val="0070031A"/>
    <w:rsid w:val="007021EB"/>
    <w:rsid w:val="007022E6"/>
    <w:rsid w:val="0070413B"/>
    <w:rsid w:val="00707848"/>
    <w:rsid w:val="00710B0A"/>
    <w:rsid w:val="00711927"/>
    <w:rsid w:val="00714E9E"/>
    <w:rsid w:val="00716C2E"/>
    <w:rsid w:val="00720087"/>
    <w:rsid w:val="007238F1"/>
    <w:rsid w:val="00723D92"/>
    <w:rsid w:val="0072528A"/>
    <w:rsid w:val="00725740"/>
    <w:rsid w:val="00725D09"/>
    <w:rsid w:val="00726B49"/>
    <w:rsid w:val="007315DB"/>
    <w:rsid w:val="0073235A"/>
    <w:rsid w:val="007325A2"/>
    <w:rsid w:val="0073278B"/>
    <w:rsid w:val="0073393E"/>
    <w:rsid w:val="00735378"/>
    <w:rsid w:val="0073698F"/>
    <w:rsid w:val="0073710D"/>
    <w:rsid w:val="0074044C"/>
    <w:rsid w:val="00741C09"/>
    <w:rsid w:val="00741EF6"/>
    <w:rsid w:val="00742873"/>
    <w:rsid w:val="00745267"/>
    <w:rsid w:val="00745F6B"/>
    <w:rsid w:val="00746702"/>
    <w:rsid w:val="007469B2"/>
    <w:rsid w:val="00747724"/>
    <w:rsid w:val="00750EF4"/>
    <w:rsid w:val="0075108D"/>
    <w:rsid w:val="00752204"/>
    <w:rsid w:val="00752E6E"/>
    <w:rsid w:val="00752E8D"/>
    <w:rsid w:val="00753164"/>
    <w:rsid w:val="00754138"/>
    <w:rsid w:val="007543B9"/>
    <w:rsid w:val="007548A9"/>
    <w:rsid w:val="0075496E"/>
    <w:rsid w:val="0075676B"/>
    <w:rsid w:val="00757053"/>
    <w:rsid w:val="00764146"/>
    <w:rsid w:val="007643CA"/>
    <w:rsid w:val="007647CB"/>
    <w:rsid w:val="007649CF"/>
    <w:rsid w:val="00764A96"/>
    <w:rsid w:val="007651FD"/>
    <w:rsid w:val="0076713F"/>
    <w:rsid w:val="00771A1D"/>
    <w:rsid w:val="00771F3A"/>
    <w:rsid w:val="00774F7B"/>
    <w:rsid w:val="007750CD"/>
    <w:rsid w:val="00780D27"/>
    <w:rsid w:val="00781289"/>
    <w:rsid w:val="00782C32"/>
    <w:rsid w:val="00783F11"/>
    <w:rsid w:val="0078762F"/>
    <w:rsid w:val="0079056E"/>
    <w:rsid w:val="00793376"/>
    <w:rsid w:val="007937DB"/>
    <w:rsid w:val="00794DFC"/>
    <w:rsid w:val="0079756C"/>
    <w:rsid w:val="007A0A9A"/>
    <w:rsid w:val="007A1124"/>
    <w:rsid w:val="007A139E"/>
    <w:rsid w:val="007A1632"/>
    <w:rsid w:val="007A3946"/>
    <w:rsid w:val="007A5FF2"/>
    <w:rsid w:val="007A79EE"/>
    <w:rsid w:val="007A7EBD"/>
    <w:rsid w:val="007B0759"/>
    <w:rsid w:val="007B2CAA"/>
    <w:rsid w:val="007B3B6A"/>
    <w:rsid w:val="007B5FA0"/>
    <w:rsid w:val="007B5FA8"/>
    <w:rsid w:val="007B6969"/>
    <w:rsid w:val="007B6B15"/>
    <w:rsid w:val="007B6BA8"/>
    <w:rsid w:val="007B73D9"/>
    <w:rsid w:val="007B7D66"/>
    <w:rsid w:val="007C186E"/>
    <w:rsid w:val="007C1C2C"/>
    <w:rsid w:val="007C62A1"/>
    <w:rsid w:val="007C6A49"/>
    <w:rsid w:val="007C6F38"/>
    <w:rsid w:val="007D14C5"/>
    <w:rsid w:val="007D2083"/>
    <w:rsid w:val="007D2EF3"/>
    <w:rsid w:val="007D3171"/>
    <w:rsid w:val="007D3902"/>
    <w:rsid w:val="007D6247"/>
    <w:rsid w:val="007D62DC"/>
    <w:rsid w:val="007D6852"/>
    <w:rsid w:val="007D72CF"/>
    <w:rsid w:val="007D78C8"/>
    <w:rsid w:val="007E03E8"/>
    <w:rsid w:val="007E0F85"/>
    <w:rsid w:val="007E21E5"/>
    <w:rsid w:val="007E39C7"/>
    <w:rsid w:val="007E440F"/>
    <w:rsid w:val="007E4E1C"/>
    <w:rsid w:val="007E6857"/>
    <w:rsid w:val="007E7F59"/>
    <w:rsid w:val="007F0912"/>
    <w:rsid w:val="007F1A78"/>
    <w:rsid w:val="007F210F"/>
    <w:rsid w:val="007F4C42"/>
    <w:rsid w:val="007F4D33"/>
    <w:rsid w:val="007F4EF3"/>
    <w:rsid w:val="007F54A8"/>
    <w:rsid w:val="007F57F8"/>
    <w:rsid w:val="007F61B8"/>
    <w:rsid w:val="007F6965"/>
    <w:rsid w:val="00801297"/>
    <w:rsid w:val="008013C9"/>
    <w:rsid w:val="00801CAD"/>
    <w:rsid w:val="0080418A"/>
    <w:rsid w:val="00804E0C"/>
    <w:rsid w:val="00804F92"/>
    <w:rsid w:val="00806B74"/>
    <w:rsid w:val="00806C7B"/>
    <w:rsid w:val="008070FE"/>
    <w:rsid w:val="00810D78"/>
    <w:rsid w:val="008112BC"/>
    <w:rsid w:val="008115E6"/>
    <w:rsid w:val="00814099"/>
    <w:rsid w:val="00816651"/>
    <w:rsid w:val="008171AE"/>
    <w:rsid w:val="00817932"/>
    <w:rsid w:val="00820011"/>
    <w:rsid w:val="00820531"/>
    <w:rsid w:val="008205C3"/>
    <w:rsid w:val="00821110"/>
    <w:rsid w:val="00821449"/>
    <w:rsid w:val="008232A9"/>
    <w:rsid w:val="0082357B"/>
    <w:rsid w:val="00823B06"/>
    <w:rsid w:val="00825A38"/>
    <w:rsid w:val="00825B52"/>
    <w:rsid w:val="008267C9"/>
    <w:rsid w:val="00826C00"/>
    <w:rsid w:val="0083101C"/>
    <w:rsid w:val="00832511"/>
    <w:rsid w:val="008336AC"/>
    <w:rsid w:val="008337B2"/>
    <w:rsid w:val="00833943"/>
    <w:rsid w:val="008343D6"/>
    <w:rsid w:val="0083534D"/>
    <w:rsid w:val="00835C01"/>
    <w:rsid w:val="008360B4"/>
    <w:rsid w:val="0083666C"/>
    <w:rsid w:val="00837071"/>
    <w:rsid w:val="00842B09"/>
    <w:rsid w:val="0084490B"/>
    <w:rsid w:val="00844F2D"/>
    <w:rsid w:val="00845990"/>
    <w:rsid w:val="008459BF"/>
    <w:rsid w:val="008460F2"/>
    <w:rsid w:val="008479B9"/>
    <w:rsid w:val="00852B16"/>
    <w:rsid w:val="00852C5E"/>
    <w:rsid w:val="00853313"/>
    <w:rsid w:val="00853F38"/>
    <w:rsid w:val="00854070"/>
    <w:rsid w:val="008544D7"/>
    <w:rsid w:val="00855147"/>
    <w:rsid w:val="008552C3"/>
    <w:rsid w:val="0085748D"/>
    <w:rsid w:val="00861072"/>
    <w:rsid w:val="00862BC4"/>
    <w:rsid w:val="00863AB2"/>
    <w:rsid w:val="00864389"/>
    <w:rsid w:val="008643C9"/>
    <w:rsid w:val="00865122"/>
    <w:rsid w:val="00866691"/>
    <w:rsid w:val="008676AF"/>
    <w:rsid w:val="00867BE7"/>
    <w:rsid w:val="00870BD3"/>
    <w:rsid w:val="008710DA"/>
    <w:rsid w:val="00871B2F"/>
    <w:rsid w:val="00871F75"/>
    <w:rsid w:val="008724CD"/>
    <w:rsid w:val="0087263F"/>
    <w:rsid w:val="008737B3"/>
    <w:rsid w:val="008762FD"/>
    <w:rsid w:val="00876F44"/>
    <w:rsid w:val="00880742"/>
    <w:rsid w:val="008807D1"/>
    <w:rsid w:val="00880977"/>
    <w:rsid w:val="00884E83"/>
    <w:rsid w:val="00886294"/>
    <w:rsid w:val="00887323"/>
    <w:rsid w:val="00887908"/>
    <w:rsid w:val="00891363"/>
    <w:rsid w:val="00891425"/>
    <w:rsid w:val="00891501"/>
    <w:rsid w:val="00892DCF"/>
    <w:rsid w:val="00894357"/>
    <w:rsid w:val="0089638E"/>
    <w:rsid w:val="008964A9"/>
    <w:rsid w:val="008A05E8"/>
    <w:rsid w:val="008A1032"/>
    <w:rsid w:val="008A11BF"/>
    <w:rsid w:val="008A13A3"/>
    <w:rsid w:val="008A2547"/>
    <w:rsid w:val="008A39EE"/>
    <w:rsid w:val="008A54A7"/>
    <w:rsid w:val="008B0008"/>
    <w:rsid w:val="008B045E"/>
    <w:rsid w:val="008B3543"/>
    <w:rsid w:val="008B3BFB"/>
    <w:rsid w:val="008B3CA1"/>
    <w:rsid w:val="008B3F57"/>
    <w:rsid w:val="008B50F8"/>
    <w:rsid w:val="008B54FC"/>
    <w:rsid w:val="008B5C63"/>
    <w:rsid w:val="008C049F"/>
    <w:rsid w:val="008C0B91"/>
    <w:rsid w:val="008C1375"/>
    <w:rsid w:val="008C2BF4"/>
    <w:rsid w:val="008C38CE"/>
    <w:rsid w:val="008C4973"/>
    <w:rsid w:val="008C582C"/>
    <w:rsid w:val="008C5AF6"/>
    <w:rsid w:val="008D00C7"/>
    <w:rsid w:val="008D1F15"/>
    <w:rsid w:val="008D2750"/>
    <w:rsid w:val="008D3189"/>
    <w:rsid w:val="008D32B0"/>
    <w:rsid w:val="008D33E6"/>
    <w:rsid w:val="008D425C"/>
    <w:rsid w:val="008D5578"/>
    <w:rsid w:val="008D59B0"/>
    <w:rsid w:val="008D6CB8"/>
    <w:rsid w:val="008E077B"/>
    <w:rsid w:val="008E0A5B"/>
    <w:rsid w:val="008E0C16"/>
    <w:rsid w:val="008E4750"/>
    <w:rsid w:val="008E57B4"/>
    <w:rsid w:val="008E6CA6"/>
    <w:rsid w:val="008E72E9"/>
    <w:rsid w:val="008E7768"/>
    <w:rsid w:val="008E77B1"/>
    <w:rsid w:val="008E7896"/>
    <w:rsid w:val="008F1BCC"/>
    <w:rsid w:val="008F2AB6"/>
    <w:rsid w:val="008F427B"/>
    <w:rsid w:val="008F4391"/>
    <w:rsid w:val="008F523F"/>
    <w:rsid w:val="008F658C"/>
    <w:rsid w:val="008F65CB"/>
    <w:rsid w:val="008F71C1"/>
    <w:rsid w:val="00902A76"/>
    <w:rsid w:val="0090331F"/>
    <w:rsid w:val="00903AEF"/>
    <w:rsid w:val="00905910"/>
    <w:rsid w:val="00905F9E"/>
    <w:rsid w:val="00907488"/>
    <w:rsid w:val="0091036E"/>
    <w:rsid w:val="00914B52"/>
    <w:rsid w:val="009154F6"/>
    <w:rsid w:val="009156A0"/>
    <w:rsid w:val="0091775F"/>
    <w:rsid w:val="00920AE7"/>
    <w:rsid w:val="00921FF0"/>
    <w:rsid w:val="00922D0F"/>
    <w:rsid w:val="00924433"/>
    <w:rsid w:val="00924AAD"/>
    <w:rsid w:val="00926512"/>
    <w:rsid w:val="00931556"/>
    <w:rsid w:val="00931D40"/>
    <w:rsid w:val="00932183"/>
    <w:rsid w:val="009328CD"/>
    <w:rsid w:val="00933114"/>
    <w:rsid w:val="00933A02"/>
    <w:rsid w:val="00935DF2"/>
    <w:rsid w:val="0093794A"/>
    <w:rsid w:val="00940271"/>
    <w:rsid w:val="00940679"/>
    <w:rsid w:val="00940B3C"/>
    <w:rsid w:val="0094146B"/>
    <w:rsid w:val="00943C14"/>
    <w:rsid w:val="00947036"/>
    <w:rsid w:val="00951B9E"/>
    <w:rsid w:val="009528FD"/>
    <w:rsid w:val="00952E19"/>
    <w:rsid w:val="00954134"/>
    <w:rsid w:val="00954337"/>
    <w:rsid w:val="0095483D"/>
    <w:rsid w:val="009549F8"/>
    <w:rsid w:val="009556E2"/>
    <w:rsid w:val="00957DF2"/>
    <w:rsid w:val="009601ED"/>
    <w:rsid w:val="009609BA"/>
    <w:rsid w:val="00960A10"/>
    <w:rsid w:val="0096117D"/>
    <w:rsid w:val="00962839"/>
    <w:rsid w:val="00963641"/>
    <w:rsid w:val="00964439"/>
    <w:rsid w:val="0096625B"/>
    <w:rsid w:val="00966ED9"/>
    <w:rsid w:val="0096765A"/>
    <w:rsid w:val="00971F15"/>
    <w:rsid w:val="00973557"/>
    <w:rsid w:val="009742D9"/>
    <w:rsid w:val="009753E0"/>
    <w:rsid w:val="00975F03"/>
    <w:rsid w:val="009808B3"/>
    <w:rsid w:val="009813CD"/>
    <w:rsid w:val="00981917"/>
    <w:rsid w:val="00984718"/>
    <w:rsid w:val="0098574D"/>
    <w:rsid w:val="009858C3"/>
    <w:rsid w:val="009869F6"/>
    <w:rsid w:val="009879E2"/>
    <w:rsid w:val="00987C17"/>
    <w:rsid w:val="00987F0B"/>
    <w:rsid w:val="00993157"/>
    <w:rsid w:val="009A1627"/>
    <w:rsid w:val="009A28B5"/>
    <w:rsid w:val="009A2D1E"/>
    <w:rsid w:val="009A3571"/>
    <w:rsid w:val="009A42C2"/>
    <w:rsid w:val="009A4AD1"/>
    <w:rsid w:val="009A4C40"/>
    <w:rsid w:val="009A522F"/>
    <w:rsid w:val="009A52AD"/>
    <w:rsid w:val="009A60E1"/>
    <w:rsid w:val="009A7397"/>
    <w:rsid w:val="009A7893"/>
    <w:rsid w:val="009B0A7D"/>
    <w:rsid w:val="009B2F09"/>
    <w:rsid w:val="009B3475"/>
    <w:rsid w:val="009B3629"/>
    <w:rsid w:val="009B4CE5"/>
    <w:rsid w:val="009B7A27"/>
    <w:rsid w:val="009C170E"/>
    <w:rsid w:val="009C1F84"/>
    <w:rsid w:val="009C25A7"/>
    <w:rsid w:val="009C4203"/>
    <w:rsid w:val="009C5905"/>
    <w:rsid w:val="009C63D1"/>
    <w:rsid w:val="009D1140"/>
    <w:rsid w:val="009D5BF5"/>
    <w:rsid w:val="009D6B61"/>
    <w:rsid w:val="009E0C6F"/>
    <w:rsid w:val="009E18BB"/>
    <w:rsid w:val="009E48E5"/>
    <w:rsid w:val="009E4A81"/>
    <w:rsid w:val="009E64B8"/>
    <w:rsid w:val="009E7323"/>
    <w:rsid w:val="009E76E0"/>
    <w:rsid w:val="009F1819"/>
    <w:rsid w:val="009F3FA6"/>
    <w:rsid w:val="009F419D"/>
    <w:rsid w:val="009F425F"/>
    <w:rsid w:val="009F67FF"/>
    <w:rsid w:val="009F7937"/>
    <w:rsid w:val="00A018F3"/>
    <w:rsid w:val="00A0197B"/>
    <w:rsid w:val="00A02147"/>
    <w:rsid w:val="00A027E6"/>
    <w:rsid w:val="00A03215"/>
    <w:rsid w:val="00A03217"/>
    <w:rsid w:val="00A0590C"/>
    <w:rsid w:val="00A06879"/>
    <w:rsid w:val="00A07A25"/>
    <w:rsid w:val="00A07DC2"/>
    <w:rsid w:val="00A1068D"/>
    <w:rsid w:val="00A12D37"/>
    <w:rsid w:val="00A15866"/>
    <w:rsid w:val="00A209FD"/>
    <w:rsid w:val="00A20E1B"/>
    <w:rsid w:val="00A24BFA"/>
    <w:rsid w:val="00A25CCA"/>
    <w:rsid w:val="00A265B2"/>
    <w:rsid w:val="00A269FB"/>
    <w:rsid w:val="00A31819"/>
    <w:rsid w:val="00A32DE6"/>
    <w:rsid w:val="00A32E97"/>
    <w:rsid w:val="00A34047"/>
    <w:rsid w:val="00A358F4"/>
    <w:rsid w:val="00A37788"/>
    <w:rsid w:val="00A401BE"/>
    <w:rsid w:val="00A40ABF"/>
    <w:rsid w:val="00A40F64"/>
    <w:rsid w:val="00A41B58"/>
    <w:rsid w:val="00A43467"/>
    <w:rsid w:val="00A444ED"/>
    <w:rsid w:val="00A44F75"/>
    <w:rsid w:val="00A45041"/>
    <w:rsid w:val="00A455EF"/>
    <w:rsid w:val="00A462D5"/>
    <w:rsid w:val="00A505D1"/>
    <w:rsid w:val="00A51E2F"/>
    <w:rsid w:val="00A52993"/>
    <w:rsid w:val="00A52AFF"/>
    <w:rsid w:val="00A55047"/>
    <w:rsid w:val="00A550E5"/>
    <w:rsid w:val="00A555A0"/>
    <w:rsid w:val="00A56AE0"/>
    <w:rsid w:val="00A57163"/>
    <w:rsid w:val="00A57C89"/>
    <w:rsid w:val="00A608BA"/>
    <w:rsid w:val="00A61096"/>
    <w:rsid w:val="00A614BE"/>
    <w:rsid w:val="00A6476F"/>
    <w:rsid w:val="00A64B8C"/>
    <w:rsid w:val="00A6587D"/>
    <w:rsid w:val="00A70BD1"/>
    <w:rsid w:val="00A70E05"/>
    <w:rsid w:val="00A737D6"/>
    <w:rsid w:val="00A7404B"/>
    <w:rsid w:val="00A743F0"/>
    <w:rsid w:val="00A77D80"/>
    <w:rsid w:val="00A80AFE"/>
    <w:rsid w:val="00A8245C"/>
    <w:rsid w:val="00A84181"/>
    <w:rsid w:val="00A86835"/>
    <w:rsid w:val="00A86AAB"/>
    <w:rsid w:val="00A87DA1"/>
    <w:rsid w:val="00A90BF9"/>
    <w:rsid w:val="00A911B2"/>
    <w:rsid w:val="00A912EE"/>
    <w:rsid w:val="00A92901"/>
    <w:rsid w:val="00A949C1"/>
    <w:rsid w:val="00A95670"/>
    <w:rsid w:val="00A975A0"/>
    <w:rsid w:val="00A97F6D"/>
    <w:rsid w:val="00AA1AD3"/>
    <w:rsid w:val="00AA1AF2"/>
    <w:rsid w:val="00AA1F6B"/>
    <w:rsid w:val="00AA22CA"/>
    <w:rsid w:val="00AA2BF6"/>
    <w:rsid w:val="00AA2DDC"/>
    <w:rsid w:val="00AA3432"/>
    <w:rsid w:val="00AA7219"/>
    <w:rsid w:val="00AB3A36"/>
    <w:rsid w:val="00AB3BE9"/>
    <w:rsid w:val="00AB68DA"/>
    <w:rsid w:val="00AC05A4"/>
    <w:rsid w:val="00AC1096"/>
    <w:rsid w:val="00AC1B8A"/>
    <w:rsid w:val="00AC4D47"/>
    <w:rsid w:val="00AC5677"/>
    <w:rsid w:val="00AC633B"/>
    <w:rsid w:val="00AD04A7"/>
    <w:rsid w:val="00AD05E2"/>
    <w:rsid w:val="00AD0930"/>
    <w:rsid w:val="00AD0A1D"/>
    <w:rsid w:val="00AD124A"/>
    <w:rsid w:val="00AD3466"/>
    <w:rsid w:val="00AD3E9A"/>
    <w:rsid w:val="00AD414B"/>
    <w:rsid w:val="00AD4405"/>
    <w:rsid w:val="00AD61C5"/>
    <w:rsid w:val="00AD7127"/>
    <w:rsid w:val="00AD7717"/>
    <w:rsid w:val="00AD7A4C"/>
    <w:rsid w:val="00AE01BB"/>
    <w:rsid w:val="00AE026F"/>
    <w:rsid w:val="00AE02AA"/>
    <w:rsid w:val="00AE02D5"/>
    <w:rsid w:val="00AE03F7"/>
    <w:rsid w:val="00AE06B0"/>
    <w:rsid w:val="00AE1193"/>
    <w:rsid w:val="00AE1EBD"/>
    <w:rsid w:val="00AE3438"/>
    <w:rsid w:val="00AF1639"/>
    <w:rsid w:val="00AF1CA8"/>
    <w:rsid w:val="00AF22E9"/>
    <w:rsid w:val="00AF32ED"/>
    <w:rsid w:val="00AF3755"/>
    <w:rsid w:val="00AF4290"/>
    <w:rsid w:val="00AF5903"/>
    <w:rsid w:val="00AF6DB7"/>
    <w:rsid w:val="00AF7AFA"/>
    <w:rsid w:val="00B0009D"/>
    <w:rsid w:val="00B00759"/>
    <w:rsid w:val="00B009BF"/>
    <w:rsid w:val="00B02610"/>
    <w:rsid w:val="00B02C0E"/>
    <w:rsid w:val="00B04046"/>
    <w:rsid w:val="00B047EA"/>
    <w:rsid w:val="00B05D52"/>
    <w:rsid w:val="00B063F0"/>
    <w:rsid w:val="00B06865"/>
    <w:rsid w:val="00B118D8"/>
    <w:rsid w:val="00B16DC2"/>
    <w:rsid w:val="00B20C69"/>
    <w:rsid w:val="00B21121"/>
    <w:rsid w:val="00B2139B"/>
    <w:rsid w:val="00B22452"/>
    <w:rsid w:val="00B25E93"/>
    <w:rsid w:val="00B26460"/>
    <w:rsid w:val="00B3033F"/>
    <w:rsid w:val="00B33A03"/>
    <w:rsid w:val="00B33C1C"/>
    <w:rsid w:val="00B34A19"/>
    <w:rsid w:val="00B351BB"/>
    <w:rsid w:val="00B356C9"/>
    <w:rsid w:val="00B35C40"/>
    <w:rsid w:val="00B37291"/>
    <w:rsid w:val="00B41FA5"/>
    <w:rsid w:val="00B42195"/>
    <w:rsid w:val="00B42AAE"/>
    <w:rsid w:val="00B43BF0"/>
    <w:rsid w:val="00B4541B"/>
    <w:rsid w:val="00B45BA5"/>
    <w:rsid w:val="00B46F62"/>
    <w:rsid w:val="00B47E99"/>
    <w:rsid w:val="00B53D08"/>
    <w:rsid w:val="00B542C1"/>
    <w:rsid w:val="00B56091"/>
    <w:rsid w:val="00B56228"/>
    <w:rsid w:val="00B60430"/>
    <w:rsid w:val="00B61F9C"/>
    <w:rsid w:val="00B620B5"/>
    <w:rsid w:val="00B62C18"/>
    <w:rsid w:val="00B63406"/>
    <w:rsid w:val="00B653CC"/>
    <w:rsid w:val="00B65D7C"/>
    <w:rsid w:val="00B66B18"/>
    <w:rsid w:val="00B702C0"/>
    <w:rsid w:val="00B7091D"/>
    <w:rsid w:val="00B70A6B"/>
    <w:rsid w:val="00B710B7"/>
    <w:rsid w:val="00B72940"/>
    <w:rsid w:val="00B73B7B"/>
    <w:rsid w:val="00B74444"/>
    <w:rsid w:val="00B74598"/>
    <w:rsid w:val="00B74BFF"/>
    <w:rsid w:val="00B76705"/>
    <w:rsid w:val="00B76B4F"/>
    <w:rsid w:val="00B77E81"/>
    <w:rsid w:val="00B81D91"/>
    <w:rsid w:val="00B81DEF"/>
    <w:rsid w:val="00B831CC"/>
    <w:rsid w:val="00B8392E"/>
    <w:rsid w:val="00B84084"/>
    <w:rsid w:val="00B86709"/>
    <w:rsid w:val="00B867C8"/>
    <w:rsid w:val="00B909EE"/>
    <w:rsid w:val="00B92CD6"/>
    <w:rsid w:val="00B93379"/>
    <w:rsid w:val="00B938BF"/>
    <w:rsid w:val="00B9517D"/>
    <w:rsid w:val="00B96B5C"/>
    <w:rsid w:val="00B97E38"/>
    <w:rsid w:val="00BA4637"/>
    <w:rsid w:val="00BA4F9D"/>
    <w:rsid w:val="00BA508A"/>
    <w:rsid w:val="00BA519E"/>
    <w:rsid w:val="00BA53D8"/>
    <w:rsid w:val="00BB09E7"/>
    <w:rsid w:val="00BB1266"/>
    <w:rsid w:val="00BB239B"/>
    <w:rsid w:val="00BB3CD1"/>
    <w:rsid w:val="00BB43CE"/>
    <w:rsid w:val="00BB47B4"/>
    <w:rsid w:val="00BB4C66"/>
    <w:rsid w:val="00BB4CB8"/>
    <w:rsid w:val="00BB5507"/>
    <w:rsid w:val="00BB61CC"/>
    <w:rsid w:val="00BB6674"/>
    <w:rsid w:val="00BB6B2F"/>
    <w:rsid w:val="00BB71D2"/>
    <w:rsid w:val="00BB733E"/>
    <w:rsid w:val="00BC1F03"/>
    <w:rsid w:val="00BC2EE1"/>
    <w:rsid w:val="00BC315F"/>
    <w:rsid w:val="00BC4331"/>
    <w:rsid w:val="00BC47F6"/>
    <w:rsid w:val="00BC5DEE"/>
    <w:rsid w:val="00BC74F3"/>
    <w:rsid w:val="00BC793C"/>
    <w:rsid w:val="00BD0EEF"/>
    <w:rsid w:val="00BD1BA9"/>
    <w:rsid w:val="00BD2AB6"/>
    <w:rsid w:val="00BD36F8"/>
    <w:rsid w:val="00BD37F0"/>
    <w:rsid w:val="00BD4B22"/>
    <w:rsid w:val="00BD4EA4"/>
    <w:rsid w:val="00BD638E"/>
    <w:rsid w:val="00BD65FC"/>
    <w:rsid w:val="00BD6B68"/>
    <w:rsid w:val="00BD7736"/>
    <w:rsid w:val="00BD780C"/>
    <w:rsid w:val="00BE0DA9"/>
    <w:rsid w:val="00BE14FE"/>
    <w:rsid w:val="00BE24B6"/>
    <w:rsid w:val="00BE293A"/>
    <w:rsid w:val="00BE3580"/>
    <w:rsid w:val="00BE428C"/>
    <w:rsid w:val="00BE5164"/>
    <w:rsid w:val="00BE5B03"/>
    <w:rsid w:val="00BE75C8"/>
    <w:rsid w:val="00BF013D"/>
    <w:rsid w:val="00BF0627"/>
    <w:rsid w:val="00BF0690"/>
    <w:rsid w:val="00BF116A"/>
    <w:rsid w:val="00BF378C"/>
    <w:rsid w:val="00BF3C6C"/>
    <w:rsid w:val="00BF4E4E"/>
    <w:rsid w:val="00BF529E"/>
    <w:rsid w:val="00BF5CBE"/>
    <w:rsid w:val="00BF5E6C"/>
    <w:rsid w:val="00BF7A73"/>
    <w:rsid w:val="00C008C8"/>
    <w:rsid w:val="00C00BE7"/>
    <w:rsid w:val="00C01C98"/>
    <w:rsid w:val="00C03876"/>
    <w:rsid w:val="00C0409B"/>
    <w:rsid w:val="00C043FA"/>
    <w:rsid w:val="00C04EF6"/>
    <w:rsid w:val="00C06423"/>
    <w:rsid w:val="00C079E8"/>
    <w:rsid w:val="00C107DB"/>
    <w:rsid w:val="00C10951"/>
    <w:rsid w:val="00C12D93"/>
    <w:rsid w:val="00C13929"/>
    <w:rsid w:val="00C14885"/>
    <w:rsid w:val="00C14BB9"/>
    <w:rsid w:val="00C1524D"/>
    <w:rsid w:val="00C1707D"/>
    <w:rsid w:val="00C20B4E"/>
    <w:rsid w:val="00C21A63"/>
    <w:rsid w:val="00C22847"/>
    <w:rsid w:val="00C235FA"/>
    <w:rsid w:val="00C25493"/>
    <w:rsid w:val="00C25E59"/>
    <w:rsid w:val="00C26524"/>
    <w:rsid w:val="00C26787"/>
    <w:rsid w:val="00C26DBF"/>
    <w:rsid w:val="00C2712E"/>
    <w:rsid w:val="00C30B63"/>
    <w:rsid w:val="00C30CB5"/>
    <w:rsid w:val="00C3147E"/>
    <w:rsid w:val="00C32135"/>
    <w:rsid w:val="00C354AE"/>
    <w:rsid w:val="00C35DEE"/>
    <w:rsid w:val="00C369C2"/>
    <w:rsid w:val="00C36CDC"/>
    <w:rsid w:val="00C3719E"/>
    <w:rsid w:val="00C41ED5"/>
    <w:rsid w:val="00C42456"/>
    <w:rsid w:val="00C426FC"/>
    <w:rsid w:val="00C44C57"/>
    <w:rsid w:val="00C45206"/>
    <w:rsid w:val="00C45D8F"/>
    <w:rsid w:val="00C45EE3"/>
    <w:rsid w:val="00C467E1"/>
    <w:rsid w:val="00C51431"/>
    <w:rsid w:val="00C54E94"/>
    <w:rsid w:val="00C55812"/>
    <w:rsid w:val="00C56622"/>
    <w:rsid w:val="00C56BF9"/>
    <w:rsid w:val="00C57A40"/>
    <w:rsid w:val="00C57ED0"/>
    <w:rsid w:val="00C60492"/>
    <w:rsid w:val="00C6201A"/>
    <w:rsid w:val="00C622E9"/>
    <w:rsid w:val="00C637AF"/>
    <w:rsid w:val="00C6487E"/>
    <w:rsid w:val="00C6773D"/>
    <w:rsid w:val="00C70C95"/>
    <w:rsid w:val="00C71B91"/>
    <w:rsid w:val="00C72576"/>
    <w:rsid w:val="00C725D3"/>
    <w:rsid w:val="00C72E43"/>
    <w:rsid w:val="00C7347E"/>
    <w:rsid w:val="00C74353"/>
    <w:rsid w:val="00C75D4A"/>
    <w:rsid w:val="00C76164"/>
    <w:rsid w:val="00C767AB"/>
    <w:rsid w:val="00C76924"/>
    <w:rsid w:val="00C77BDB"/>
    <w:rsid w:val="00C815AF"/>
    <w:rsid w:val="00C83C80"/>
    <w:rsid w:val="00C8412F"/>
    <w:rsid w:val="00C85A48"/>
    <w:rsid w:val="00C901A5"/>
    <w:rsid w:val="00C909D5"/>
    <w:rsid w:val="00C91384"/>
    <w:rsid w:val="00C940AA"/>
    <w:rsid w:val="00C951AD"/>
    <w:rsid w:val="00C96E3B"/>
    <w:rsid w:val="00CA0D8B"/>
    <w:rsid w:val="00CA0DC9"/>
    <w:rsid w:val="00CA1112"/>
    <w:rsid w:val="00CA209D"/>
    <w:rsid w:val="00CA333B"/>
    <w:rsid w:val="00CA3C7E"/>
    <w:rsid w:val="00CA4F5F"/>
    <w:rsid w:val="00CA4FC4"/>
    <w:rsid w:val="00CA50DE"/>
    <w:rsid w:val="00CA6BFE"/>
    <w:rsid w:val="00CB022E"/>
    <w:rsid w:val="00CB14FA"/>
    <w:rsid w:val="00CB150D"/>
    <w:rsid w:val="00CB536D"/>
    <w:rsid w:val="00CC02B3"/>
    <w:rsid w:val="00CC0E88"/>
    <w:rsid w:val="00CC17FC"/>
    <w:rsid w:val="00CC30E1"/>
    <w:rsid w:val="00CC316D"/>
    <w:rsid w:val="00CC3443"/>
    <w:rsid w:val="00CC365B"/>
    <w:rsid w:val="00CC643C"/>
    <w:rsid w:val="00CC731C"/>
    <w:rsid w:val="00CC7EF9"/>
    <w:rsid w:val="00CD0D0C"/>
    <w:rsid w:val="00CD1C6F"/>
    <w:rsid w:val="00CD25E6"/>
    <w:rsid w:val="00CD2B72"/>
    <w:rsid w:val="00CD309C"/>
    <w:rsid w:val="00CD32DD"/>
    <w:rsid w:val="00CD4844"/>
    <w:rsid w:val="00CD67AF"/>
    <w:rsid w:val="00CD7B48"/>
    <w:rsid w:val="00CE09AF"/>
    <w:rsid w:val="00CE19C5"/>
    <w:rsid w:val="00CE46AB"/>
    <w:rsid w:val="00CE5F8B"/>
    <w:rsid w:val="00CE6D24"/>
    <w:rsid w:val="00CE779B"/>
    <w:rsid w:val="00CE7D15"/>
    <w:rsid w:val="00CF3CC1"/>
    <w:rsid w:val="00CF58FE"/>
    <w:rsid w:val="00CF6089"/>
    <w:rsid w:val="00CF649A"/>
    <w:rsid w:val="00CF68A4"/>
    <w:rsid w:val="00CF6DE9"/>
    <w:rsid w:val="00D00216"/>
    <w:rsid w:val="00D009B3"/>
    <w:rsid w:val="00D029A9"/>
    <w:rsid w:val="00D035B1"/>
    <w:rsid w:val="00D035F6"/>
    <w:rsid w:val="00D04264"/>
    <w:rsid w:val="00D0589E"/>
    <w:rsid w:val="00D07030"/>
    <w:rsid w:val="00D079AA"/>
    <w:rsid w:val="00D13E2E"/>
    <w:rsid w:val="00D149CC"/>
    <w:rsid w:val="00D15447"/>
    <w:rsid w:val="00D17149"/>
    <w:rsid w:val="00D17248"/>
    <w:rsid w:val="00D1783D"/>
    <w:rsid w:val="00D2006A"/>
    <w:rsid w:val="00D2128E"/>
    <w:rsid w:val="00D23D75"/>
    <w:rsid w:val="00D2444B"/>
    <w:rsid w:val="00D24BCA"/>
    <w:rsid w:val="00D25A2D"/>
    <w:rsid w:val="00D270DA"/>
    <w:rsid w:val="00D3095E"/>
    <w:rsid w:val="00D30B49"/>
    <w:rsid w:val="00D31850"/>
    <w:rsid w:val="00D318EA"/>
    <w:rsid w:val="00D32972"/>
    <w:rsid w:val="00D32FAD"/>
    <w:rsid w:val="00D336D9"/>
    <w:rsid w:val="00D34E42"/>
    <w:rsid w:val="00D35F16"/>
    <w:rsid w:val="00D36243"/>
    <w:rsid w:val="00D37AEF"/>
    <w:rsid w:val="00D40140"/>
    <w:rsid w:val="00D40342"/>
    <w:rsid w:val="00D41AF8"/>
    <w:rsid w:val="00D438EB"/>
    <w:rsid w:val="00D445EE"/>
    <w:rsid w:val="00D44DAB"/>
    <w:rsid w:val="00D452AF"/>
    <w:rsid w:val="00D4573E"/>
    <w:rsid w:val="00D45BFA"/>
    <w:rsid w:val="00D46E52"/>
    <w:rsid w:val="00D500F1"/>
    <w:rsid w:val="00D53142"/>
    <w:rsid w:val="00D533E5"/>
    <w:rsid w:val="00D54100"/>
    <w:rsid w:val="00D541E1"/>
    <w:rsid w:val="00D548D6"/>
    <w:rsid w:val="00D556F8"/>
    <w:rsid w:val="00D56D22"/>
    <w:rsid w:val="00D61313"/>
    <w:rsid w:val="00D62FEC"/>
    <w:rsid w:val="00D6324A"/>
    <w:rsid w:val="00D63458"/>
    <w:rsid w:val="00D63915"/>
    <w:rsid w:val="00D66B3E"/>
    <w:rsid w:val="00D673E7"/>
    <w:rsid w:val="00D674C3"/>
    <w:rsid w:val="00D72406"/>
    <w:rsid w:val="00D7246C"/>
    <w:rsid w:val="00D7263A"/>
    <w:rsid w:val="00D74EBF"/>
    <w:rsid w:val="00D754FA"/>
    <w:rsid w:val="00D7592F"/>
    <w:rsid w:val="00D80796"/>
    <w:rsid w:val="00D80FC3"/>
    <w:rsid w:val="00D8141A"/>
    <w:rsid w:val="00D82094"/>
    <w:rsid w:val="00D82C6C"/>
    <w:rsid w:val="00D8431B"/>
    <w:rsid w:val="00D84E9B"/>
    <w:rsid w:val="00D85629"/>
    <w:rsid w:val="00D86279"/>
    <w:rsid w:val="00D87BBB"/>
    <w:rsid w:val="00D87CAB"/>
    <w:rsid w:val="00D87E3B"/>
    <w:rsid w:val="00D9030F"/>
    <w:rsid w:val="00D91372"/>
    <w:rsid w:val="00D91C08"/>
    <w:rsid w:val="00D92448"/>
    <w:rsid w:val="00D9247F"/>
    <w:rsid w:val="00D93C9B"/>
    <w:rsid w:val="00D94062"/>
    <w:rsid w:val="00D9430F"/>
    <w:rsid w:val="00D96253"/>
    <w:rsid w:val="00D968AA"/>
    <w:rsid w:val="00D973D4"/>
    <w:rsid w:val="00D97704"/>
    <w:rsid w:val="00D97EFB"/>
    <w:rsid w:val="00DA03A8"/>
    <w:rsid w:val="00DA072A"/>
    <w:rsid w:val="00DA0D64"/>
    <w:rsid w:val="00DA0ED3"/>
    <w:rsid w:val="00DA1E2E"/>
    <w:rsid w:val="00DA1FB8"/>
    <w:rsid w:val="00DA3204"/>
    <w:rsid w:val="00DA45CB"/>
    <w:rsid w:val="00DA5213"/>
    <w:rsid w:val="00DA589E"/>
    <w:rsid w:val="00DA5DCB"/>
    <w:rsid w:val="00DA778B"/>
    <w:rsid w:val="00DB07C6"/>
    <w:rsid w:val="00DB0BF3"/>
    <w:rsid w:val="00DB1817"/>
    <w:rsid w:val="00DB192C"/>
    <w:rsid w:val="00DB1A1D"/>
    <w:rsid w:val="00DB4D3A"/>
    <w:rsid w:val="00DB57D6"/>
    <w:rsid w:val="00DB5B3E"/>
    <w:rsid w:val="00DB5CEE"/>
    <w:rsid w:val="00DB744C"/>
    <w:rsid w:val="00DC07F1"/>
    <w:rsid w:val="00DC0C75"/>
    <w:rsid w:val="00DC0DC9"/>
    <w:rsid w:val="00DC115F"/>
    <w:rsid w:val="00DC24E1"/>
    <w:rsid w:val="00DC3194"/>
    <w:rsid w:val="00DC3F2C"/>
    <w:rsid w:val="00DC419F"/>
    <w:rsid w:val="00DC63F2"/>
    <w:rsid w:val="00DC6C1D"/>
    <w:rsid w:val="00DC7787"/>
    <w:rsid w:val="00DD0135"/>
    <w:rsid w:val="00DD2040"/>
    <w:rsid w:val="00DD22BA"/>
    <w:rsid w:val="00DD3A28"/>
    <w:rsid w:val="00DD45A1"/>
    <w:rsid w:val="00DD50CD"/>
    <w:rsid w:val="00DD568A"/>
    <w:rsid w:val="00DD6482"/>
    <w:rsid w:val="00DD70DC"/>
    <w:rsid w:val="00DE08B1"/>
    <w:rsid w:val="00DE0C70"/>
    <w:rsid w:val="00DE16FB"/>
    <w:rsid w:val="00DE1AB5"/>
    <w:rsid w:val="00DE3FDF"/>
    <w:rsid w:val="00DE45C5"/>
    <w:rsid w:val="00DE4EE1"/>
    <w:rsid w:val="00DE5548"/>
    <w:rsid w:val="00DF0D6C"/>
    <w:rsid w:val="00DF0F82"/>
    <w:rsid w:val="00DF232E"/>
    <w:rsid w:val="00DF3C41"/>
    <w:rsid w:val="00DF5143"/>
    <w:rsid w:val="00DF6657"/>
    <w:rsid w:val="00DF74C7"/>
    <w:rsid w:val="00E00617"/>
    <w:rsid w:val="00E00A89"/>
    <w:rsid w:val="00E03719"/>
    <w:rsid w:val="00E03BFB"/>
    <w:rsid w:val="00E05C9F"/>
    <w:rsid w:val="00E06D35"/>
    <w:rsid w:val="00E11B30"/>
    <w:rsid w:val="00E135E7"/>
    <w:rsid w:val="00E1483D"/>
    <w:rsid w:val="00E176C6"/>
    <w:rsid w:val="00E21CBB"/>
    <w:rsid w:val="00E227D0"/>
    <w:rsid w:val="00E24EB7"/>
    <w:rsid w:val="00E24F65"/>
    <w:rsid w:val="00E2528F"/>
    <w:rsid w:val="00E30AC9"/>
    <w:rsid w:val="00E30F13"/>
    <w:rsid w:val="00E30FE1"/>
    <w:rsid w:val="00E311CE"/>
    <w:rsid w:val="00E317A6"/>
    <w:rsid w:val="00E317E4"/>
    <w:rsid w:val="00E336E1"/>
    <w:rsid w:val="00E35290"/>
    <w:rsid w:val="00E35F5B"/>
    <w:rsid w:val="00E36F95"/>
    <w:rsid w:val="00E37EEA"/>
    <w:rsid w:val="00E4122A"/>
    <w:rsid w:val="00E42248"/>
    <w:rsid w:val="00E43774"/>
    <w:rsid w:val="00E43A94"/>
    <w:rsid w:val="00E4454D"/>
    <w:rsid w:val="00E44F6D"/>
    <w:rsid w:val="00E46396"/>
    <w:rsid w:val="00E465DA"/>
    <w:rsid w:val="00E472D0"/>
    <w:rsid w:val="00E51D43"/>
    <w:rsid w:val="00E52B92"/>
    <w:rsid w:val="00E52E07"/>
    <w:rsid w:val="00E52E5C"/>
    <w:rsid w:val="00E52EEA"/>
    <w:rsid w:val="00E54C1F"/>
    <w:rsid w:val="00E55AD4"/>
    <w:rsid w:val="00E55D70"/>
    <w:rsid w:val="00E579E7"/>
    <w:rsid w:val="00E60663"/>
    <w:rsid w:val="00E6079B"/>
    <w:rsid w:val="00E61E63"/>
    <w:rsid w:val="00E62304"/>
    <w:rsid w:val="00E62B3F"/>
    <w:rsid w:val="00E65974"/>
    <w:rsid w:val="00E67E92"/>
    <w:rsid w:val="00E72164"/>
    <w:rsid w:val="00E72EA9"/>
    <w:rsid w:val="00E73ABD"/>
    <w:rsid w:val="00E74474"/>
    <w:rsid w:val="00E74E0C"/>
    <w:rsid w:val="00E75501"/>
    <w:rsid w:val="00E75908"/>
    <w:rsid w:val="00E75E05"/>
    <w:rsid w:val="00E769BB"/>
    <w:rsid w:val="00E77115"/>
    <w:rsid w:val="00E77B3B"/>
    <w:rsid w:val="00E80141"/>
    <w:rsid w:val="00E81728"/>
    <w:rsid w:val="00E82574"/>
    <w:rsid w:val="00E826A7"/>
    <w:rsid w:val="00E82D55"/>
    <w:rsid w:val="00E84336"/>
    <w:rsid w:val="00E84F17"/>
    <w:rsid w:val="00E85647"/>
    <w:rsid w:val="00E8592D"/>
    <w:rsid w:val="00E85EF3"/>
    <w:rsid w:val="00E864CB"/>
    <w:rsid w:val="00E87577"/>
    <w:rsid w:val="00E90F4B"/>
    <w:rsid w:val="00E914B3"/>
    <w:rsid w:val="00E923CA"/>
    <w:rsid w:val="00E93AFC"/>
    <w:rsid w:val="00E96F47"/>
    <w:rsid w:val="00E97054"/>
    <w:rsid w:val="00EA0517"/>
    <w:rsid w:val="00EA243D"/>
    <w:rsid w:val="00EA2A66"/>
    <w:rsid w:val="00EA36B4"/>
    <w:rsid w:val="00EA3A34"/>
    <w:rsid w:val="00EA4573"/>
    <w:rsid w:val="00EA514E"/>
    <w:rsid w:val="00EA5821"/>
    <w:rsid w:val="00EA748F"/>
    <w:rsid w:val="00EA7BA8"/>
    <w:rsid w:val="00EB1B92"/>
    <w:rsid w:val="00EB289F"/>
    <w:rsid w:val="00EB3AFA"/>
    <w:rsid w:val="00EB57AC"/>
    <w:rsid w:val="00EB7718"/>
    <w:rsid w:val="00EC0298"/>
    <w:rsid w:val="00EC08B6"/>
    <w:rsid w:val="00EC0C3B"/>
    <w:rsid w:val="00EC1E00"/>
    <w:rsid w:val="00EC1E36"/>
    <w:rsid w:val="00EC22A4"/>
    <w:rsid w:val="00EC2550"/>
    <w:rsid w:val="00EC519C"/>
    <w:rsid w:val="00EC6578"/>
    <w:rsid w:val="00EC7E34"/>
    <w:rsid w:val="00ED1764"/>
    <w:rsid w:val="00ED19AA"/>
    <w:rsid w:val="00ED20AF"/>
    <w:rsid w:val="00ED4BA6"/>
    <w:rsid w:val="00ED60CF"/>
    <w:rsid w:val="00ED6F70"/>
    <w:rsid w:val="00ED73AF"/>
    <w:rsid w:val="00EE0C8E"/>
    <w:rsid w:val="00EE1681"/>
    <w:rsid w:val="00EE2A43"/>
    <w:rsid w:val="00EE3CCB"/>
    <w:rsid w:val="00EE4C84"/>
    <w:rsid w:val="00EE6B2B"/>
    <w:rsid w:val="00EE6CB6"/>
    <w:rsid w:val="00EE6CC3"/>
    <w:rsid w:val="00EF0DFC"/>
    <w:rsid w:val="00EF1319"/>
    <w:rsid w:val="00EF1869"/>
    <w:rsid w:val="00EF2CB7"/>
    <w:rsid w:val="00EF353A"/>
    <w:rsid w:val="00EF4128"/>
    <w:rsid w:val="00EF6558"/>
    <w:rsid w:val="00F0109B"/>
    <w:rsid w:val="00F017BB"/>
    <w:rsid w:val="00F0312D"/>
    <w:rsid w:val="00F03304"/>
    <w:rsid w:val="00F047E3"/>
    <w:rsid w:val="00F04F01"/>
    <w:rsid w:val="00F0556E"/>
    <w:rsid w:val="00F07142"/>
    <w:rsid w:val="00F103BA"/>
    <w:rsid w:val="00F10565"/>
    <w:rsid w:val="00F10AB0"/>
    <w:rsid w:val="00F1197F"/>
    <w:rsid w:val="00F126A5"/>
    <w:rsid w:val="00F149FA"/>
    <w:rsid w:val="00F178DD"/>
    <w:rsid w:val="00F20144"/>
    <w:rsid w:val="00F22891"/>
    <w:rsid w:val="00F22FE6"/>
    <w:rsid w:val="00F2310E"/>
    <w:rsid w:val="00F2311F"/>
    <w:rsid w:val="00F252E1"/>
    <w:rsid w:val="00F26F22"/>
    <w:rsid w:val="00F27E11"/>
    <w:rsid w:val="00F309AF"/>
    <w:rsid w:val="00F310B4"/>
    <w:rsid w:val="00F31ABF"/>
    <w:rsid w:val="00F32463"/>
    <w:rsid w:val="00F32E55"/>
    <w:rsid w:val="00F330DF"/>
    <w:rsid w:val="00F33114"/>
    <w:rsid w:val="00F33B62"/>
    <w:rsid w:val="00F341D3"/>
    <w:rsid w:val="00F352BE"/>
    <w:rsid w:val="00F3549D"/>
    <w:rsid w:val="00F3679B"/>
    <w:rsid w:val="00F36BF9"/>
    <w:rsid w:val="00F36D55"/>
    <w:rsid w:val="00F372D5"/>
    <w:rsid w:val="00F40325"/>
    <w:rsid w:val="00F44130"/>
    <w:rsid w:val="00F4442B"/>
    <w:rsid w:val="00F45DD8"/>
    <w:rsid w:val="00F4712C"/>
    <w:rsid w:val="00F47F65"/>
    <w:rsid w:val="00F515B6"/>
    <w:rsid w:val="00F53BAB"/>
    <w:rsid w:val="00F53F42"/>
    <w:rsid w:val="00F547EA"/>
    <w:rsid w:val="00F55A7F"/>
    <w:rsid w:val="00F60557"/>
    <w:rsid w:val="00F6058E"/>
    <w:rsid w:val="00F61998"/>
    <w:rsid w:val="00F61B04"/>
    <w:rsid w:val="00F61D56"/>
    <w:rsid w:val="00F623F6"/>
    <w:rsid w:val="00F6261A"/>
    <w:rsid w:val="00F62EE7"/>
    <w:rsid w:val="00F635AD"/>
    <w:rsid w:val="00F640A6"/>
    <w:rsid w:val="00F64965"/>
    <w:rsid w:val="00F64F01"/>
    <w:rsid w:val="00F65722"/>
    <w:rsid w:val="00F65B73"/>
    <w:rsid w:val="00F66DBF"/>
    <w:rsid w:val="00F6778C"/>
    <w:rsid w:val="00F723EE"/>
    <w:rsid w:val="00F72B02"/>
    <w:rsid w:val="00F72F4D"/>
    <w:rsid w:val="00F747B5"/>
    <w:rsid w:val="00F747BF"/>
    <w:rsid w:val="00F75455"/>
    <w:rsid w:val="00F754ED"/>
    <w:rsid w:val="00F75E8C"/>
    <w:rsid w:val="00F76108"/>
    <w:rsid w:val="00F76191"/>
    <w:rsid w:val="00F7736D"/>
    <w:rsid w:val="00F8051A"/>
    <w:rsid w:val="00F814F4"/>
    <w:rsid w:val="00F81B7B"/>
    <w:rsid w:val="00F82236"/>
    <w:rsid w:val="00F832FB"/>
    <w:rsid w:val="00F835ED"/>
    <w:rsid w:val="00F85FED"/>
    <w:rsid w:val="00F865DE"/>
    <w:rsid w:val="00F86AF4"/>
    <w:rsid w:val="00F903F1"/>
    <w:rsid w:val="00F904CD"/>
    <w:rsid w:val="00F90951"/>
    <w:rsid w:val="00F95C47"/>
    <w:rsid w:val="00F95CCC"/>
    <w:rsid w:val="00F970C9"/>
    <w:rsid w:val="00F97FFE"/>
    <w:rsid w:val="00FA0437"/>
    <w:rsid w:val="00FA3933"/>
    <w:rsid w:val="00FA39A5"/>
    <w:rsid w:val="00FA3B4F"/>
    <w:rsid w:val="00FA3C6B"/>
    <w:rsid w:val="00FA3E7C"/>
    <w:rsid w:val="00FA4363"/>
    <w:rsid w:val="00FA444C"/>
    <w:rsid w:val="00FA6537"/>
    <w:rsid w:val="00FA6C85"/>
    <w:rsid w:val="00FA75A9"/>
    <w:rsid w:val="00FA7714"/>
    <w:rsid w:val="00FA7978"/>
    <w:rsid w:val="00FB4197"/>
    <w:rsid w:val="00FB63AF"/>
    <w:rsid w:val="00FB7D8C"/>
    <w:rsid w:val="00FC01AF"/>
    <w:rsid w:val="00FC34E3"/>
    <w:rsid w:val="00FC39D2"/>
    <w:rsid w:val="00FC4038"/>
    <w:rsid w:val="00FC4B91"/>
    <w:rsid w:val="00FC6EED"/>
    <w:rsid w:val="00FC7014"/>
    <w:rsid w:val="00FC7900"/>
    <w:rsid w:val="00FC7F44"/>
    <w:rsid w:val="00FD078F"/>
    <w:rsid w:val="00FD0881"/>
    <w:rsid w:val="00FD0C41"/>
    <w:rsid w:val="00FD3A62"/>
    <w:rsid w:val="00FD5A58"/>
    <w:rsid w:val="00FE004A"/>
    <w:rsid w:val="00FE1370"/>
    <w:rsid w:val="00FE319F"/>
    <w:rsid w:val="00FE34B5"/>
    <w:rsid w:val="00FE418E"/>
    <w:rsid w:val="00FE5007"/>
    <w:rsid w:val="00FE63DA"/>
    <w:rsid w:val="00FE76F2"/>
    <w:rsid w:val="00FE7925"/>
    <w:rsid w:val="00FF00A0"/>
    <w:rsid w:val="00FF0ED3"/>
    <w:rsid w:val="00FF1401"/>
    <w:rsid w:val="00FF37DC"/>
    <w:rsid w:val="00FF4405"/>
    <w:rsid w:val="00FF4C29"/>
    <w:rsid w:val="00FF4E96"/>
    <w:rsid w:val="00FF66A7"/>
    <w:rsid w:val="00FF7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5.85pt,.7pt,5.85pt,.7pt"/>
    </o:shapedefaults>
    <o:shapelayout v:ext="edit">
      <o:idmap v:ext="edit" data="2"/>
    </o:shapelayout>
  </w:shapeDefaults>
  <w:decimalSymbol w:val="."/>
  <w:listSeparator w:val=","/>
  <w14:docId w14:val="4F326663"/>
  <w15:docId w15:val="{D85C994F-F2D9-43C3-AE89-D65DEA328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4541B"/>
    <w:pPr>
      <w:widowControl w:val="0"/>
      <w:jc w:val="both"/>
    </w:pPr>
    <w:rPr>
      <w:kern w:val="2"/>
      <w:sz w:val="21"/>
      <w:szCs w:val="24"/>
    </w:rPr>
  </w:style>
  <w:style w:type="paragraph" w:styleId="1">
    <w:name w:val="heading 1"/>
    <w:basedOn w:val="a"/>
    <w:next w:val="a"/>
    <w:link w:val="10"/>
    <w:qFormat/>
    <w:rsid w:val="00FE7925"/>
    <w:pPr>
      <w:keepNext/>
      <w:outlineLvl w:val="0"/>
    </w:pPr>
    <w:rPr>
      <w:rFonts w:ascii="HG丸ｺﾞｼｯｸM-PRO" w:eastAsia="HG丸ｺﾞｼｯｸM-PRO" w:hAnsi="Arial"/>
      <w:b/>
      <w:sz w:val="28"/>
      <w:szCs w:val="28"/>
      <w:lang w:val="x-none" w:eastAsia="x-none"/>
    </w:rPr>
  </w:style>
  <w:style w:type="paragraph" w:styleId="2">
    <w:name w:val="heading 2"/>
    <w:basedOn w:val="a"/>
    <w:next w:val="a"/>
    <w:qFormat/>
    <w:rsid w:val="009B0A7D"/>
    <w:pPr>
      <w:keepNext/>
      <w:outlineLvl w:val="1"/>
    </w:pPr>
    <w:rPr>
      <w:rFonts w:ascii="ＭＳ ゴシック" w:eastAsia="ＭＳ ゴシック" w:hAnsi="ＭＳ ゴシック"/>
      <w:sz w:val="24"/>
    </w:rPr>
  </w:style>
  <w:style w:type="paragraph" w:styleId="30">
    <w:name w:val="heading 3"/>
    <w:basedOn w:val="a"/>
    <w:next w:val="a"/>
    <w:link w:val="31"/>
    <w:semiHidden/>
    <w:unhideWhenUsed/>
    <w:qFormat/>
    <w:rsid w:val="003267E3"/>
    <w:pPr>
      <w:keepNext/>
      <w:ind w:leftChars="400" w:left="400"/>
      <w:outlineLvl w:val="2"/>
    </w:pPr>
    <w:rPr>
      <w:rFonts w:ascii="Arial" w:eastAsia="ＭＳ ゴシック" w:hAnsi="Arial"/>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6773D"/>
    <w:pPr>
      <w:tabs>
        <w:tab w:val="center" w:pos="4252"/>
        <w:tab w:val="right" w:pos="8504"/>
      </w:tabs>
      <w:snapToGrid w:val="0"/>
    </w:pPr>
  </w:style>
  <w:style w:type="character" w:styleId="a4">
    <w:name w:val="page number"/>
    <w:basedOn w:val="a0"/>
    <w:rsid w:val="00C6773D"/>
  </w:style>
  <w:style w:type="paragraph" w:styleId="a5">
    <w:name w:val="header"/>
    <w:basedOn w:val="a"/>
    <w:rsid w:val="00C6773D"/>
    <w:pPr>
      <w:tabs>
        <w:tab w:val="center" w:pos="4252"/>
        <w:tab w:val="right" w:pos="8504"/>
      </w:tabs>
      <w:snapToGrid w:val="0"/>
    </w:pPr>
  </w:style>
  <w:style w:type="paragraph" w:styleId="a6">
    <w:name w:val="Document Map"/>
    <w:basedOn w:val="a"/>
    <w:semiHidden/>
    <w:rsid w:val="00AE03F7"/>
    <w:pPr>
      <w:shd w:val="clear" w:color="auto" w:fill="000080"/>
    </w:pPr>
    <w:rPr>
      <w:rFonts w:ascii="Arial" w:eastAsia="ＭＳ ゴシック" w:hAnsi="Arial"/>
    </w:rPr>
  </w:style>
  <w:style w:type="paragraph" w:styleId="11">
    <w:name w:val="toc 1"/>
    <w:basedOn w:val="a"/>
    <w:next w:val="a"/>
    <w:autoRedefine/>
    <w:uiPriority w:val="39"/>
    <w:rsid w:val="007D78C8"/>
  </w:style>
  <w:style w:type="paragraph" w:styleId="20">
    <w:name w:val="toc 2"/>
    <w:basedOn w:val="a"/>
    <w:next w:val="a"/>
    <w:autoRedefine/>
    <w:uiPriority w:val="39"/>
    <w:rsid w:val="007D78C8"/>
    <w:pPr>
      <w:ind w:leftChars="100" w:left="210"/>
    </w:pPr>
  </w:style>
  <w:style w:type="character" w:styleId="a7">
    <w:name w:val="Hyperlink"/>
    <w:uiPriority w:val="99"/>
    <w:rsid w:val="007D78C8"/>
    <w:rPr>
      <w:color w:val="0000FF"/>
      <w:u w:val="single"/>
    </w:rPr>
  </w:style>
  <w:style w:type="paragraph" w:styleId="a8">
    <w:name w:val="Date"/>
    <w:basedOn w:val="a"/>
    <w:next w:val="a"/>
    <w:rsid w:val="00226B05"/>
    <w:rPr>
      <w:rFonts w:ascii="HG丸ｺﾞｼｯｸM-PRO" w:eastAsia="HG丸ｺﾞｼｯｸM-PRO"/>
      <w:sz w:val="24"/>
    </w:rPr>
  </w:style>
  <w:style w:type="character" w:customStyle="1" w:styleId="10">
    <w:name w:val="見出し 1 (文字)"/>
    <w:link w:val="1"/>
    <w:rsid w:val="00FE7925"/>
    <w:rPr>
      <w:rFonts w:ascii="HG丸ｺﾞｼｯｸM-PRO" w:eastAsia="HG丸ｺﾞｼｯｸM-PRO" w:hAnsi="Arial"/>
      <w:b/>
      <w:kern w:val="2"/>
      <w:sz w:val="28"/>
      <w:szCs w:val="28"/>
    </w:rPr>
  </w:style>
  <w:style w:type="character" w:customStyle="1" w:styleId="31">
    <w:name w:val="見出し 3 (文字)"/>
    <w:link w:val="30"/>
    <w:semiHidden/>
    <w:rsid w:val="003267E3"/>
    <w:rPr>
      <w:rFonts w:ascii="Arial" w:eastAsia="ＭＳ ゴシック" w:hAnsi="Arial" w:cs="Times New Roman"/>
      <w:kern w:val="2"/>
      <w:sz w:val="21"/>
      <w:szCs w:val="24"/>
    </w:rPr>
  </w:style>
  <w:style w:type="paragraph" w:styleId="a9">
    <w:name w:val="Body Text"/>
    <w:basedOn w:val="a"/>
    <w:link w:val="aa"/>
    <w:rsid w:val="003267E3"/>
    <w:pPr>
      <w:ind w:leftChars="100" w:left="220" w:firstLineChars="100" w:firstLine="220"/>
      <w:jc w:val="left"/>
    </w:pPr>
    <w:rPr>
      <w:rFonts w:ascii="HG丸ｺﾞｼｯｸM-PRO" w:eastAsia="HG丸ｺﾞｼｯｸM-PRO"/>
      <w:sz w:val="22"/>
      <w:lang w:val="x-none" w:eastAsia="x-none"/>
    </w:rPr>
  </w:style>
  <w:style w:type="character" w:customStyle="1" w:styleId="aa">
    <w:name w:val="本文 (文字)"/>
    <w:link w:val="a9"/>
    <w:rsid w:val="003267E3"/>
    <w:rPr>
      <w:rFonts w:ascii="HG丸ｺﾞｼｯｸM-PRO" w:eastAsia="HG丸ｺﾞｼｯｸM-PRO"/>
      <w:kern w:val="2"/>
      <w:sz w:val="22"/>
      <w:szCs w:val="24"/>
    </w:rPr>
  </w:style>
  <w:style w:type="paragraph" w:styleId="ab">
    <w:name w:val="caption"/>
    <w:basedOn w:val="a"/>
    <w:next w:val="a"/>
    <w:autoRedefine/>
    <w:qFormat/>
    <w:rsid w:val="00723D92"/>
    <w:pPr>
      <w:snapToGrid w:val="0"/>
      <w:jc w:val="center"/>
    </w:pPr>
    <w:rPr>
      <w:rFonts w:ascii="HG丸ｺﾞｼｯｸM-PRO" w:eastAsia="HG丸ｺﾞｼｯｸM-PRO"/>
      <w:b/>
      <w:bCs/>
      <w:sz w:val="20"/>
      <w:szCs w:val="20"/>
    </w:rPr>
  </w:style>
  <w:style w:type="paragraph" w:customStyle="1" w:styleId="ac">
    <w:name w:val="脚注"/>
    <w:basedOn w:val="a"/>
    <w:rsid w:val="003267E3"/>
    <w:pPr>
      <w:spacing w:line="280" w:lineRule="exact"/>
    </w:pPr>
    <w:rPr>
      <w:rFonts w:ascii="HG丸ｺﾞｼｯｸM-PRO" w:eastAsia="HG丸ｺﾞｼｯｸM-PRO"/>
      <w:sz w:val="18"/>
      <w:szCs w:val="18"/>
    </w:rPr>
  </w:style>
  <w:style w:type="paragraph" w:customStyle="1" w:styleId="3">
    <w:name w:val="見出し3"/>
    <w:basedOn w:val="30"/>
    <w:link w:val="32"/>
    <w:qFormat/>
    <w:rsid w:val="00023D44"/>
    <w:pPr>
      <w:numPr>
        <w:numId w:val="9"/>
      </w:numPr>
      <w:ind w:leftChars="0" w:left="0"/>
    </w:pPr>
    <w:rPr>
      <w:rFonts w:ascii="ＭＳ ゴシック" w:hAnsi="ＭＳ ゴシック"/>
      <w:sz w:val="22"/>
    </w:rPr>
  </w:style>
  <w:style w:type="paragraph" w:styleId="ad">
    <w:name w:val="Balloon Text"/>
    <w:basedOn w:val="a"/>
    <w:link w:val="ae"/>
    <w:rsid w:val="005E1E84"/>
    <w:rPr>
      <w:rFonts w:ascii="Arial" w:eastAsia="ＭＳ ゴシック" w:hAnsi="Arial"/>
      <w:sz w:val="18"/>
      <w:szCs w:val="18"/>
      <w:lang w:val="x-none" w:eastAsia="x-none"/>
    </w:rPr>
  </w:style>
  <w:style w:type="character" w:customStyle="1" w:styleId="32">
    <w:name w:val="見出し3 (文字)"/>
    <w:link w:val="3"/>
    <w:rsid w:val="00023D44"/>
    <w:rPr>
      <w:rFonts w:ascii="ＭＳ ゴシック" w:eastAsia="ＭＳ ゴシック" w:hAnsi="ＭＳ ゴシック"/>
      <w:kern w:val="2"/>
      <w:sz w:val="22"/>
      <w:szCs w:val="24"/>
      <w:lang w:val="x-none" w:eastAsia="x-none"/>
    </w:rPr>
  </w:style>
  <w:style w:type="character" w:customStyle="1" w:styleId="ae">
    <w:name w:val="吹き出し (文字)"/>
    <w:link w:val="ad"/>
    <w:rsid w:val="005E1E84"/>
    <w:rPr>
      <w:rFonts w:ascii="Arial" w:eastAsia="ＭＳ ゴシック" w:hAnsi="Arial" w:cs="Times New Roman"/>
      <w:kern w:val="2"/>
      <w:sz w:val="18"/>
      <w:szCs w:val="18"/>
    </w:rPr>
  </w:style>
  <w:style w:type="paragraph" w:customStyle="1" w:styleId="af">
    <w:name w:val="本文（給付分析）"/>
    <w:basedOn w:val="a9"/>
    <w:link w:val="af0"/>
    <w:qFormat/>
    <w:rsid w:val="00507956"/>
    <w:pPr>
      <w:ind w:left="210"/>
      <w:jc w:val="both"/>
    </w:pPr>
  </w:style>
  <w:style w:type="character" w:customStyle="1" w:styleId="af0">
    <w:name w:val="本文（給付分析） (文字)"/>
    <w:link w:val="af"/>
    <w:rsid w:val="00507956"/>
    <w:rPr>
      <w:rFonts w:ascii="HG丸ｺﾞｼｯｸM-PRO" w:eastAsia="HG丸ｺﾞｼｯｸM-PRO"/>
      <w:kern w:val="2"/>
      <w:sz w:val="22"/>
      <w:szCs w:val="24"/>
      <w:lang w:val="x-none" w:eastAsia="x-none"/>
    </w:rPr>
  </w:style>
  <w:style w:type="paragraph" w:customStyle="1" w:styleId="af1">
    <w:name w:val="○箇条書き"/>
    <w:basedOn w:val="af"/>
    <w:link w:val="af2"/>
    <w:qFormat/>
    <w:rsid w:val="00291DA6"/>
    <w:pPr>
      <w:ind w:left="430" w:hangingChars="100" w:hanging="220"/>
    </w:pPr>
    <w:rPr>
      <w:lang w:eastAsia="ja-JP"/>
    </w:rPr>
  </w:style>
  <w:style w:type="character" w:customStyle="1" w:styleId="af2">
    <w:name w:val="○箇条書き (文字)"/>
    <w:basedOn w:val="af0"/>
    <w:link w:val="af1"/>
    <w:rsid w:val="00291DA6"/>
    <w:rPr>
      <w:rFonts w:ascii="HG丸ｺﾞｼｯｸM-PRO" w:eastAsia="HG丸ｺﾞｼｯｸM-PRO"/>
      <w:kern w:val="2"/>
      <w:sz w:val="22"/>
      <w:szCs w:val="24"/>
      <w:lang w:val="x-none" w:eastAsia="x-none"/>
    </w:rPr>
  </w:style>
  <w:style w:type="character" w:styleId="af3">
    <w:name w:val="annotation reference"/>
    <w:basedOn w:val="a0"/>
    <w:rsid w:val="00CF3CC1"/>
    <w:rPr>
      <w:sz w:val="18"/>
      <w:szCs w:val="18"/>
    </w:rPr>
  </w:style>
  <w:style w:type="paragraph" w:styleId="af4">
    <w:name w:val="annotation text"/>
    <w:basedOn w:val="a"/>
    <w:link w:val="af5"/>
    <w:rsid w:val="00CF3CC1"/>
    <w:pPr>
      <w:jc w:val="left"/>
    </w:pPr>
  </w:style>
  <w:style w:type="character" w:customStyle="1" w:styleId="af5">
    <w:name w:val="コメント文字列 (文字)"/>
    <w:basedOn w:val="a0"/>
    <w:link w:val="af4"/>
    <w:rsid w:val="00CF3CC1"/>
    <w:rPr>
      <w:kern w:val="2"/>
      <w:sz w:val="21"/>
      <w:szCs w:val="24"/>
    </w:rPr>
  </w:style>
  <w:style w:type="paragraph" w:styleId="af6">
    <w:name w:val="annotation subject"/>
    <w:basedOn w:val="af4"/>
    <w:next w:val="af4"/>
    <w:link w:val="af7"/>
    <w:rsid w:val="00CF3CC1"/>
    <w:rPr>
      <w:b/>
      <w:bCs/>
    </w:rPr>
  </w:style>
  <w:style w:type="character" w:customStyle="1" w:styleId="af7">
    <w:name w:val="コメント内容 (文字)"/>
    <w:basedOn w:val="af5"/>
    <w:link w:val="af6"/>
    <w:rsid w:val="00CF3CC1"/>
    <w:rPr>
      <w:b/>
      <w:bCs/>
      <w:kern w:val="2"/>
      <w:sz w:val="21"/>
      <w:szCs w:val="24"/>
    </w:rPr>
  </w:style>
  <w:style w:type="paragraph" w:styleId="af8">
    <w:name w:val="Revision"/>
    <w:hidden/>
    <w:uiPriority w:val="99"/>
    <w:semiHidden/>
    <w:rsid w:val="0014786A"/>
    <w:rPr>
      <w:kern w:val="2"/>
      <w:sz w:val="21"/>
      <w:szCs w:val="24"/>
    </w:rPr>
  </w:style>
  <w:style w:type="paragraph" w:customStyle="1" w:styleId="Default">
    <w:name w:val="Default"/>
    <w:rsid w:val="000169FA"/>
    <w:pPr>
      <w:widowControl w:val="0"/>
      <w:autoSpaceDE w:val="0"/>
      <w:autoSpaceDN w:val="0"/>
      <w:adjustRightInd w:val="0"/>
    </w:pPr>
    <w:rPr>
      <w:rFonts w:ascii="メイリオ" w:hAnsi="メイリオ" w:cs="メイリオ"/>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41202">
      <w:bodyDiv w:val="1"/>
      <w:marLeft w:val="0"/>
      <w:marRight w:val="0"/>
      <w:marTop w:val="0"/>
      <w:marBottom w:val="0"/>
      <w:divBdr>
        <w:top w:val="none" w:sz="0" w:space="0" w:color="auto"/>
        <w:left w:val="none" w:sz="0" w:space="0" w:color="auto"/>
        <w:bottom w:val="none" w:sz="0" w:space="0" w:color="auto"/>
        <w:right w:val="none" w:sz="0" w:space="0" w:color="auto"/>
      </w:divBdr>
      <w:divsChild>
        <w:div w:id="1392383318">
          <w:marLeft w:val="0"/>
          <w:marRight w:val="0"/>
          <w:marTop w:val="0"/>
          <w:marBottom w:val="0"/>
          <w:divBdr>
            <w:top w:val="none" w:sz="0" w:space="0" w:color="auto"/>
            <w:left w:val="none" w:sz="0" w:space="0" w:color="auto"/>
            <w:bottom w:val="none" w:sz="0" w:space="0" w:color="auto"/>
            <w:right w:val="none" w:sz="0" w:space="0" w:color="auto"/>
          </w:divBdr>
          <w:divsChild>
            <w:div w:id="256837748">
              <w:marLeft w:val="0"/>
              <w:marRight w:val="0"/>
              <w:marTop w:val="0"/>
              <w:marBottom w:val="0"/>
              <w:divBdr>
                <w:top w:val="none" w:sz="0" w:space="0" w:color="auto"/>
                <w:left w:val="none" w:sz="0" w:space="0" w:color="auto"/>
                <w:bottom w:val="none" w:sz="0" w:space="0" w:color="auto"/>
                <w:right w:val="none" w:sz="0" w:space="0" w:color="auto"/>
              </w:divBdr>
              <w:divsChild>
                <w:div w:id="126592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882359">
      <w:bodyDiv w:val="1"/>
      <w:marLeft w:val="0"/>
      <w:marRight w:val="0"/>
      <w:marTop w:val="0"/>
      <w:marBottom w:val="0"/>
      <w:divBdr>
        <w:top w:val="none" w:sz="0" w:space="0" w:color="auto"/>
        <w:left w:val="none" w:sz="0" w:space="0" w:color="auto"/>
        <w:bottom w:val="none" w:sz="0" w:space="0" w:color="auto"/>
        <w:right w:val="none" w:sz="0" w:space="0" w:color="auto"/>
      </w:divBdr>
    </w:div>
    <w:div w:id="635338034">
      <w:bodyDiv w:val="1"/>
      <w:marLeft w:val="0"/>
      <w:marRight w:val="0"/>
      <w:marTop w:val="0"/>
      <w:marBottom w:val="0"/>
      <w:divBdr>
        <w:top w:val="none" w:sz="0" w:space="0" w:color="auto"/>
        <w:left w:val="none" w:sz="0" w:space="0" w:color="auto"/>
        <w:bottom w:val="none" w:sz="0" w:space="0" w:color="auto"/>
        <w:right w:val="none" w:sz="0" w:space="0" w:color="auto"/>
      </w:divBdr>
    </w:div>
    <w:div w:id="645208748">
      <w:bodyDiv w:val="1"/>
      <w:marLeft w:val="0"/>
      <w:marRight w:val="0"/>
      <w:marTop w:val="0"/>
      <w:marBottom w:val="0"/>
      <w:divBdr>
        <w:top w:val="none" w:sz="0" w:space="0" w:color="auto"/>
        <w:left w:val="none" w:sz="0" w:space="0" w:color="auto"/>
        <w:bottom w:val="none" w:sz="0" w:space="0" w:color="auto"/>
        <w:right w:val="none" w:sz="0" w:space="0" w:color="auto"/>
      </w:divBdr>
    </w:div>
    <w:div w:id="714235169">
      <w:bodyDiv w:val="1"/>
      <w:marLeft w:val="0"/>
      <w:marRight w:val="0"/>
      <w:marTop w:val="0"/>
      <w:marBottom w:val="0"/>
      <w:divBdr>
        <w:top w:val="none" w:sz="0" w:space="0" w:color="auto"/>
        <w:left w:val="none" w:sz="0" w:space="0" w:color="auto"/>
        <w:bottom w:val="none" w:sz="0" w:space="0" w:color="auto"/>
        <w:right w:val="none" w:sz="0" w:space="0" w:color="auto"/>
      </w:divBdr>
    </w:div>
    <w:div w:id="954142003">
      <w:bodyDiv w:val="1"/>
      <w:marLeft w:val="0"/>
      <w:marRight w:val="0"/>
      <w:marTop w:val="0"/>
      <w:marBottom w:val="0"/>
      <w:divBdr>
        <w:top w:val="none" w:sz="0" w:space="0" w:color="auto"/>
        <w:left w:val="none" w:sz="0" w:space="0" w:color="auto"/>
        <w:bottom w:val="none" w:sz="0" w:space="0" w:color="auto"/>
        <w:right w:val="none" w:sz="0" w:space="0" w:color="auto"/>
      </w:divBdr>
    </w:div>
    <w:div w:id="1027874451">
      <w:bodyDiv w:val="1"/>
      <w:marLeft w:val="0"/>
      <w:marRight w:val="0"/>
      <w:marTop w:val="0"/>
      <w:marBottom w:val="0"/>
      <w:divBdr>
        <w:top w:val="none" w:sz="0" w:space="0" w:color="auto"/>
        <w:left w:val="none" w:sz="0" w:space="0" w:color="auto"/>
        <w:bottom w:val="none" w:sz="0" w:space="0" w:color="auto"/>
        <w:right w:val="none" w:sz="0" w:space="0" w:color="auto"/>
      </w:divBdr>
    </w:div>
    <w:div w:id="1139300703">
      <w:bodyDiv w:val="1"/>
      <w:marLeft w:val="0"/>
      <w:marRight w:val="0"/>
      <w:marTop w:val="0"/>
      <w:marBottom w:val="0"/>
      <w:divBdr>
        <w:top w:val="none" w:sz="0" w:space="0" w:color="auto"/>
        <w:left w:val="none" w:sz="0" w:space="0" w:color="auto"/>
        <w:bottom w:val="none" w:sz="0" w:space="0" w:color="auto"/>
        <w:right w:val="none" w:sz="0" w:space="0" w:color="auto"/>
      </w:divBdr>
    </w:div>
    <w:div w:id="1414741145">
      <w:bodyDiv w:val="1"/>
      <w:marLeft w:val="0"/>
      <w:marRight w:val="0"/>
      <w:marTop w:val="0"/>
      <w:marBottom w:val="0"/>
      <w:divBdr>
        <w:top w:val="none" w:sz="0" w:space="0" w:color="auto"/>
        <w:left w:val="none" w:sz="0" w:space="0" w:color="auto"/>
        <w:bottom w:val="none" w:sz="0" w:space="0" w:color="auto"/>
        <w:right w:val="none" w:sz="0" w:space="0" w:color="auto"/>
      </w:divBdr>
    </w:div>
    <w:div w:id="1533036952">
      <w:bodyDiv w:val="1"/>
      <w:marLeft w:val="0"/>
      <w:marRight w:val="0"/>
      <w:marTop w:val="0"/>
      <w:marBottom w:val="0"/>
      <w:divBdr>
        <w:top w:val="none" w:sz="0" w:space="0" w:color="auto"/>
        <w:left w:val="none" w:sz="0" w:space="0" w:color="auto"/>
        <w:bottom w:val="none" w:sz="0" w:space="0" w:color="auto"/>
        <w:right w:val="none" w:sz="0" w:space="0" w:color="auto"/>
      </w:divBdr>
    </w:div>
    <w:div w:id="1708989930">
      <w:bodyDiv w:val="1"/>
      <w:marLeft w:val="0"/>
      <w:marRight w:val="0"/>
      <w:marTop w:val="0"/>
      <w:marBottom w:val="0"/>
      <w:divBdr>
        <w:top w:val="none" w:sz="0" w:space="0" w:color="auto"/>
        <w:left w:val="none" w:sz="0" w:space="0" w:color="auto"/>
        <w:bottom w:val="none" w:sz="0" w:space="0" w:color="auto"/>
        <w:right w:val="none" w:sz="0" w:space="0" w:color="auto"/>
      </w:divBdr>
      <w:divsChild>
        <w:div w:id="34283304">
          <w:marLeft w:val="0"/>
          <w:marRight w:val="0"/>
          <w:marTop w:val="0"/>
          <w:marBottom w:val="0"/>
          <w:divBdr>
            <w:top w:val="none" w:sz="0" w:space="0" w:color="auto"/>
            <w:left w:val="none" w:sz="0" w:space="0" w:color="auto"/>
            <w:bottom w:val="none" w:sz="0" w:space="0" w:color="auto"/>
            <w:right w:val="none" w:sz="0" w:space="0" w:color="auto"/>
          </w:divBdr>
          <w:divsChild>
            <w:div w:id="1363554537">
              <w:marLeft w:val="0"/>
              <w:marRight w:val="0"/>
              <w:marTop w:val="0"/>
              <w:marBottom w:val="0"/>
              <w:divBdr>
                <w:top w:val="none" w:sz="0" w:space="0" w:color="auto"/>
                <w:left w:val="none" w:sz="0" w:space="0" w:color="auto"/>
                <w:bottom w:val="none" w:sz="0" w:space="0" w:color="auto"/>
                <w:right w:val="none" w:sz="0" w:space="0" w:color="auto"/>
              </w:divBdr>
              <w:divsChild>
                <w:div w:id="778985110">
                  <w:marLeft w:val="0"/>
                  <w:marRight w:val="0"/>
                  <w:marTop w:val="0"/>
                  <w:marBottom w:val="0"/>
                  <w:divBdr>
                    <w:top w:val="none" w:sz="0" w:space="0" w:color="auto"/>
                    <w:left w:val="none" w:sz="0" w:space="0" w:color="auto"/>
                    <w:bottom w:val="none" w:sz="0" w:space="0" w:color="auto"/>
                    <w:right w:val="none" w:sz="0" w:space="0" w:color="auto"/>
                  </w:divBdr>
                  <w:divsChild>
                    <w:div w:id="1110735068">
                      <w:marLeft w:val="0"/>
                      <w:marRight w:val="0"/>
                      <w:marTop w:val="0"/>
                      <w:marBottom w:val="360"/>
                      <w:divBdr>
                        <w:top w:val="none" w:sz="0" w:space="0" w:color="auto"/>
                        <w:left w:val="none" w:sz="0" w:space="0" w:color="auto"/>
                        <w:bottom w:val="none" w:sz="0" w:space="0" w:color="auto"/>
                        <w:right w:val="none" w:sz="0" w:space="0" w:color="auto"/>
                      </w:divBdr>
                      <w:divsChild>
                        <w:div w:id="707534298">
                          <w:marLeft w:val="0"/>
                          <w:marRight w:val="0"/>
                          <w:marTop w:val="0"/>
                          <w:marBottom w:val="0"/>
                          <w:divBdr>
                            <w:top w:val="none" w:sz="0" w:space="0" w:color="auto"/>
                            <w:left w:val="none" w:sz="0" w:space="0" w:color="auto"/>
                            <w:bottom w:val="none" w:sz="0" w:space="0" w:color="auto"/>
                            <w:right w:val="none" w:sz="0" w:space="0" w:color="auto"/>
                          </w:divBdr>
                          <w:divsChild>
                            <w:div w:id="1220364317">
                              <w:marLeft w:val="0"/>
                              <w:marRight w:val="0"/>
                              <w:marTop w:val="0"/>
                              <w:marBottom w:val="0"/>
                              <w:divBdr>
                                <w:top w:val="none" w:sz="0" w:space="0" w:color="auto"/>
                                <w:left w:val="none" w:sz="0" w:space="0" w:color="auto"/>
                                <w:bottom w:val="none" w:sz="0" w:space="0" w:color="auto"/>
                                <w:right w:val="none" w:sz="0" w:space="0" w:color="auto"/>
                              </w:divBdr>
                              <w:divsChild>
                                <w:div w:id="847646423">
                                  <w:marLeft w:val="0"/>
                                  <w:marRight w:val="0"/>
                                  <w:marTop w:val="0"/>
                                  <w:marBottom w:val="0"/>
                                  <w:divBdr>
                                    <w:top w:val="none" w:sz="0" w:space="0" w:color="auto"/>
                                    <w:left w:val="none" w:sz="0" w:space="0" w:color="auto"/>
                                    <w:bottom w:val="none" w:sz="0" w:space="0" w:color="auto"/>
                                    <w:right w:val="none" w:sz="0" w:space="0" w:color="auto"/>
                                  </w:divBdr>
                                  <w:divsChild>
                                    <w:div w:id="486482050">
                                      <w:marLeft w:val="0"/>
                                      <w:marRight w:val="0"/>
                                      <w:marTop w:val="0"/>
                                      <w:marBottom w:val="0"/>
                                      <w:divBdr>
                                        <w:top w:val="none" w:sz="0" w:space="0" w:color="auto"/>
                                        <w:left w:val="none" w:sz="0" w:space="0" w:color="auto"/>
                                        <w:bottom w:val="none" w:sz="0" w:space="0" w:color="auto"/>
                                        <w:right w:val="none" w:sz="0" w:space="0" w:color="auto"/>
                                      </w:divBdr>
                                      <w:divsChild>
                                        <w:div w:id="210326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2615067">
      <w:bodyDiv w:val="1"/>
      <w:marLeft w:val="0"/>
      <w:marRight w:val="0"/>
      <w:marTop w:val="0"/>
      <w:marBottom w:val="0"/>
      <w:divBdr>
        <w:top w:val="none" w:sz="0" w:space="0" w:color="auto"/>
        <w:left w:val="none" w:sz="0" w:space="0" w:color="auto"/>
        <w:bottom w:val="none" w:sz="0" w:space="0" w:color="auto"/>
        <w:right w:val="none" w:sz="0" w:space="0" w:color="auto"/>
      </w:divBdr>
    </w:div>
    <w:div w:id="1902476214">
      <w:bodyDiv w:val="1"/>
      <w:marLeft w:val="0"/>
      <w:marRight w:val="0"/>
      <w:marTop w:val="0"/>
      <w:marBottom w:val="0"/>
      <w:divBdr>
        <w:top w:val="none" w:sz="0" w:space="0" w:color="auto"/>
        <w:left w:val="none" w:sz="0" w:space="0" w:color="auto"/>
        <w:bottom w:val="none" w:sz="0" w:space="0" w:color="auto"/>
        <w:right w:val="none" w:sz="0" w:space="0" w:color="auto"/>
      </w:divBdr>
    </w:div>
    <w:div w:id="190972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image" Target="media/image42.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image" Target="media/image41.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8" Type="http://schemas.openxmlformats.org/officeDocument/2006/relationships/footer" Target="footer1.xml"/><Relationship Id="rId51"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D4A9F-30CC-4CD0-8160-6F2D7859C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9572</Words>
  <Characters>3287</Characters>
  <Application>Microsoft Office Word</Application>
  <DocSecurity>0</DocSecurity>
  <Lines>27</Lines>
  <Paragraphs>25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12834</CharactersWithSpaces>
  <SharedDoc>false</SharedDoc>
  <HLinks>
    <vt:vector size="126" baseType="variant">
      <vt:variant>
        <vt:i4>1638462</vt:i4>
      </vt:variant>
      <vt:variant>
        <vt:i4>122</vt:i4>
      </vt:variant>
      <vt:variant>
        <vt:i4>0</vt:i4>
      </vt:variant>
      <vt:variant>
        <vt:i4>5</vt:i4>
      </vt:variant>
      <vt:variant>
        <vt:lpwstr/>
      </vt:variant>
      <vt:variant>
        <vt:lpwstr>_Toc379222698</vt:lpwstr>
      </vt:variant>
      <vt:variant>
        <vt:i4>1638462</vt:i4>
      </vt:variant>
      <vt:variant>
        <vt:i4>116</vt:i4>
      </vt:variant>
      <vt:variant>
        <vt:i4>0</vt:i4>
      </vt:variant>
      <vt:variant>
        <vt:i4>5</vt:i4>
      </vt:variant>
      <vt:variant>
        <vt:lpwstr/>
      </vt:variant>
      <vt:variant>
        <vt:lpwstr>_Toc379222697</vt:lpwstr>
      </vt:variant>
      <vt:variant>
        <vt:i4>1638462</vt:i4>
      </vt:variant>
      <vt:variant>
        <vt:i4>110</vt:i4>
      </vt:variant>
      <vt:variant>
        <vt:i4>0</vt:i4>
      </vt:variant>
      <vt:variant>
        <vt:i4>5</vt:i4>
      </vt:variant>
      <vt:variant>
        <vt:lpwstr/>
      </vt:variant>
      <vt:variant>
        <vt:lpwstr>_Toc379222696</vt:lpwstr>
      </vt:variant>
      <vt:variant>
        <vt:i4>1638462</vt:i4>
      </vt:variant>
      <vt:variant>
        <vt:i4>104</vt:i4>
      </vt:variant>
      <vt:variant>
        <vt:i4>0</vt:i4>
      </vt:variant>
      <vt:variant>
        <vt:i4>5</vt:i4>
      </vt:variant>
      <vt:variant>
        <vt:lpwstr/>
      </vt:variant>
      <vt:variant>
        <vt:lpwstr>_Toc379222695</vt:lpwstr>
      </vt:variant>
      <vt:variant>
        <vt:i4>1638462</vt:i4>
      </vt:variant>
      <vt:variant>
        <vt:i4>98</vt:i4>
      </vt:variant>
      <vt:variant>
        <vt:i4>0</vt:i4>
      </vt:variant>
      <vt:variant>
        <vt:i4>5</vt:i4>
      </vt:variant>
      <vt:variant>
        <vt:lpwstr/>
      </vt:variant>
      <vt:variant>
        <vt:lpwstr>_Toc379222694</vt:lpwstr>
      </vt:variant>
      <vt:variant>
        <vt:i4>1638462</vt:i4>
      </vt:variant>
      <vt:variant>
        <vt:i4>92</vt:i4>
      </vt:variant>
      <vt:variant>
        <vt:i4>0</vt:i4>
      </vt:variant>
      <vt:variant>
        <vt:i4>5</vt:i4>
      </vt:variant>
      <vt:variant>
        <vt:lpwstr/>
      </vt:variant>
      <vt:variant>
        <vt:lpwstr>_Toc379222693</vt:lpwstr>
      </vt:variant>
      <vt:variant>
        <vt:i4>1638462</vt:i4>
      </vt:variant>
      <vt:variant>
        <vt:i4>86</vt:i4>
      </vt:variant>
      <vt:variant>
        <vt:i4>0</vt:i4>
      </vt:variant>
      <vt:variant>
        <vt:i4>5</vt:i4>
      </vt:variant>
      <vt:variant>
        <vt:lpwstr/>
      </vt:variant>
      <vt:variant>
        <vt:lpwstr>_Toc379222692</vt:lpwstr>
      </vt:variant>
      <vt:variant>
        <vt:i4>1638462</vt:i4>
      </vt:variant>
      <vt:variant>
        <vt:i4>80</vt:i4>
      </vt:variant>
      <vt:variant>
        <vt:i4>0</vt:i4>
      </vt:variant>
      <vt:variant>
        <vt:i4>5</vt:i4>
      </vt:variant>
      <vt:variant>
        <vt:lpwstr/>
      </vt:variant>
      <vt:variant>
        <vt:lpwstr>_Toc379222691</vt:lpwstr>
      </vt:variant>
      <vt:variant>
        <vt:i4>1638462</vt:i4>
      </vt:variant>
      <vt:variant>
        <vt:i4>74</vt:i4>
      </vt:variant>
      <vt:variant>
        <vt:i4>0</vt:i4>
      </vt:variant>
      <vt:variant>
        <vt:i4>5</vt:i4>
      </vt:variant>
      <vt:variant>
        <vt:lpwstr/>
      </vt:variant>
      <vt:variant>
        <vt:lpwstr>_Toc379222690</vt:lpwstr>
      </vt:variant>
      <vt:variant>
        <vt:i4>1572926</vt:i4>
      </vt:variant>
      <vt:variant>
        <vt:i4>68</vt:i4>
      </vt:variant>
      <vt:variant>
        <vt:i4>0</vt:i4>
      </vt:variant>
      <vt:variant>
        <vt:i4>5</vt:i4>
      </vt:variant>
      <vt:variant>
        <vt:lpwstr/>
      </vt:variant>
      <vt:variant>
        <vt:lpwstr>_Toc379222689</vt:lpwstr>
      </vt:variant>
      <vt:variant>
        <vt:i4>1572926</vt:i4>
      </vt:variant>
      <vt:variant>
        <vt:i4>62</vt:i4>
      </vt:variant>
      <vt:variant>
        <vt:i4>0</vt:i4>
      </vt:variant>
      <vt:variant>
        <vt:i4>5</vt:i4>
      </vt:variant>
      <vt:variant>
        <vt:lpwstr/>
      </vt:variant>
      <vt:variant>
        <vt:lpwstr>_Toc379222688</vt:lpwstr>
      </vt:variant>
      <vt:variant>
        <vt:i4>1572926</vt:i4>
      </vt:variant>
      <vt:variant>
        <vt:i4>56</vt:i4>
      </vt:variant>
      <vt:variant>
        <vt:i4>0</vt:i4>
      </vt:variant>
      <vt:variant>
        <vt:i4>5</vt:i4>
      </vt:variant>
      <vt:variant>
        <vt:lpwstr/>
      </vt:variant>
      <vt:variant>
        <vt:lpwstr>_Toc379222687</vt:lpwstr>
      </vt:variant>
      <vt:variant>
        <vt:i4>1572926</vt:i4>
      </vt:variant>
      <vt:variant>
        <vt:i4>50</vt:i4>
      </vt:variant>
      <vt:variant>
        <vt:i4>0</vt:i4>
      </vt:variant>
      <vt:variant>
        <vt:i4>5</vt:i4>
      </vt:variant>
      <vt:variant>
        <vt:lpwstr/>
      </vt:variant>
      <vt:variant>
        <vt:lpwstr>_Toc379222686</vt:lpwstr>
      </vt:variant>
      <vt:variant>
        <vt:i4>1572926</vt:i4>
      </vt:variant>
      <vt:variant>
        <vt:i4>44</vt:i4>
      </vt:variant>
      <vt:variant>
        <vt:i4>0</vt:i4>
      </vt:variant>
      <vt:variant>
        <vt:i4>5</vt:i4>
      </vt:variant>
      <vt:variant>
        <vt:lpwstr/>
      </vt:variant>
      <vt:variant>
        <vt:lpwstr>_Toc379222685</vt:lpwstr>
      </vt:variant>
      <vt:variant>
        <vt:i4>1572926</vt:i4>
      </vt:variant>
      <vt:variant>
        <vt:i4>38</vt:i4>
      </vt:variant>
      <vt:variant>
        <vt:i4>0</vt:i4>
      </vt:variant>
      <vt:variant>
        <vt:i4>5</vt:i4>
      </vt:variant>
      <vt:variant>
        <vt:lpwstr/>
      </vt:variant>
      <vt:variant>
        <vt:lpwstr>_Toc379222684</vt:lpwstr>
      </vt:variant>
      <vt:variant>
        <vt:i4>1572926</vt:i4>
      </vt:variant>
      <vt:variant>
        <vt:i4>32</vt:i4>
      </vt:variant>
      <vt:variant>
        <vt:i4>0</vt:i4>
      </vt:variant>
      <vt:variant>
        <vt:i4>5</vt:i4>
      </vt:variant>
      <vt:variant>
        <vt:lpwstr/>
      </vt:variant>
      <vt:variant>
        <vt:lpwstr>_Toc379222683</vt:lpwstr>
      </vt:variant>
      <vt:variant>
        <vt:i4>1572926</vt:i4>
      </vt:variant>
      <vt:variant>
        <vt:i4>26</vt:i4>
      </vt:variant>
      <vt:variant>
        <vt:i4>0</vt:i4>
      </vt:variant>
      <vt:variant>
        <vt:i4>5</vt:i4>
      </vt:variant>
      <vt:variant>
        <vt:lpwstr/>
      </vt:variant>
      <vt:variant>
        <vt:lpwstr>_Toc379222682</vt:lpwstr>
      </vt:variant>
      <vt:variant>
        <vt:i4>1572926</vt:i4>
      </vt:variant>
      <vt:variant>
        <vt:i4>20</vt:i4>
      </vt:variant>
      <vt:variant>
        <vt:i4>0</vt:i4>
      </vt:variant>
      <vt:variant>
        <vt:i4>5</vt:i4>
      </vt:variant>
      <vt:variant>
        <vt:lpwstr/>
      </vt:variant>
      <vt:variant>
        <vt:lpwstr>_Toc379222681</vt:lpwstr>
      </vt:variant>
      <vt:variant>
        <vt:i4>1572926</vt:i4>
      </vt:variant>
      <vt:variant>
        <vt:i4>14</vt:i4>
      </vt:variant>
      <vt:variant>
        <vt:i4>0</vt:i4>
      </vt:variant>
      <vt:variant>
        <vt:i4>5</vt:i4>
      </vt:variant>
      <vt:variant>
        <vt:lpwstr/>
      </vt:variant>
      <vt:variant>
        <vt:lpwstr>_Toc379222680</vt:lpwstr>
      </vt:variant>
      <vt:variant>
        <vt:i4>1507390</vt:i4>
      </vt:variant>
      <vt:variant>
        <vt:i4>8</vt:i4>
      </vt:variant>
      <vt:variant>
        <vt:i4>0</vt:i4>
      </vt:variant>
      <vt:variant>
        <vt:i4>5</vt:i4>
      </vt:variant>
      <vt:variant>
        <vt:lpwstr/>
      </vt:variant>
      <vt:variant>
        <vt:lpwstr>_Toc379222679</vt:lpwstr>
      </vt:variant>
      <vt:variant>
        <vt:i4>1507390</vt:i4>
      </vt:variant>
      <vt:variant>
        <vt:i4>2</vt:i4>
      </vt:variant>
      <vt:variant>
        <vt:i4>0</vt:i4>
      </vt:variant>
      <vt:variant>
        <vt:i4>5</vt:i4>
      </vt:variant>
      <vt:variant>
        <vt:lpwstr/>
      </vt:variant>
      <vt:variant>
        <vt:lpwstr>_Toc379222678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arisawa</dc:creator>
  <cp:lastModifiedBy>八代　卓也</cp:lastModifiedBy>
  <cp:revision>4</cp:revision>
  <cp:lastPrinted>2022-02-07T05:56:00Z</cp:lastPrinted>
  <dcterms:created xsi:type="dcterms:W3CDTF">2022-02-07T10:05:00Z</dcterms:created>
  <dcterms:modified xsi:type="dcterms:W3CDTF">2022-02-07T23:56:00Z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-349091284</vt:i4>
  </property>
  <property fmtid="{D5CDD505-2E9C-101B-9397-08002B2CF9AE}" pid="3" name="_EmailSubject">
    <vt:lpwstr>実施状況資料の送付</vt:lpwstr>
  </property>
  <property fmtid="{D5CDD505-2E9C-101B-9397-08002B2CF9AE}" pid="4" name="_AuthorEmail">
    <vt:lpwstr>murakami@kansai-planning.co.jp</vt:lpwstr>
  </property>
  <property fmtid="{D5CDD505-2E9C-101B-9397-08002B2CF9AE}" pid="5" name="_AuthorEmailDisplayName">
    <vt:lpwstr>murakami kansai-planning</vt:lpwstr>
  </property>
  <property fmtid="{D5CDD505-2E9C-101B-9397-08002B2CF9AE}" pid="6" name="_ReviewingToolsShownOnce">
    <vt:lpwstr/>
  </property>
</Properties>
</file>