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BA4" w:rsidRPr="00103BA4" w:rsidRDefault="00BC69F8" w:rsidP="00103BA4">
      <w:pPr>
        <w:jc w:val="center"/>
        <w:rPr>
          <w:b/>
          <w:sz w:val="24"/>
          <w:szCs w:val="24"/>
        </w:rPr>
      </w:pPr>
      <w:r w:rsidRPr="00103BA4">
        <w:rPr>
          <w:rFonts w:hint="eastAsia"/>
          <w:b/>
          <w:sz w:val="24"/>
          <w:szCs w:val="24"/>
        </w:rPr>
        <w:t>令和</w:t>
      </w:r>
      <w:r w:rsidR="00824720">
        <w:rPr>
          <w:rFonts w:hint="eastAsia"/>
          <w:b/>
          <w:sz w:val="24"/>
          <w:szCs w:val="24"/>
        </w:rPr>
        <w:t>５</w:t>
      </w:r>
      <w:r w:rsidRPr="00103BA4">
        <w:rPr>
          <w:rFonts w:hint="eastAsia"/>
          <w:b/>
          <w:sz w:val="24"/>
          <w:szCs w:val="24"/>
        </w:rPr>
        <w:t>年度上半期　介護サービス事業者等における</w:t>
      </w:r>
    </w:p>
    <w:p w:rsidR="004246E8" w:rsidRPr="00103BA4" w:rsidRDefault="00BC69F8" w:rsidP="00103BA4">
      <w:pPr>
        <w:jc w:val="center"/>
        <w:rPr>
          <w:b/>
          <w:sz w:val="24"/>
          <w:szCs w:val="24"/>
        </w:rPr>
      </w:pPr>
      <w:r w:rsidRPr="00103BA4">
        <w:rPr>
          <w:rFonts w:hint="eastAsia"/>
          <w:b/>
          <w:sz w:val="24"/>
          <w:szCs w:val="24"/>
        </w:rPr>
        <w:t>事故報告（集計・分析結果）について</w:t>
      </w:r>
    </w:p>
    <w:p w:rsidR="00BC69F8" w:rsidRDefault="00BC69F8"/>
    <w:p w:rsidR="00103BA4" w:rsidRDefault="00103BA4"/>
    <w:p w:rsidR="00BC69F8" w:rsidRDefault="00BC69F8" w:rsidP="00BC69F8">
      <w:pPr>
        <w:ind w:firstLineChars="100" w:firstLine="210"/>
      </w:pPr>
      <w:r>
        <w:rPr>
          <w:rFonts w:hint="eastAsia"/>
        </w:rPr>
        <w:t>令和</w:t>
      </w:r>
      <w:r w:rsidR="00477D9C">
        <w:rPr>
          <w:rFonts w:hint="eastAsia"/>
        </w:rPr>
        <w:t>5</w:t>
      </w:r>
      <w:r>
        <w:rPr>
          <w:rFonts w:hint="eastAsia"/>
        </w:rPr>
        <w:t>年</w:t>
      </w:r>
      <w:r w:rsidR="00477D9C">
        <w:rPr>
          <w:rFonts w:hint="eastAsia"/>
        </w:rPr>
        <w:t>4</w:t>
      </w:r>
      <w:r>
        <w:rPr>
          <w:rFonts w:hint="eastAsia"/>
        </w:rPr>
        <w:t>月</w:t>
      </w:r>
      <w:r w:rsidR="00477D9C">
        <w:rPr>
          <w:rFonts w:hint="eastAsia"/>
        </w:rPr>
        <w:t>1</w:t>
      </w:r>
      <w:r>
        <w:rPr>
          <w:rFonts w:hint="eastAsia"/>
        </w:rPr>
        <w:t>日から令和</w:t>
      </w:r>
      <w:r w:rsidR="00477D9C">
        <w:rPr>
          <w:rFonts w:hint="eastAsia"/>
        </w:rPr>
        <w:t>5</w:t>
      </w:r>
      <w:r>
        <w:rPr>
          <w:rFonts w:hint="eastAsia"/>
        </w:rPr>
        <w:t>年</w:t>
      </w:r>
      <w:r w:rsidR="00477D9C">
        <w:rPr>
          <w:rFonts w:hint="eastAsia"/>
        </w:rPr>
        <w:t>9</w:t>
      </w:r>
      <w:r>
        <w:rPr>
          <w:rFonts w:hint="eastAsia"/>
        </w:rPr>
        <w:t>月</w:t>
      </w:r>
      <w:r w:rsidR="00477D9C">
        <w:rPr>
          <w:rFonts w:hint="eastAsia"/>
        </w:rPr>
        <w:t>3</w:t>
      </w:r>
      <w:r w:rsidR="00D5614F">
        <w:rPr>
          <w:rFonts w:hint="eastAsia"/>
        </w:rPr>
        <w:t>0</w:t>
      </w:r>
      <w:r>
        <w:rPr>
          <w:rFonts w:hint="eastAsia"/>
        </w:rPr>
        <w:t>日までの期間に</w:t>
      </w:r>
      <w:r w:rsidR="00E4253D">
        <w:rPr>
          <w:rFonts w:hint="eastAsia"/>
        </w:rPr>
        <w:t>発生した事故で</w:t>
      </w:r>
      <w:r>
        <w:rPr>
          <w:rFonts w:hint="eastAsia"/>
        </w:rPr>
        <w:t>、八尾市に報告のあった介護サービス事業所、老人福祉施設等における事故報告書の集計結果を公表します。今後の事業運営及び介護事故防止にご活用ください。</w:t>
      </w:r>
    </w:p>
    <w:p w:rsidR="00BC69F8" w:rsidRDefault="00BC69F8"/>
    <w:p w:rsidR="004009F8" w:rsidRDefault="004009F8"/>
    <w:p w:rsidR="009706A3" w:rsidRPr="00196F43" w:rsidRDefault="00C77C1E" w:rsidP="00196F43">
      <w:pPr>
        <w:rPr>
          <w:b/>
        </w:rPr>
      </w:pPr>
      <w:r>
        <w:rPr>
          <w:noProof/>
        </w:rPr>
        <w:drawing>
          <wp:anchor distT="0" distB="0" distL="114300" distR="114300" simplePos="0" relativeHeight="251651584" behindDoc="1" locked="0" layoutInCell="1" allowOverlap="1" wp14:anchorId="7B30197B">
            <wp:simplePos x="0" y="0"/>
            <wp:positionH relativeFrom="column">
              <wp:posOffset>2596515</wp:posOffset>
            </wp:positionH>
            <wp:positionV relativeFrom="paragraph">
              <wp:posOffset>225425</wp:posOffset>
            </wp:positionV>
            <wp:extent cx="3136900" cy="1885950"/>
            <wp:effectExtent l="0" t="0" r="635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690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6F43">
        <w:rPr>
          <w:rFonts w:hint="eastAsia"/>
          <w:b/>
        </w:rPr>
        <w:t>１．</w:t>
      </w:r>
      <w:r w:rsidR="00BC69F8" w:rsidRPr="00196F43">
        <w:rPr>
          <w:rFonts w:hint="eastAsia"/>
          <w:b/>
        </w:rPr>
        <w:t>発生月</w:t>
      </w:r>
    </w:p>
    <w:tbl>
      <w:tblPr>
        <w:tblpPr w:leftFromText="142" w:rightFromText="142" w:vertAnchor="text" w:tblpY="1"/>
        <w:tblOverlap w:val="never"/>
        <w:tblW w:w="3681" w:type="dxa"/>
        <w:tblCellMar>
          <w:left w:w="99" w:type="dxa"/>
          <w:right w:w="99" w:type="dxa"/>
        </w:tblCellMar>
        <w:tblLook w:val="04A0" w:firstRow="1" w:lastRow="0" w:firstColumn="1" w:lastColumn="0" w:noHBand="0" w:noVBand="1"/>
      </w:tblPr>
      <w:tblGrid>
        <w:gridCol w:w="1271"/>
        <w:gridCol w:w="1134"/>
        <w:gridCol w:w="1276"/>
      </w:tblGrid>
      <w:tr w:rsidR="00824720" w:rsidRPr="00824720" w:rsidTr="00824720">
        <w:trPr>
          <w:trHeight w:val="270"/>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24720" w:rsidRPr="00824720" w:rsidRDefault="00824720" w:rsidP="00824720">
            <w:pPr>
              <w:widowControl/>
              <w:jc w:val="lef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発生月</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824720" w:rsidRPr="00824720" w:rsidRDefault="00824720" w:rsidP="00824720">
            <w:pPr>
              <w:widowControl/>
              <w:jc w:val="lef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件数</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rsidR="00824720" w:rsidRPr="00824720" w:rsidRDefault="00824720" w:rsidP="00824720">
            <w:pPr>
              <w:widowControl/>
              <w:jc w:val="lef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割合</w:t>
            </w:r>
          </w:p>
        </w:tc>
      </w:tr>
      <w:tr w:rsidR="00824720" w:rsidRPr="00824720" w:rsidTr="00824720">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4720" w:rsidRPr="00824720" w:rsidRDefault="00477D9C" w:rsidP="0082472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r w:rsidR="00824720" w:rsidRPr="00824720">
              <w:rPr>
                <w:rFonts w:ascii="ＭＳ Ｐゴシック" w:eastAsia="ＭＳ Ｐゴシック" w:hAnsi="ＭＳ Ｐゴシック" w:cs="ＭＳ Ｐゴシック" w:hint="eastAsia"/>
                <w:color w:val="000000"/>
                <w:kern w:val="0"/>
                <w:sz w:val="22"/>
              </w:rPr>
              <w:t>月</w:t>
            </w:r>
          </w:p>
        </w:tc>
        <w:tc>
          <w:tcPr>
            <w:tcW w:w="1134" w:type="dxa"/>
            <w:tcBorders>
              <w:top w:val="nil"/>
              <w:left w:val="nil"/>
              <w:bottom w:val="single" w:sz="4" w:space="0" w:color="auto"/>
              <w:right w:val="single" w:sz="4" w:space="0" w:color="auto"/>
            </w:tcBorders>
            <w:shd w:val="clear" w:color="auto" w:fill="auto"/>
            <w:noWrap/>
            <w:vAlign w:val="center"/>
            <w:hideMark/>
          </w:tcPr>
          <w:p w:rsidR="00824720" w:rsidRPr="00824720" w:rsidRDefault="00824720" w:rsidP="00824720">
            <w:pPr>
              <w:widowControl/>
              <w:jc w:val="righ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18</w:t>
            </w:r>
          </w:p>
        </w:tc>
        <w:tc>
          <w:tcPr>
            <w:tcW w:w="1276" w:type="dxa"/>
            <w:tcBorders>
              <w:top w:val="nil"/>
              <w:left w:val="nil"/>
              <w:bottom w:val="single" w:sz="4" w:space="0" w:color="auto"/>
              <w:right w:val="single" w:sz="4" w:space="0" w:color="auto"/>
            </w:tcBorders>
            <w:shd w:val="clear" w:color="auto" w:fill="auto"/>
            <w:noWrap/>
            <w:vAlign w:val="center"/>
            <w:hideMark/>
          </w:tcPr>
          <w:p w:rsidR="00824720" w:rsidRPr="00824720" w:rsidRDefault="00824720" w:rsidP="00824720">
            <w:pPr>
              <w:widowControl/>
              <w:jc w:val="righ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15%</w:t>
            </w:r>
          </w:p>
        </w:tc>
      </w:tr>
      <w:tr w:rsidR="00824720" w:rsidRPr="00824720" w:rsidTr="00824720">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4720" w:rsidRPr="00824720" w:rsidRDefault="00477D9C" w:rsidP="0082472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5月</w:t>
            </w:r>
          </w:p>
        </w:tc>
        <w:tc>
          <w:tcPr>
            <w:tcW w:w="1134" w:type="dxa"/>
            <w:tcBorders>
              <w:top w:val="nil"/>
              <w:left w:val="nil"/>
              <w:bottom w:val="single" w:sz="4" w:space="0" w:color="auto"/>
              <w:right w:val="single" w:sz="4" w:space="0" w:color="auto"/>
            </w:tcBorders>
            <w:shd w:val="clear" w:color="auto" w:fill="auto"/>
            <w:noWrap/>
            <w:vAlign w:val="center"/>
            <w:hideMark/>
          </w:tcPr>
          <w:p w:rsidR="00824720" w:rsidRPr="00824720" w:rsidRDefault="00824720" w:rsidP="00824720">
            <w:pPr>
              <w:widowControl/>
              <w:jc w:val="righ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22</w:t>
            </w:r>
          </w:p>
        </w:tc>
        <w:tc>
          <w:tcPr>
            <w:tcW w:w="1276" w:type="dxa"/>
            <w:tcBorders>
              <w:top w:val="nil"/>
              <w:left w:val="nil"/>
              <w:bottom w:val="single" w:sz="4" w:space="0" w:color="auto"/>
              <w:right w:val="single" w:sz="4" w:space="0" w:color="auto"/>
            </w:tcBorders>
            <w:shd w:val="clear" w:color="auto" w:fill="auto"/>
            <w:noWrap/>
            <w:vAlign w:val="center"/>
            <w:hideMark/>
          </w:tcPr>
          <w:p w:rsidR="00824720" w:rsidRPr="00824720" w:rsidRDefault="00824720" w:rsidP="00824720">
            <w:pPr>
              <w:widowControl/>
              <w:jc w:val="righ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18%</w:t>
            </w:r>
          </w:p>
        </w:tc>
      </w:tr>
      <w:tr w:rsidR="00824720" w:rsidRPr="00824720" w:rsidTr="00824720">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4720" w:rsidRPr="00824720" w:rsidRDefault="00477D9C" w:rsidP="0082472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w:t>
            </w:r>
            <w:r w:rsidR="00824720" w:rsidRPr="00824720">
              <w:rPr>
                <w:rFonts w:ascii="ＭＳ Ｐゴシック" w:eastAsia="ＭＳ Ｐゴシック" w:hAnsi="ＭＳ Ｐゴシック" w:cs="ＭＳ Ｐゴシック" w:hint="eastAsia"/>
                <w:color w:val="000000"/>
                <w:kern w:val="0"/>
                <w:sz w:val="22"/>
              </w:rPr>
              <w:t>月</w:t>
            </w:r>
          </w:p>
        </w:tc>
        <w:tc>
          <w:tcPr>
            <w:tcW w:w="1134" w:type="dxa"/>
            <w:tcBorders>
              <w:top w:val="nil"/>
              <w:left w:val="nil"/>
              <w:bottom w:val="single" w:sz="4" w:space="0" w:color="auto"/>
              <w:right w:val="single" w:sz="4" w:space="0" w:color="auto"/>
            </w:tcBorders>
            <w:shd w:val="clear" w:color="auto" w:fill="auto"/>
            <w:noWrap/>
            <w:vAlign w:val="center"/>
            <w:hideMark/>
          </w:tcPr>
          <w:p w:rsidR="00824720" w:rsidRPr="00824720" w:rsidRDefault="00824720" w:rsidP="00824720">
            <w:pPr>
              <w:widowControl/>
              <w:jc w:val="righ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17</w:t>
            </w:r>
          </w:p>
        </w:tc>
        <w:tc>
          <w:tcPr>
            <w:tcW w:w="1276" w:type="dxa"/>
            <w:tcBorders>
              <w:top w:val="nil"/>
              <w:left w:val="nil"/>
              <w:bottom w:val="single" w:sz="4" w:space="0" w:color="auto"/>
              <w:right w:val="single" w:sz="4" w:space="0" w:color="auto"/>
            </w:tcBorders>
            <w:shd w:val="clear" w:color="auto" w:fill="auto"/>
            <w:noWrap/>
            <w:vAlign w:val="center"/>
            <w:hideMark/>
          </w:tcPr>
          <w:p w:rsidR="00824720" w:rsidRPr="00824720" w:rsidRDefault="00824720" w:rsidP="00824720">
            <w:pPr>
              <w:widowControl/>
              <w:jc w:val="righ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14%</w:t>
            </w:r>
          </w:p>
        </w:tc>
      </w:tr>
      <w:tr w:rsidR="00824720" w:rsidRPr="00824720" w:rsidTr="00824720">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4720" w:rsidRPr="00824720" w:rsidRDefault="00477D9C" w:rsidP="0082472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r w:rsidR="00824720" w:rsidRPr="00824720">
              <w:rPr>
                <w:rFonts w:ascii="ＭＳ Ｐゴシック" w:eastAsia="ＭＳ Ｐゴシック" w:hAnsi="ＭＳ Ｐゴシック" w:cs="ＭＳ Ｐゴシック" w:hint="eastAsia"/>
                <w:color w:val="000000"/>
                <w:kern w:val="0"/>
                <w:sz w:val="22"/>
              </w:rPr>
              <w:t>月</w:t>
            </w:r>
          </w:p>
        </w:tc>
        <w:tc>
          <w:tcPr>
            <w:tcW w:w="1134" w:type="dxa"/>
            <w:tcBorders>
              <w:top w:val="nil"/>
              <w:left w:val="nil"/>
              <w:bottom w:val="single" w:sz="4" w:space="0" w:color="auto"/>
              <w:right w:val="single" w:sz="4" w:space="0" w:color="auto"/>
            </w:tcBorders>
            <w:shd w:val="clear" w:color="auto" w:fill="auto"/>
            <w:noWrap/>
            <w:vAlign w:val="center"/>
            <w:hideMark/>
          </w:tcPr>
          <w:p w:rsidR="00824720" w:rsidRPr="00824720" w:rsidRDefault="00824720" w:rsidP="00824720">
            <w:pPr>
              <w:widowControl/>
              <w:jc w:val="righ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13</w:t>
            </w:r>
          </w:p>
        </w:tc>
        <w:tc>
          <w:tcPr>
            <w:tcW w:w="1276" w:type="dxa"/>
            <w:tcBorders>
              <w:top w:val="nil"/>
              <w:left w:val="nil"/>
              <w:bottom w:val="single" w:sz="4" w:space="0" w:color="auto"/>
              <w:right w:val="single" w:sz="4" w:space="0" w:color="auto"/>
            </w:tcBorders>
            <w:shd w:val="clear" w:color="auto" w:fill="auto"/>
            <w:noWrap/>
            <w:vAlign w:val="center"/>
            <w:hideMark/>
          </w:tcPr>
          <w:p w:rsidR="00824720" w:rsidRPr="00824720" w:rsidRDefault="00824720" w:rsidP="00824720">
            <w:pPr>
              <w:widowControl/>
              <w:jc w:val="righ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11%</w:t>
            </w:r>
          </w:p>
        </w:tc>
      </w:tr>
      <w:tr w:rsidR="00824720" w:rsidRPr="00824720" w:rsidTr="00824720">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4720" w:rsidRPr="00824720" w:rsidRDefault="00477D9C" w:rsidP="0082472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w:t>
            </w:r>
            <w:r w:rsidR="00824720" w:rsidRPr="00824720">
              <w:rPr>
                <w:rFonts w:ascii="ＭＳ Ｐゴシック" w:eastAsia="ＭＳ Ｐゴシック" w:hAnsi="ＭＳ Ｐゴシック" w:cs="ＭＳ Ｐゴシック" w:hint="eastAsia"/>
                <w:color w:val="000000"/>
                <w:kern w:val="0"/>
                <w:sz w:val="22"/>
              </w:rPr>
              <w:t>月</w:t>
            </w:r>
          </w:p>
        </w:tc>
        <w:tc>
          <w:tcPr>
            <w:tcW w:w="1134" w:type="dxa"/>
            <w:tcBorders>
              <w:top w:val="nil"/>
              <w:left w:val="nil"/>
              <w:bottom w:val="single" w:sz="4" w:space="0" w:color="auto"/>
              <w:right w:val="single" w:sz="4" w:space="0" w:color="auto"/>
            </w:tcBorders>
            <w:shd w:val="clear" w:color="auto" w:fill="auto"/>
            <w:noWrap/>
            <w:vAlign w:val="center"/>
            <w:hideMark/>
          </w:tcPr>
          <w:p w:rsidR="00824720" w:rsidRPr="00824720" w:rsidRDefault="00824720" w:rsidP="00824720">
            <w:pPr>
              <w:widowControl/>
              <w:jc w:val="righ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29</w:t>
            </w:r>
          </w:p>
        </w:tc>
        <w:tc>
          <w:tcPr>
            <w:tcW w:w="1276" w:type="dxa"/>
            <w:tcBorders>
              <w:top w:val="nil"/>
              <w:left w:val="nil"/>
              <w:bottom w:val="single" w:sz="4" w:space="0" w:color="auto"/>
              <w:right w:val="single" w:sz="4" w:space="0" w:color="auto"/>
            </w:tcBorders>
            <w:shd w:val="clear" w:color="auto" w:fill="auto"/>
            <w:noWrap/>
            <w:vAlign w:val="center"/>
            <w:hideMark/>
          </w:tcPr>
          <w:p w:rsidR="00824720" w:rsidRPr="00824720" w:rsidRDefault="00824720" w:rsidP="00824720">
            <w:pPr>
              <w:widowControl/>
              <w:jc w:val="righ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24%</w:t>
            </w:r>
          </w:p>
        </w:tc>
      </w:tr>
      <w:tr w:rsidR="00824720" w:rsidRPr="00824720" w:rsidTr="00824720">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4720" w:rsidRPr="00824720" w:rsidRDefault="00477D9C" w:rsidP="0082472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r w:rsidR="00824720" w:rsidRPr="00824720">
              <w:rPr>
                <w:rFonts w:ascii="ＭＳ Ｐゴシック" w:eastAsia="ＭＳ Ｐゴシック" w:hAnsi="ＭＳ Ｐゴシック" w:cs="ＭＳ Ｐゴシック" w:hint="eastAsia"/>
                <w:color w:val="000000"/>
                <w:kern w:val="0"/>
                <w:sz w:val="22"/>
              </w:rPr>
              <w:t>月</w:t>
            </w:r>
          </w:p>
        </w:tc>
        <w:tc>
          <w:tcPr>
            <w:tcW w:w="1134" w:type="dxa"/>
            <w:tcBorders>
              <w:top w:val="nil"/>
              <w:left w:val="nil"/>
              <w:bottom w:val="single" w:sz="4" w:space="0" w:color="auto"/>
              <w:right w:val="single" w:sz="4" w:space="0" w:color="auto"/>
            </w:tcBorders>
            <w:shd w:val="clear" w:color="auto" w:fill="auto"/>
            <w:noWrap/>
            <w:vAlign w:val="center"/>
            <w:hideMark/>
          </w:tcPr>
          <w:p w:rsidR="00824720" w:rsidRPr="00824720" w:rsidRDefault="00824720" w:rsidP="00824720">
            <w:pPr>
              <w:widowControl/>
              <w:jc w:val="righ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20</w:t>
            </w:r>
          </w:p>
        </w:tc>
        <w:tc>
          <w:tcPr>
            <w:tcW w:w="1276" w:type="dxa"/>
            <w:tcBorders>
              <w:top w:val="nil"/>
              <w:left w:val="nil"/>
              <w:bottom w:val="single" w:sz="4" w:space="0" w:color="auto"/>
              <w:right w:val="single" w:sz="4" w:space="0" w:color="auto"/>
            </w:tcBorders>
            <w:shd w:val="clear" w:color="auto" w:fill="auto"/>
            <w:noWrap/>
            <w:vAlign w:val="center"/>
            <w:hideMark/>
          </w:tcPr>
          <w:p w:rsidR="00824720" w:rsidRPr="00824720" w:rsidRDefault="00824720" w:rsidP="00824720">
            <w:pPr>
              <w:widowControl/>
              <w:jc w:val="righ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17%</w:t>
            </w:r>
          </w:p>
        </w:tc>
      </w:tr>
      <w:tr w:rsidR="00824720" w:rsidRPr="00824720" w:rsidTr="00824720">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24720" w:rsidRPr="00824720" w:rsidRDefault="00824720" w:rsidP="00824720">
            <w:pPr>
              <w:widowControl/>
              <w:jc w:val="lef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合計</w:t>
            </w:r>
          </w:p>
        </w:tc>
        <w:tc>
          <w:tcPr>
            <w:tcW w:w="1134" w:type="dxa"/>
            <w:tcBorders>
              <w:top w:val="nil"/>
              <w:left w:val="nil"/>
              <w:bottom w:val="single" w:sz="4" w:space="0" w:color="auto"/>
              <w:right w:val="single" w:sz="4" w:space="0" w:color="auto"/>
            </w:tcBorders>
            <w:shd w:val="clear" w:color="auto" w:fill="auto"/>
            <w:noWrap/>
            <w:vAlign w:val="center"/>
            <w:hideMark/>
          </w:tcPr>
          <w:p w:rsidR="00824720" w:rsidRPr="00824720" w:rsidRDefault="00824720" w:rsidP="00824720">
            <w:pPr>
              <w:widowControl/>
              <w:jc w:val="righ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119</w:t>
            </w:r>
          </w:p>
        </w:tc>
        <w:tc>
          <w:tcPr>
            <w:tcW w:w="1276" w:type="dxa"/>
            <w:tcBorders>
              <w:top w:val="nil"/>
              <w:left w:val="nil"/>
              <w:bottom w:val="single" w:sz="4" w:space="0" w:color="auto"/>
              <w:right w:val="single" w:sz="4" w:space="0" w:color="auto"/>
            </w:tcBorders>
            <w:shd w:val="clear" w:color="auto" w:fill="auto"/>
            <w:noWrap/>
            <w:vAlign w:val="center"/>
            <w:hideMark/>
          </w:tcPr>
          <w:p w:rsidR="00824720" w:rsidRPr="00824720" w:rsidRDefault="00824720" w:rsidP="00824720">
            <w:pPr>
              <w:widowControl/>
              <w:jc w:val="righ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100%</w:t>
            </w:r>
          </w:p>
        </w:tc>
      </w:tr>
    </w:tbl>
    <w:p w:rsidR="00BC69F8" w:rsidRDefault="00824720" w:rsidP="009706A3">
      <w:r>
        <w:br w:type="textWrapping" w:clear="all"/>
      </w:r>
    </w:p>
    <w:p w:rsidR="00664CB5" w:rsidRPr="00D30B6E" w:rsidRDefault="003D18D3" w:rsidP="00D30B6E">
      <w:pPr>
        <w:ind w:leftChars="100" w:left="210"/>
      </w:pPr>
      <w:r>
        <w:rPr>
          <w:rFonts w:hint="eastAsia"/>
          <w:noProof/>
        </w:rPr>
        <mc:AlternateContent>
          <mc:Choice Requires="wps">
            <w:drawing>
              <wp:anchor distT="0" distB="0" distL="114300" distR="114300" simplePos="0" relativeHeight="251645440" behindDoc="0" locked="0" layoutInCell="1" allowOverlap="1" wp14:anchorId="06A24CB0" wp14:editId="1B64BE40">
                <wp:simplePos x="0" y="0"/>
                <wp:positionH relativeFrom="column">
                  <wp:posOffset>15240</wp:posOffset>
                </wp:positionH>
                <wp:positionV relativeFrom="paragraph">
                  <wp:posOffset>-3175</wp:posOffset>
                </wp:positionV>
                <wp:extent cx="5267325" cy="5143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2673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0B6E" w:rsidRPr="00D30B6E" w:rsidRDefault="00CD1C68" w:rsidP="00276999">
                            <w:pPr>
                              <w:ind w:firstLineChars="100" w:firstLine="210"/>
                            </w:pPr>
                            <w:r>
                              <w:rPr>
                                <w:rFonts w:hint="eastAsia"/>
                              </w:rPr>
                              <w:t>4</w:t>
                            </w:r>
                            <w:r>
                              <w:rPr>
                                <w:rFonts w:hint="eastAsia"/>
                              </w:rPr>
                              <w:t>～</w:t>
                            </w:r>
                            <w:r>
                              <w:rPr>
                                <w:rFonts w:hint="eastAsia"/>
                              </w:rPr>
                              <w:t>9</w:t>
                            </w:r>
                            <w:r>
                              <w:rPr>
                                <w:rFonts w:hint="eastAsia"/>
                              </w:rPr>
                              <w:t>月の間で</w:t>
                            </w:r>
                            <w:r w:rsidR="00D30B6E">
                              <w:rPr>
                                <w:rFonts w:hint="eastAsia"/>
                              </w:rPr>
                              <w:t>合計</w:t>
                            </w:r>
                            <w:r w:rsidR="00BB7314">
                              <w:rPr>
                                <w:rFonts w:hint="eastAsia"/>
                              </w:rPr>
                              <w:t>119</w:t>
                            </w:r>
                            <w:r w:rsidR="00D30B6E">
                              <w:rPr>
                                <w:rFonts w:hint="eastAsia"/>
                              </w:rPr>
                              <w:t>件の事故が報告されています。発生月別で</w:t>
                            </w:r>
                            <w:r w:rsidR="00BB7314">
                              <w:rPr>
                                <w:rFonts w:hint="eastAsia"/>
                              </w:rPr>
                              <w:t>は</w:t>
                            </w:r>
                            <w:r w:rsidR="00BB7314">
                              <w:rPr>
                                <w:rFonts w:hint="eastAsia"/>
                              </w:rPr>
                              <w:t>8</w:t>
                            </w:r>
                            <w:r w:rsidR="00BB7314">
                              <w:rPr>
                                <w:rFonts w:hint="eastAsia"/>
                              </w:rPr>
                              <w:t>月が最も多かったですが、令和</w:t>
                            </w:r>
                            <w:r w:rsidR="00477D9C">
                              <w:rPr>
                                <w:rFonts w:hint="eastAsia"/>
                              </w:rPr>
                              <w:t>4</w:t>
                            </w:r>
                            <w:r w:rsidR="00BB7314">
                              <w:rPr>
                                <w:rFonts w:hint="eastAsia"/>
                              </w:rPr>
                              <w:t>年度の下半期と比べ、件数に大幅な増減は見られませんでした。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A24CB0" id="_x0000_t202" coordsize="21600,21600" o:spt="202" path="m,l,21600r21600,l21600,xe">
                <v:stroke joinstyle="miter"/>
                <v:path gradientshapeok="t" o:connecttype="rect"/>
              </v:shapetype>
              <v:shape id="テキスト ボックス 13" o:spid="_x0000_s1026" type="#_x0000_t202" style="position:absolute;left:0;text-align:left;margin-left:1.2pt;margin-top:-.25pt;width:414.75pt;height:40.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" fillcolor="white [3201]" strokeweight=".5pt">
                <v:textbox>
                  <w:txbxContent>
                    <w:p w:rsidR="00D30B6E" w:rsidRPr="00D30B6E" w:rsidRDefault="00CD1C68" w:rsidP="00276999">
                      <w:pPr>
                        <w:ind w:firstLineChars="100" w:firstLine="210"/>
                      </w:pPr>
                      <w:r>
                        <w:rPr>
                          <w:rFonts w:hint="eastAsia"/>
                        </w:rPr>
                        <w:t>4</w:t>
                      </w:r>
                      <w:r>
                        <w:rPr>
                          <w:rFonts w:hint="eastAsia"/>
                        </w:rPr>
                        <w:t>～</w:t>
                      </w:r>
                      <w:r>
                        <w:rPr>
                          <w:rFonts w:hint="eastAsia"/>
                        </w:rPr>
                        <w:t>9</w:t>
                      </w:r>
                      <w:r>
                        <w:rPr>
                          <w:rFonts w:hint="eastAsia"/>
                        </w:rPr>
                        <w:t>月の間で</w:t>
                      </w:r>
                      <w:r w:rsidR="00D30B6E">
                        <w:rPr>
                          <w:rFonts w:hint="eastAsia"/>
                        </w:rPr>
                        <w:t>合計</w:t>
                      </w:r>
                      <w:r w:rsidR="00BB7314">
                        <w:rPr>
                          <w:rFonts w:hint="eastAsia"/>
                        </w:rPr>
                        <w:t>119</w:t>
                      </w:r>
                      <w:r w:rsidR="00D30B6E">
                        <w:rPr>
                          <w:rFonts w:hint="eastAsia"/>
                        </w:rPr>
                        <w:t>件の事故が報告されています。発生月別で</w:t>
                      </w:r>
                      <w:r w:rsidR="00BB7314">
                        <w:rPr>
                          <w:rFonts w:hint="eastAsia"/>
                        </w:rPr>
                        <w:t>は</w:t>
                      </w:r>
                      <w:r w:rsidR="00BB7314">
                        <w:rPr>
                          <w:rFonts w:hint="eastAsia"/>
                        </w:rPr>
                        <w:t>8</w:t>
                      </w:r>
                      <w:r w:rsidR="00BB7314">
                        <w:rPr>
                          <w:rFonts w:hint="eastAsia"/>
                        </w:rPr>
                        <w:t>月が最も多かったですが、令和</w:t>
                      </w:r>
                      <w:r w:rsidR="00477D9C">
                        <w:rPr>
                          <w:rFonts w:hint="eastAsia"/>
                        </w:rPr>
                        <w:t>4</w:t>
                      </w:r>
                      <w:r w:rsidR="00BB7314">
                        <w:rPr>
                          <w:rFonts w:hint="eastAsia"/>
                        </w:rPr>
                        <w:t>年度の下半期と比べ、件数に大幅な増減は見られませんでした。</w:t>
                      </w:r>
                    </w:p>
                  </w:txbxContent>
                </v:textbox>
              </v:shape>
            </w:pict>
          </mc:Fallback>
        </mc:AlternateContent>
      </w:r>
    </w:p>
    <w:p w:rsidR="00664CB5" w:rsidRDefault="00664CB5" w:rsidP="009706A3"/>
    <w:p w:rsidR="00D30B6E" w:rsidRDefault="00D30B6E" w:rsidP="009706A3"/>
    <w:p w:rsidR="00342C10" w:rsidRDefault="00342C10" w:rsidP="009706A3"/>
    <w:p w:rsidR="00744590" w:rsidRDefault="00744590" w:rsidP="009706A3"/>
    <w:p w:rsidR="00664CB5" w:rsidRPr="00196F43" w:rsidRDefault="00664CB5" w:rsidP="00196F43">
      <w:pPr>
        <w:pStyle w:val="a3"/>
        <w:numPr>
          <w:ilvl w:val="0"/>
          <w:numId w:val="2"/>
        </w:numPr>
        <w:ind w:leftChars="0"/>
        <w:rPr>
          <w:b/>
        </w:rPr>
      </w:pPr>
      <w:r w:rsidRPr="00196F43">
        <w:rPr>
          <w:rFonts w:hint="eastAsia"/>
          <w:b/>
        </w:rPr>
        <w:t>年齢区分</w:t>
      </w:r>
    </w:p>
    <w:tbl>
      <w:tblPr>
        <w:tblpPr w:leftFromText="142" w:rightFromText="142" w:vertAnchor="text" w:tblpY="1"/>
        <w:tblOverlap w:val="never"/>
        <w:tblW w:w="3681" w:type="dxa"/>
        <w:tblCellMar>
          <w:left w:w="99" w:type="dxa"/>
          <w:right w:w="99" w:type="dxa"/>
        </w:tblCellMar>
        <w:tblLook w:val="04A0" w:firstRow="1" w:lastRow="0" w:firstColumn="1" w:lastColumn="0" w:noHBand="0" w:noVBand="1"/>
      </w:tblPr>
      <w:tblGrid>
        <w:gridCol w:w="1271"/>
        <w:gridCol w:w="1134"/>
        <w:gridCol w:w="1276"/>
      </w:tblGrid>
      <w:tr w:rsidR="00824720" w:rsidRPr="00824720" w:rsidTr="00F67CD5">
        <w:trPr>
          <w:trHeight w:val="270"/>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24720" w:rsidRPr="00824720" w:rsidRDefault="00824720" w:rsidP="00F67CD5">
            <w:pPr>
              <w:widowControl/>
              <w:jc w:val="lef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年齢区分</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824720" w:rsidRPr="00824720" w:rsidRDefault="00824720" w:rsidP="00F67CD5">
            <w:pPr>
              <w:widowControl/>
              <w:jc w:val="lef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件数</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rsidR="00824720" w:rsidRPr="00824720" w:rsidRDefault="00824720" w:rsidP="00F67CD5">
            <w:pPr>
              <w:widowControl/>
              <w:jc w:val="lef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割合</w:t>
            </w:r>
          </w:p>
        </w:tc>
      </w:tr>
      <w:tr w:rsidR="008162ED" w:rsidRPr="00824720" w:rsidTr="00F67CD5">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162ED" w:rsidRPr="00824720" w:rsidRDefault="008162ED" w:rsidP="008162ED">
            <w:pPr>
              <w:widowControl/>
              <w:jc w:val="lef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～64</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widowControl/>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0</w:t>
            </w:r>
          </w:p>
        </w:tc>
        <w:tc>
          <w:tcPr>
            <w:tcW w:w="1276"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0%</w:t>
            </w:r>
          </w:p>
        </w:tc>
      </w:tr>
      <w:tr w:rsidR="008162ED" w:rsidRPr="00824720" w:rsidTr="00F67CD5">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162ED" w:rsidRPr="00824720" w:rsidRDefault="008162ED" w:rsidP="008162ED">
            <w:pPr>
              <w:widowControl/>
              <w:jc w:val="lef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65～69</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2%</w:t>
            </w:r>
          </w:p>
        </w:tc>
      </w:tr>
      <w:tr w:rsidR="008162ED" w:rsidRPr="00824720" w:rsidTr="00F67CD5">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162ED" w:rsidRPr="00824720" w:rsidRDefault="008162ED" w:rsidP="008162ED">
            <w:pPr>
              <w:widowControl/>
              <w:jc w:val="lef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70～79</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12</w:t>
            </w:r>
          </w:p>
        </w:tc>
        <w:tc>
          <w:tcPr>
            <w:tcW w:w="1276"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10%</w:t>
            </w:r>
          </w:p>
        </w:tc>
      </w:tr>
      <w:tr w:rsidR="008162ED" w:rsidRPr="00824720" w:rsidTr="00F67CD5">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162ED" w:rsidRPr="00824720" w:rsidRDefault="008162ED" w:rsidP="008162ED">
            <w:pPr>
              <w:widowControl/>
              <w:jc w:val="lef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80～89</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56</w:t>
            </w:r>
          </w:p>
        </w:tc>
        <w:tc>
          <w:tcPr>
            <w:tcW w:w="1276"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47%</w:t>
            </w:r>
          </w:p>
        </w:tc>
      </w:tr>
      <w:tr w:rsidR="008162ED" w:rsidRPr="00824720" w:rsidTr="00F67CD5">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162ED" w:rsidRPr="00824720" w:rsidRDefault="008162ED" w:rsidP="008162ED">
            <w:pPr>
              <w:widowControl/>
              <w:jc w:val="lef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90～99</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44</w:t>
            </w:r>
          </w:p>
        </w:tc>
        <w:tc>
          <w:tcPr>
            <w:tcW w:w="1276"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37%</w:t>
            </w:r>
          </w:p>
        </w:tc>
      </w:tr>
      <w:tr w:rsidR="008162ED" w:rsidRPr="00824720" w:rsidTr="00F67CD5">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162ED" w:rsidRPr="00824720" w:rsidRDefault="008162ED" w:rsidP="008162ED">
            <w:pPr>
              <w:widowControl/>
              <w:jc w:val="lef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3%</w:t>
            </w:r>
          </w:p>
        </w:tc>
      </w:tr>
      <w:tr w:rsidR="008162ED" w:rsidRPr="00824720" w:rsidTr="00F67CD5">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tcPr>
          <w:p w:rsidR="008162ED" w:rsidRPr="00824720" w:rsidRDefault="008162ED" w:rsidP="008162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その他</w:t>
            </w:r>
          </w:p>
        </w:tc>
        <w:tc>
          <w:tcPr>
            <w:tcW w:w="1134" w:type="dxa"/>
            <w:tcBorders>
              <w:top w:val="nil"/>
              <w:left w:val="nil"/>
              <w:bottom w:val="single" w:sz="4" w:space="0" w:color="auto"/>
              <w:right w:val="single" w:sz="4" w:space="0" w:color="auto"/>
            </w:tcBorders>
            <w:shd w:val="clear" w:color="auto" w:fill="auto"/>
            <w:noWrap/>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2</w:t>
            </w:r>
          </w:p>
        </w:tc>
        <w:tc>
          <w:tcPr>
            <w:tcW w:w="1276" w:type="dxa"/>
            <w:tcBorders>
              <w:top w:val="nil"/>
              <w:left w:val="nil"/>
              <w:bottom w:val="single" w:sz="4" w:space="0" w:color="auto"/>
              <w:right w:val="single" w:sz="4" w:space="0" w:color="auto"/>
            </w:tcBorders>
            <w:shd w:val="clear" w:color="auto" w:fill="auto"/>
            <w:noWrap/>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2%</w:t>
            </w:r>
          </w:p>
        </w:tc>
      </w:tr>
      <w:tr w:rsidR="008162ED" w:rsidRPr="00824720" w:rsidTr="00F67CD5">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162ED" w:rsidRPr="00824720" w:rsidRDefault="008162ED" w:rsidP="008162ED">
            <w:pPr>
              <w:widowControl/>
              <w:jc w:val="left"/>
              <w:rPr>
                <w:rFonts w:ascii="ＭＳ Ｐゴシック" w:eastAsia="ＭＳ Ｐゴシック" w:hAnsi="ＭＳ Ｐゴシック" w:cs="ＭＳ Ｐゴシック"/>
                <w:color w:val="000000"/>
                <w:kern w:val="0"/>
                <w:sz w:val="22"/>
              </w:rPr>
            </w:pPr>
            <w:r w:rsidRPr="00824720">
              <w:rPr>
                <w:rFonts w:ascii="ＭＳ Ｐゴシック" w:eastAsia="ＭＳ Ｐゴシック" w:hAnsi="ＭＳ Ｐゴシック" w:cs="ＭＳ Ｐゴシック" w:hint="eastAsia"/>
                <w:color w:val="000000"/>
                <w:kern w:val="0"/>
                <w:sz w:val="22"/>
              </w:rPr>
              <w:t>合計</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119</w:t>
            </w:r>
          </w:p>
        </w:tc>
        <w:tc>
          <w:tcPr>
            <w:tcW w:w="1276"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100%</w:t>
            </w:r>
          </w:p>
        </w:tc>
      </w:tr>
    </w:tbl>
    <w:p w:rsidR="00664CB5" w:rsidRDefault="00C77C1E" w:rsidP="00664CB5">
      <w:r>
        <w:rPr>
          <w:noProof/>
        </w:rPr>
        <w:drawing>
          <wp:anchor distT="0" distB="0" distL="114300" distR="114300" simplePos="0" relativeHeight="251653632" behindDoc="1" locked="0" layoutInCell="1" allowOverlap="1" wp14:anchorId="47BB0D26">
            <wp:simplePos x="0" y="0"/>
            <wp:positionH relativeFrom="column">
              <wp:posOffset>171450</wp:posOffset>
            </wp:positionH>
            <wp:positionV relativeFrom="paragraph">
              <wp:posOffset>5715</wp:posOffset>
            </wp:positionV>
            <wp:extent cx="3130418" cy="211455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8755" cy="2120182"/>
                    </a:xfrm>
                    <a:prstGeom prst="rect">
                      <a:avLst/>
                    </a:prstGeom>
                    <a:noFill/>
                    <a:ln>
                      <a:noFill/>
                    </a:ln>
                  </pic:spPr>
                </pic:pic>
              </a:graphicData>
            </a:graphic>
            <wp14:sizeRelH relativeFrom="page">
              <wp14:pctWidth>0</wp14:pctWidth>
            </wp14:sizeRelH>
            <wp14:sizeRelV relativeFrom="page">
              <wp14:pctHeight>0</wp14:pctHeight>
            </wp14:sizeRelV>
          </wp:anchor>
        </w:drawing>
      </w:r>
      <w:r w:rsidR="00F67CD5">
        <w:rPr>
          <w:noProof/>
        </w:rPr>
        <w:br w:type="textWrapping" w:clear="all"/>
      </w:r>
    </w:p>
    <w:p w:rsidR="00A075D3" w:rsidRDefault="00F67CD5" w:rsidP="00664CB5">
      <w:r>
        <w:rPr>
          <w:rFonts w:hint="eastAsia"/>
          <w:noProof/>
        </w:rPr>
        <mc:AlternateContent>
          <mc:Choice Requires="wps">
            <w:drawing>
              <wp:anchor distT="0" distB="0" distL="114300" distR="114300" simplePos="0" relativeHeight="251651072" behindDoc="0" locked="0" layoutInCell="1" allowOverlap="1" wp14:anchorId="0249D347" wp14:editId="653AF979">
                <wp:simplePos x="0" y="0"/>
                <wp:positionH relativeFrom="column">
                  <wp:posOffset>-635</wp:posOffset>
                </wp:positionH>
                <wp:positionV relativeFrom="paragraph">
                  <wp:posOffset>42545</wp:posOffset>
                </wp:positionV>
                <wp:extent cx="5353050" cy="5524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535305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0B6E" w:rsidRPr="00D30B6E" w:rsidRDefault="009E5741" w:rsidP="00276999">
                            <w:pPr>
                              <w:ind w:firstLineChars="100" w:firstLine="210"/>
                            </w:pPr>
                            <w:r>
                              <w:rPr>
                                <w:rFonts w:hint="eastAsia"/>
                              </w:rPr>
                              <w:t>80</w:t>
                            </w:r>
                            <w:r>
                              <w:rPr>
                                <w:rFonts w:hint="eastAsia"/>
                              </w:rPr>
                              <w:t>～</w:t>
                            </w:r>
                            <w:r>
                              <w:rPr>
                                <w:rFonts w:hint="eastAsia"/>
                              </w:rPr>
                              <w:t>89</w:t>
                            </w:r>
                            <w:r w:rsidR="00D5614F">
                              <w:rPr>
                                <w:rFonts w:hint="eastAsia"/>
                              </w:rPr>
                              <w:t>歳</w:t>
                            </w:r>
                            <w:r w:rsidR="00A075D3">
                              <w:rPr>
                                <w:rFonts w:hint="eastAsia"/>
                              </w:rPr>
                              <w:t>が</w:t>
                            </w:r>
                            <w:r w:rsidR="00A075D3">
                              <w:rPr>
                                <w:rFonts w:hint="eastAsia"/>
                              </w:rPr>
                              <w:t>4</w:t>
                            </w:r>
                            <w:r w:rsidR="008162ED">
                              <w:t>7</w:t>
                            </w:r>
                            <w:r w:rsidR="00A075D3">
                              <w:rPr>
                                <w:rFonts w:hint="eastAsia"/>
                              </w:rPr>
                              <w:t>％、</w:t>
                            </w:r>
                            <w:r>
                              <w:rPr>
                                <w:rFonts w:hint="eastAsia"/>
                              </w:rPr>
                              <w:t>90</w:t>
                            </w:r>
                            <w:r>
                              <w:rPr>
                                <w:rFonts w:hint="eastAsia"/>
                              </w:rPr>
                              <w:t>～</w:t>
                            </w:r>
                            <w:r>
                              <w:rPr>
                                <w:rFonts w:hint="eastAsia"/>
                              </w:rPr>
                              <w:t>99</w:t>
                            </w:r>
                            <w:r w:rsidR="00A075D3">
                              <w:rPr>
                                <w:rFonts w:hint="eastAsia"/>
                              </w:rPr>
                              <w:t>歳が</w:t>
                            </w:r>
                            <w:r w:rsidR="00744590">
                              <w:rPr>
                                <w:rFonts w:hint="eastAsia"/>
                              </w:rPr>
                              <w:t>3</w:t>
                            </w:r>
                            <w:r w:rsidR="008162ED">
                              <w:t>7</w:t>
                            </w:r>
                            <w:r>
                              <w:rPr>
                                <w:rFonts w:hint="eastAsia"/>
                              </w:rPr>
                              <w:t>％と、</w:t>
                            </w:r>
                            <w:r w:rsidR="00A075D3">
                              <w:rPr>
                                <w:rFonts w:hint="eastAsia"/>
                              </w:rPr>
                              <w:t>80</w:t>
                            </w:r>
                            <w:r w:rsidR="00A075D3">
                              <w:rPr>
                                <w:rFonts w:hint="eastAsia"/>
                              </w:rPr>
                              <w:t>歳以上の利用者で</w:t>
                            </w:r>
                            <w:r>
                              <w:rPr>
                                <w:rFonts w:hint="eastAsia"/>
                              </w:rPr>
                              <w:t>全体の</w:t>
                            </w:r>
                            <w:r w:rsidR="00744590">
                              <w:rPr>
                                <w:rFonts w:hint="eastAsia"/>
                              </w:rPr>
                              <w:t>8</w:t>
                            </w:r>
                            <w:r>
                              <w:rPr>
                                <w:rFonts w:hint="eastAsia"/>
                              </w:rPr>
                              <w:t>割</w:t>
                            </w:r>
                            <w:r w:rsidR="00744590">
                              <w:rPr>
                                <w:rFonts w:hint="eastAsia"/>
                              </w:rPr>
                              <w:t>以上</w:t>
                            </w:r>
                            <w:r>
                              <w:rPr>
                                <w:rFonts w:hint="eastAsia"/>
                              </w:rPr>
                              <w:t>を占めています。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9D347" id="テキスト ボックス 14" o:spid="_x0000_s1027" type="#_x0000_t202" style="position:absolute;left:0;text-align:left;margin-left:-.05pt;margin-top:3.35pt;width:421.5pt;height: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" fillcolor="white [3201]" strokeweight=".5pt">
                <v:textbox>
                  <w:txbxContent>
                    <w:p w:rsidR="00D30B6E" w:rsidRPr="00D30B6E" w:rsidRDefault="009E5741" w:rsidP="00276999">
                      <w:pPr>
                        <w:ind w:firstLineChars="100" w:firstLine="210"/>
                      </w:pPr>
                      <w:r>
                        <w:rPr>
                          <w:rFonts w:hint="eastAsia"/>
                        </w:rPr>
                        <w:t>80</w:t>
                      </w:r>
                      <w:r>
                        <w:rPr>
                          <w:rFonts w:hint="eastAsia"/>
                        </w:rPr>
                        <w:t>～</w:t>
                      </w:r>
                      <w:r>
                        <w:rPr>
                          <w:rFonts w:hint="eastAsia"/>
                        </w:rPr>
                        <w:t>89</w:t>
                      </w:r>
                      <w:r w:rsidR="00D5614F">
                        <w:rPr>
                          <w:rFonts w:hint="eastAsia"/>
                        </w:rPr>
                        <w:t>歳</w:t>
                      </w:r>
                      <w:r w:rsidR="00A075D3">
                        <w:rPr>
                          <w:rFonts w:hint="eastAsia"/>
                        </w:rPr>
                        <w:t>が</w:t>
                      </w:r>
                      <w:r w:rsidR="00A075D3">
                        <w:rPr>
                          <w:rFonts w:hint="eastAsia"/>
                        </w:rPr>
                        <w:t>4</w:t>
                      </w:r>
                      <w:r w:rsidR="008162ED">
                        <w:t>7</w:t>
                      </w:r>
                      <w:r w:rsidR="00A075D3">
                        <w:rPr>
                          <w:rFonts w:hint="eastAsia"/>
                        </w:rPr>
                        <w:t>％、</w:t>
                      </w:r>
                      <w:r>
                        <w:rPr>
                          <w:rFonts w:hint="eastAsia"/>
                        </w:rPr>
                        <w:t>90</w:t>
                      </w:r>
                      <w:r>
                        <w:rPr>
                          <w:rFonts w:hint="eastAsia"/>
                        </w:rPr>
                        <w:t>～</w:t>
                      </w:r>
                      <w:r>
                        <w:rPr>
                          <w:rFonts w:hint="eastAsia"/>
                        </w:rPr>
                        <w:t>99</w:t>
                      </w:r>
                      <w:r w:rsidR="00A075D3">
                        <w:rPr>
                          <w:rFonts w:hint="eastAsia"/>
                        </w:rPr>
                        <w:t>歳が</w:t>
                      </w:r>
                      <w:r w:rsidR="00744590">
                        <w:rPr>
                          <w:rFonts w:hint="eastAsia"/>
                        </w:rPr>
                        <w:t>3</w:t>
                      </w:r>
                      <w:r w:rsidR="008162ED">
                        <w:t>7</w:t>
                      </w:r>
                      <w:r>
                        <w:rPr>
                          <w:rFonts w:hint="eastAsia"/>
                        </w:rPr>
                        <w:t>％と、</w:t>
                      </w:r>
                      <w:r w:rsidR="00A075D3">
                        <w:rPr>
                          <w:rFonts w:hint="eastAsia"/>
                        </w:rPr>
                        <w:t>80</w:t>
                      </w:r>
                      <w:r w:rsidR="00A075D3">
                        <w:rPr>
                          <w:rFonts w:hint="eastAsia"/>
                        </w:rPr>
                        <w:t>歳以上の利用者で</w:t>
                      </w:r>
                      <w:r>
                        <w:rPr>
                          <w:rFonts w:hint="eastAsia"/>
                        </w:rPr>
                        <w:t>全体の</w:t>
                      </w:r>
                      <w:r w:rsidR="00744590">
                        <w:rPr>
                          <w:rFonts w:hint="eastAsia"/>
                        </w:rPr>
                        <w:t>8</w:t>
                      </w:r>
                      <w:r>
                        <w:rPr>
                          <w:rFonts w:hint="eastAsia"/>
                        </w:rPr>
                        <w:t>割</w:t>
                      </w:r>
                      <w:r w:rsidR="00744590">
                        <w:rPr>
                          <w:rFonts w:hint="eastAsia"/>
                        </w:rPr>
                        <w:t>以上</w:t>
                      </w:r>
                      <w:r>
                        <w:rPr>
                          <w:rFonts w:hint="eastAsia"/>
                        </w:rPr>
                        <w:t>を占めています。</w:t>
                      </w:r>
                    </w:p>
                  </w:txbxContent>
                </v:textbox>
              </v:shape>
            </w:pict>
          </mc:Fallback>
        </mc:AlternateContent>
      </w:r>
    </w:p>
    <w:p w:rsidR="00664CB5" w:rsidRPr="00196F43" w:rsidRDefault="00664CB5" w:rsidP="00196F43">
      <w:pPr>
        <w:pStyle w:val="a3"/>
        <w:numPr>
          <w:ilvl w:val="0"/>
          <w:numId w:val="2"/>
        </w:numPr>
        <w:ind w:leftChars="0"/>
        <w:rPr>
          <w:b/>
        </w:rPr>
      </w:pPr>
      <w:r w:rsidRPr="00196F43">
        <w:rPr>
          <w:rFonts w:hint="eastAsia"/>
          <w:b/>
        </w:rPr>
        <w:lastRenderedPageBreak/>
        <w:t>サービス種類</w:t>
      </w:r>
    </w:p>
    <w:tbl>
      <w:tblPr>
        <w:tblStyle w:val="a6"/>
        <w:tblW w:w="0" w:type="auto"/>
        <w:tblLook w:val="04A0" w:firstRow="1" w:lastRow="0" w:firstColumn="1" w:lastColumn="0" w:noHBand="0" w:noVBand="1"/>
      </w:tblPr>
      <w:tblGrid>
        <w:gridCol w:w="3085"/>
        <w:gridCol w:w="709"/>
        <w:gridCol w:w="709"/>
        <w:gridCol w:w="2682"/>
        <w:gridCol w:w="720"/>
        <w:gridCol w:w="797"/>
      </w:tblGrid>
      <w:tr w:rsidR="00A075D3" w:rsidTr="008162ED">
        <w:tc>
          <w:tcPr>
            <w:tcW w:w="3085" w:type="dxa"/>
            <w:shd w:val="clear" w:color="auto" w:fill="D9D9D9" w:themeFill="background1" w:themeFillShade="D9"/>
            <w:vAlign w:val="center"/>
          </w:tcPr>
          <w:p w:rsidR="00397949" w:rsidRPr="00C150F9" w:rsidRDefault="00397949" w:rsidP="00543CB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サービス種類</w:t>
            </w:r>
          </w:p>
        </w:tc>
        <w:tc>
          <w:tcPr>
            <w:tcW w:w="709" w:type="dxa"/>
            <w:shd w:val="clear" w:color="auto" w:fill="D9D9D9" w:themeFill="background1" w:themeFillShade="D9"/>
            <w:vAlign w:val="center"/>
          </w:tcPr>
          <w:p w:rsidR="00397949" w:rsidRPr="00C150F9" w:rsidRDefault="00397949" w:rsidP="00543CB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件数</w:t>
            </w:r>
          </w:p>
        </w:tc>
        <w:tc>
          <w:tcPr>
            <w:tcW w:w="709" w:type="dxa"/>
            <w:shd w:val="clear" w:color="auto" w:fill="D9D9D9" w:themeFill="background1" w:themeFillShade="D9"/>
            <w:vAlign w:val="center"/>
          </w:tcPr>
          <w:p w:rsidR="00397949" w:rsidRPr="00C150F9" w:rsidRDefault="00397949" w:rsidP="00543CB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割合</w:t>
            </w:r>
          </w:p>
        </w:tc>
        <w:tc>
          <w:tcPr>
            <w:tcW w:w="2682" w:type="dxa"/>
            <w:shd w:val="clear" w:color="auto" w:fill="D9D9D9" w:themeFill="background1" w:themeFillShade="D9"/>
            <w:vAlign w:val="center"/>
          </w:tcPr>
          <w:p w:rsidR="00397949" w:rsidRPr="00C150F9" w:rsidRDefault="00397949" w:rsidP="00543CB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サービス種類</w:t>
            </w:r>
          </w:p>
        </w:tc>
        <w:tc>
          <w:tcPr>
            <w:tcW w:w="720" w:type="dxa"/>
            <w:shd w:val="clear" w:color="auto" w:fill="D9D9D9" w:themeFill="background1" w:themeFillShade="D9"/>
            <w:vAlign w:val="center"/>
          </w:tcPr>
          <w:p w:rsidR="00397949" w:rsidRPr="00C150F9" w:rsidRDefault="00397949" w:rsidP="00543CB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件数</w:t>
            </w:r>
          </w:p>
        </w:tc>
        <w:tc>
          <w:tcPr>
            <w:tcW w:w="797" w:type="dxa"/>
            <w:shd w:val="clear" w:color="auto" w:fill="D9D9D9" w:themeFill="background1" w:themeFillShade="D9"/>
            <w:vAlign w:val="center"/>
          </w:tcPr>
          <w:p w:rsidR="00397949" w:rsidRPr="00C150F9" w:rsidRDefault="00397949" w:rsidP="00543CB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割合</w:t>
            </w:r>
          </w:p>
        </w:tc>
      </w:tr>
      <w:tr w:rsidR="008162ED" w:rsidTr="008162ED">
        <w:tc>
          <w:tcPr>
            <w:tcW w:w="3085" w:type="dxa"/>
            <w:vAlign w:val="center"/>
          </w:tcPr>
          <w:p w:rsidR="008162ED" w:rsidRPr="00C150F9" w:rsidRDefault="008162ED" w:rsidP="008162ED">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介護老人福祉施設</w:t>
            </w:r>
          </w:p>
        </w:tc>
        <w:tc>
          <w:tcPr>
            <w:tcW w:w="709" w:type="dxa"/>
            <w:vAlign w:val="center"/>
          </w:tcPr>
          <w:p w:rsidR="008162ED" w:rsidRPr="008162ED" w:rsidRDefault="008162ED" w:rsidP="008162ED">
            <w:pPr>
              <w:widowControl/>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48</w:t>
            </w:r>
          </w:p>
        </w:tc>
        <w:tc>
          <w:tcPr>
            <w:tcW w:w="709"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40%</w:t>
            </w:r>
          </w:p>
        </w:tc>
        <w:tc>
          <w:tcPr>
            <w:tcW w:w="2682" w:type="dxa"/>
            <w:vAlign w:val="center"/>
          </w:tcPr>
          <w:p w:rsidR="008162ED" w:rsidRPr="00C150F9" w:rsidRDefault="008162ED" w:rsidP="008162ED">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訪問介護</w:t>
            </w:r>
          </w:p>
        </w:tc>
        <w:tc>
          <w:tcPr>
            <w:tcW w:w="720" w:type="dxa"/>
            <w:vAlign w:val="center"/>
          </w:tcPr>
          <w:p w:rsidR="008162ED" w:rsidRPr="008162ED" w:rsidRDefault="008162ED" w:rsidP="008162ED">
            <w:pPr>
              <w:widowControl/>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w:t>
            </w:r>
          </w:p>
        </w:tc>
        <w:tc>
          <w:tcPr>
            <w:tcW w:w="797"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w:t>
            </w:r>
          </w:p>
        </w:tc>
      </w:tr>
      <w:tr w:rsidR="008162ED" w:rsidTr="008162ED">
        <w:tc>
          <w:tcPr>
            <w:tcW w:w="3085" w:type="dxa"/>
            <w:vAlign w:val="center"/>
          </w:tcPr>
          <w:p w:rsidR="008162ED" w:rsidRPr="00C150F9" w:rsidRDefault="008162ED" w:rsidP="008162ED">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介護老人保健施設</w:t>
            </w:r>
          </w:p>
        </w:tc>
        <w:tc>
          <w:tcPr>
            <w:tcW w:w="709"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12</w:t>
            </w:r>
          </w:p>
        </w:tc>
        <w:tc>
          <w:tcPr>
            <w:tcW w:w="709"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10%</w:t>
            </w:r>
          </w:p>
        </w:tc>
        <w:tc>
          <w:tcPr>
            <w:tcW w:w="2682" w:type="dxa"/>
            <w:vAlign w:val="center"/>
          </w:tcPr>
          <w:p w:rsidR="008162ED" w:rsidRPr="00C150F9" w:rsidRDefault="008162ED" w:rsidP="008162ED">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訪問入浴</w:t>
            </w:r>
          </w:p>
        </w:tc>
        <w:tc>
          <w:tcPr>
            <w:tcW w:w="720"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0</w:t>
            </w:r>
          </w:p>
        </w:tc>
        <w:tc>
          <w:tcPr>
            <w:tcW w:w="797"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0%</w:t>
            </w:r>
          </w:p>
        </w:tc>
      </w:tr>
      <w:tr w:rsidR="008162ED" w:rsidTr="008162ED">
        <w:tc>
          <w:tcPr>
            <w:tcW w:w="3085" w:type="dxa"/>
            <w:vAlign w:val="center"/>
          </w:tcPr>
          <w:p w:rsidR="008162ED" w:rsidRPr="00C150F9" w:rsidRDefault="008162ED" w:rsidP="008162ED">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短期入所系サービス（特養）</w:t>
            </w:r>
          </w:p>
        </w:tc>
        <w:tc>
          <w:tcPr>
            <w:tcW w:w="709"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2</w:t>
            </w:r>
          </w:p>
        </w:tc>
        <w:tc>
          <w:tcPr>
            <w:tcW w:w="709"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2%</w:t>
            </w:r>
          </w:p>
        </w:tc>
        <w:tc>
          <w:tcPr>
            <w:tcW w:w="2682" w:type="dxa"/>
            <w:vAlign w:val="center"/>
          </w:tcPr>
          <w:p w:rsidR="008162ED" w:rsidRPr="00C150F9" w:rsidRDefault="008162ED" w:rsidP="008162ED">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訪問看護</w:t>
            </w:r>
          </w:p>
        </w:tc>
        <w:tc>
          <w:tcPr>
            <w:tcW w:w="720"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0</w:t>
            </w:r>
          </w:p>
        </w:tc>
        <w:tc>
          <w:tcPr>
            <w:tcW w:w="797"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0%</w:t>
            </w:r>
          </w:p>
        </w:tc>
      </w:tr>
      <w:tr w:rsidR="008162ED" w:rsidTr="008162ED">
        <w:tc>
          <w:tcPr>
            <w:tcW w:w="3085" w:type="dxa"/>
            <w:vAlign w:val="center"/>
          </w:tcPr>
          <w:p w:rsidR="008162ED" w:rsidRPr="00C150F9" w:rsidRDefault="008162ED" w:rsidP="008162ED">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短期入所系サービス（老健）</w:t>
            </w:r>
          </w:p>
        </w:tc>
        <w:tc>
          <w:tcPr>
            <w:tcW w:w="709"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0</w:t>
            </w:r>
          </w:p>
        </w:tc>
        <w:tc>
          <w:tcPr>
            <w:tcW w:w="709"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0%</w:t>
            </w:r>
          </w:p>
        </w:tc>
        <w:tc>
          <w:tcPr>
            <w:tcW w:w="2682" w:type="dxa"/>
            <w:vAlign w:val="center"/>
          </w:tcPr>
          <w:p w:rsidR="008162ED" w:rsidRPr="00C150F9" w:rsidRDefault="008162ED" w:rsidP="008162ED">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訪問リハビリテーション</w:t>
            </w:r>
          </w:p>
        </w:tc>
        <w:tc>
          <w:tcPr>
            <w:tcW w:w="720"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0</w:t>
            </w:r>
          </w:p>
        </w:tc>
        <w:tc>
          <w:tcPr>
            <w:tcW w:w="797"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0%</w:t>
            </w:r>
          </w:p>
        </w:tc>
      </w:tr>
      <w:tr w:rsidR="008162ED" w:rsidTr="008162ED">
        <w:tc>
          <w:tcPr>
            <w:tcW w:w="3085" w:type="dxa"/>
            <w:vAlign w:val="center"/>
          </w:tcPr>
          <w:p w:rsidR="008162ED" w:rsidRPr="00C150F9" w:rsidRDefault="008162ED" w:rsidP="008162ED">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特定施設</w:t>
            </w:r>
          </w:p>
        </w:tc>
        <w:tc>
          <w:tcPr>
            <w:tcW w:w="709"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23</w:t>
            </w:r>
          </w:p>
        </w:tc>
        <w:tc>
          <w:tcPr>
            <w:tcW w:w="709"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19%</w:t>
            </w:r>
          </w:p>
        </w:tc>
        <w:tc>
          <w:tcPr>
            <w:tcW w:w="2682" w:type="dxa"/>
            <w:vAlign w:val="center"/>
          </w:tcPr>
          <w:p w:rsidR="008162ED" w:rsidRPr="00C150F9" w:rsidRDefault="008162ED" w:rsidP="008162ED">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居宅療養管理指導</w:t>
            </w:r>
          </w:p>
        </w:tc>
        <w:tc>
          <w:tcPr>
            <w:tcW w:w="720"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0</w:t>
            </w:r>
          </w:p>
        </w:tc>
        <w:tc>
          <w:tcPr>
            <w:tcW w:w="797"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0%</w:t>
            </w:r>
          </w:p>
        </w:tc>
      </w:tr>
      <w:tr w:rsidR="008162ED" w:rsidTr="008162ED">
        <w:tc>
          <w:tcPr>
            <w:tcW w:w="3085" w:type="dxa"/>
            <w:vAlign w:val="center"/>
          </w:tcPr>
          <w:p w:rsidR="008162ED" w:rsidRPr="00C150F9" w:rsidRDefault="008162ED" w:rsidP="008162ED">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認知症対応型共同生活介護</w:t>
            </w:r>
          </w:p>
        </w:tc>
        <w:tc>
          <w:tcPr>
            <w:tcW w:w="709"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4</w:t>
            </w:r>
          </w:p>
        </w:tc>
        <w:tc>
          <w:tcPr>
            <w:tcW w:w="709"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3%</w:t>
            </w:r>
          </w:p>
        </w:tc>
        <w:tc>
          <w:tcPr>
            <w:tcW w:w="2682" w:type="dxa"/>
            <w:vAlign w:val="center"/>
          </w:tcPr>
          <w:p w:rsidR="008162ED" w:rsidRPr="00C150F9" w:rsidRDefault="008162ED" w:rsidP="008162ED">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通所介護</w:t>
            </w:r>
          </w:p>
        </w:tc>
        <w:tc>
          <w:tcPr>
            <w:tcW w:w="720"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16</w:t>
            </w:r>
          </w:p>
        </w:tc>
        <w:tc>
          <w:tcPr>
            <w:tcW w:w="797"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13%</w:t>
            </w:r>
          </w:p>
        </w:tc>
      </w:tr>
      <w:tr w:rsidR="008162ED" w:rsidTr="008162ED">
        <w:tc>
          <w:tcPr>
            <w:tcW w:w="3085" w:type="dxa"/>
            <w:vAlign w:val="center"/>
          </w:tcPr>
          <w:p w:rsidR="008162ED" w:rsidRPr="00C150F9" w:rsidRDefault="008162ED" w:rsidP="008162ED">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小規模多機能型</w:t>
            </w:r>
          </w:p>
        </w:tc>
        <w:tc>
          <w:tcPr>
            <w:tcW w:w="709"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2</w:t>
            </w:r>
          </w:p>
        </w:tc>
        <w:tc>
          <w:tcPr>
            <w:tcW w:w="709"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2%</w:t>
            </w:r>
          </w:p>
        </w:tc>
        <w:tc>
          <w:tcPr>
            <w:tcW w:w="2682" w:type="dxa"/>
            <w:vAlign w:val="center"/>
          </w:tcPr>
          <w:p w:rsidR="008162ED" w:rsidRPr="00C150F9" w:rsidRDefault="008162ED" w:rsidP="008162ED">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通所リハビリテーション</w:t>
            </w:r>
          </w:p>
        </w:tc>
        <w:tc>
          <w:tcPr>
            <w:tcW w:w="720"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0</w:t>
            </w:r>
          </w:p>
        </w:tc>
        <w:tc>
          <w:tcPr>
            <w:tcW w:w="797"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0%</w:t>
            </w:r>
          </w:p>
        </w:tc>
      </w:tr>
      <w:tr w:rsidR="008162ED" w:rsidTr="008162ED">
        <w:tc>
          <w:tcPr>
            <w:tcW w:w="3085" w:type="dxa"/>
            <w:tcBorders>
              <w:bottom w:val="single" w:sz="4" w:space="0" w:color="auto"/>
            </w:tcBorders>
            <w:vAlign w:val="center"/>
          </w:tcPr>
          <w:p w:rsidR="008162ED" w:rsidRPr="00C150F9" w:rsidRDefault="008162ED" w:rsidP="008162ED">
            <w:pPr>
              <w:widowControl/>
              <w:jc w:val="left"/>
              <w:rPr>
                <w:rFonts w:ascii="ＭＳ Ｐゴシック" w:eastAsia="ＭＳ Ｐゴシック" w:hAnsi="ＭＳ Ｐゴシック" w:cs="ＭＳ Ｐゴシック"/>
                <w:color w:val="000000"/>
                <w:kern w:val="0"/>
                <w:sz w:val="22"/>
              </w:rPr>
            </w:pPr>
            <w:r w:rsidRPr="008162ED">
              <w:rPr>
                <w:rFonts w:ascii="ＭＳ Ｐゴシック" w:eastAsia="ＭＳ Ｐゴシック" w:hAnsi="ＭＳ Ｐゴシック" w:cs="ＭＳ Ｐゴシック" w:hint="eastAsia"/>
                <w:color w:val="000000"/>
                <w:kern w:val="0"/>
                <w:sz w:val="22"/>
              </w:rPr>
              <w:t>看護小規模多機能型居宅介護</w:t>
            </w:r>
          </w:p>
        </w:tc>
        <w:tc>
          <w:tcPr>
            <w:tcW w:w="709" w:type="dxa"/>
            <w:tcBorders>
              <w:bottom w:val="single" w:sz="4" w:space="0" w:color="auto"/>
            </w:tcBorders>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w:t>
            </w:r>
          </w:p>
        </w:tc>
        <w:tc>
          <w:tcPr>
            <w:tcW w:w="709" w:type="dxa"/>
            <w:tcBorders>
              <w:bottom w:val="single" w:sz="4" w:space="0" w:color="auto"/>
            </w:tcBorders>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w:t>
            </w:r>
          </w:p>
        </w:tc>
        <w:tc>
          <w:tcPr>
            <w:tcW w:w="2682" w:type="dxa"/>
            <w:vAlign w:val="center"/>
          </w:tcPr>
          <w:p w:rsidR="008162ED" w:rsidRPr="00C150F9" w:rsidRDefault="008162ED" w:rsidP="008162ED">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その他</w:t>
            </w:r>
          </w:p>
        </w:tc>
        <w:tc>
          <w:tcPr>
            <w:tcW w:w="720"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3</w:t>
            </w:r>
          </w:p>
        </w:tc>
        <w:tc>
          <w:tcPr>
            <w:tcW w:w="797"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3%</w:t>
            </w:r>
          </w:p>
        </w:tc>
      </w:tr>
      <w:tr w:rsidR="008162ED" w:rsidTr="00A31536">
        <w:tc>
          <w:tcPr>
            <w:tcW w:w="3085" w:type="dxa"/>
            <w:tcBorders>
              <w:tl2br w:val="nil"/>
            </w:tcBorders>
          </w:tcPr>
          <w:p w:rsidR="008162ED" w:rsidRPr="008162ED" w:rsidRDefault="008162ED" w:rsidP="008162ED">
            <w:pPr>
              <w:rPr>
                <w:rFonts w:ascii="ＭＳ Ｐゴシック" w:eastAsia="ＭＳ Ｐゴシック" w:hAnsi="ＭＳ Ｐゴシック"/>
              </w:rPr>
            </w:pPr>
            <w:r w:rsidRPr="008162ED">
              <w:rPr>
                <w:rFonts w:ascii="ＭＳ Ｐゴシック" w:eastAsia="ＭＳ Ｐゴシック" w:hAnsi="ＭＳ Ｐゴシック" w:hint="eastAsia"/>
              </w:rPr>
              <w:t>有料老人ホーム</w:t>
            </w:r>
          </w:p>
        </w:tc>
        <w:tc>
          <w:tcPr>
            <w:tcW w:w="709" w:type="dxa"/>
            <w:tcBorders>
              <w:tl2br w:val="nil"/>
            </w:tcBorders>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7</w:t>
            </w:r>
          </w:p>
        </w:tc>
        <w:tc>
          <w:tcPr>
            <w:tcW w:w="709" w:type="dxa"/>
            <w:tcBorders>
              <w:tl2br w:val="nil"/>
            </w:tcBorders>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6%</w:t>
            </w:r>
          </w:p>
        </w:tc>
        <w:tc>
          <w:tcPr>
            <w:tcW w:w="2682" w:type="dxa"/>
            <w:vAlign w:val="center"/>
          </w:tcPr>
          <w:p w:rsidR="008162ED" w:rsidRPr="00C150F9" w:rsidRDefault="008162ED" w:rsidP="008162ED">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合計</w:t>
            </w:r>
          </w:p>
        </w:tc>
        <w:tc>
          <w:tcPr>
            <w:tcW w:w="720" w:type="dxa"/>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119</w:t>
            </w:r>
          </w:p>
        </w:tc>
        <w:tc>
          <w:tcPr>
            <w:tcW w:w="797" w:type="dxa"/>
            <w:vAlign w:val="center"/>
          </w:tcPr>
          <w:p w:rsidR="008162ED" w:rsidRPr="008162ED" w:rsidRDefault="00D5614F" w:rsidP="008162ED">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100</w:t>
            </w:r>
            <w:r w:rsidR="008162ED" w:rsidRPr="008162ED">
              <w:rPr>
                <w:rFonts w:ascii="ＭＳ Ｐゴシック" w:eastAsia="ＭＳ Ｐゴシック" w:hAnsi="ＭＳ Ｐゴシック" w:hint="eastAsia"/>
                <w:color w:val="000000"/>
                <w:sz w:val="22"/>
              </w:rPr>
              <w:t>%</w:t>
            </w:r>
          </w:p>
        </w:tc>
      </w:tr>
    </w:tbl>
    <w:p w:rsidR="00664CB5" w:rsidRDefault="00C77C1E" w:rsidP="00664CB5">
      <w:r>
        <w:rPr>
          <w:noProof/>
        </w:rPr>
        <w:drawing>
          <wp:anchor distT="0" distB="0" distL="114300" distR="114300" simplePos="0" relativeHeight="251655680" behindDoc="1" locked="0" layoutInCell="1" allowOverlap="1" wp14:anchorId="5FEA1897">
            <wp:simplePos x="0" y="0"/>
            <wp:positionH relativeFrom="column">
              <wp:posOffset>-70485</wp:posOffset>
            </wp:positionH>
            <wp:positionV relativeFrom="paragraph">
              <wp:posOffset>127000</wp:posOffset>
            </wp:positionV>
            <wp:extent cx="5510749" cy="349567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4518" cy="34980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4CB5" w:rsidRDefault="00664CB5" w:rsidP="00664CB5"/>
    <w:p w:rsidR="00A075D3" w:rsidRDefault="00A075D3" w:rsidP="00664CB5"/>
    <w:p w:rsidR="008162ED" w:rsidRDefault="008162ED" w:rsidP="00664CB5"/>
    <w:p w:rsidR="008162ED" w:rsidRDefault="008162ED" w:rsidP="00664CB5"/>
    <w:p w:rsidR="008162ED" w:rsidRDefault="008162ED" w:rsidP="00664CB5"/>
    <w:p w:rsidR="008162ED" w:rsidRDefault="008162ED" w:rsidP="00664CB5"/>
    <w:p w:rsidR="008162ED" w:rsidRDefault="008162ED" w:rsidP="00664CB5"/>
    <w:p w:rsidR="008162ED" w:rsidRDefault="008162ED" w:rsidP="00664CB5"/>
    <w:p w:rsidR="008162ED" w:rsidRDefault="008162ED" w:rsidP="00664CB5"/>
    <w:p w:rsidR="008162ED" w:rsidRDefault="008162ED" w:rsidP="00664CB5"/>
    <w:p w:rsidR="008162ED" w:rsidRDefault="008162ED" w:rsidP="00664CB5"/>
    <w:p w:rsidR="008162ED" w:rsidRDefault="008162ED" w:rsidP="00664CB5"/>
    <w:p w:rsidR="008162ED" w:rsidRDefault="008162ED" w:rsidP="00664CB5"/>
    <w:p w:rsidR="008162ED" w:rsidRDefault="008162ED" w:rsidP="00664CB5"/>
    <w:p w:rsidR="008162ED" w:rsidRDefault="008162ED" w:rsidP="00664CB5"/>
    <w:p w:rsidR="00C77C1E" w:rsidRDefault="00C77C1E" w:rsidP="00664CB5"/>
    <w:p w:rsidR="007E319A" w:rsidRDefault="007E319A" w:rsidP="00664CB5">
      <w:r>
        <w:rPr>
          <w:rFonts w:hint="eastAsia"/>
          <w:noProof/>
        </w:rPr>
        <mc:AlternateContent>
          <mc:Choice Requires="wps">
            <w:drawing>
              <wp:anchor distT="0" distB="0" distL="114300" distR="114300" simplePos="0" relativeHeight="251647488" behindDoc="0" locked="0" layoutInCell="1" allowOverlap="1" wp14:anchorId="0FA1840A" wp14:editId="42531FB1">
                <wp:simplePos x="0" y="0"/>
                <wp:positionH relativeFrom="column">
                  <wp:posOffset>-41910</wp:posOffset>
                </wp:positionH>
                <wp:positionV relativeFrom="paragraph">
                  <wp:posOffset>69850</wp:posOffset>
                </wp:positionV>
                <wp:extent cx="5410200" cy="128587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5410200"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37DB" w:rsidRDefault="00A075D3" w:rsidP="00276999">
                            <w:pPr>
                              <w:ind w:firstLineChars="100" w:firstLine="210"/>
                            </w:pPr>
                            <w:r>
                              <w:rPr>
                                <w:rFonts w:hint="eastAsia"/>
                              </w:rPr>
                              <w:t>サービス種類ごとの件数では、介護老人福祉施設が</w:t>
                            </w:r>
                            <w:r w:rsidR="00744590">
                              <w:rPr>
                                <w:rFonts w:hint="eastAsia"/>
                              </w:rPr>
                              <w:t>48</w:t>
                            </w:r>
                            <w:r w:rsidR="007E319A">
                              <w:rPr>
                                <w:rFonts w:hint="eastAsia"/>
                              </w:rPr>
                              <w:t>件（</w:t>
                            </w:r>
                            <w:r w:rsidR="007E319A">
                              <w:rPr>
                                <w:rFonts w:hint="eastAsia"/>
                              </w:rPr>
                              <w:t>4</w:t>
                            </w:r>
                            <w:r w:rsidR="008162ED">
                              <w:t>0</w:t>
                            </w:r>
                            <w:r w:rsidR="007E319A">
                              <w:rPr>
                                <w:rFonts w:hint="eastAsia"/>
                              </w:rPr>
                              <w:t>％）と</w:t>
                            </w:r>
                            <w:r>
                              <w:rPr>
                                <w:rFonts w:hint="eastAsia"/>
                              </w:rPr>
                              <w:t>最も多く</w:t>
                            </w:r>
                            <w:r w:rsidR="007E319A">
                              <w:rPr>
                                <w:rFonts w:hint="eastAsia"/>
                              </w:rPr>
                              <w:t>なって</w:t>
                            </w:r>
                            <w:r w:rsidR="00744590">
                              <w:rPr>
                                <w:rFonts w:hint="eastAsia"/>
                              </w:rPr>
                              <w:t>おり、令和</w:t>
                            </w:r>
                            <w:r w:rsidR="00477D9C">
                              <w:rPr>
                                <w:rFonts w:hint="eastAsia"/>
                              </w:rPr>
                              <w:t>4</w:t>
                            </w:r>
                            <w:r w:rsidR="00744590">
                              <w:rPr>
                                <w:rFonts w:hint="eastAsia"/>
                              </w:rPr>
                              <w:t>年度の下半期に比べ件数も増加傾向になっています</w:t>
                            </w:r>
                            <w:r w:rsidR="007E319A">
                              <w:rPr>
                                <w:rFonts w:hint="eastAsia"/>
                              </w:rPr>
                              <w:t>。</w:t>
                            </w:r>
                          </w:p>
                          <w:p w:rsidR="00A075D3" w:rsidRPr="00D30B6E" w:rsidRDefault="00744590" w:rsidP="002A37DB">
                            <w:pPr>
                              <w:ind w:firstLineChars="100" w:firstLine="210"/>
                            </w:pPr>
                            <w:r>
                              <w:rPr>
                                <w:rFonts w:hint="eastAsia"/>
                              </w:rPr>
                              <w:t>また</w:t>
                            </w:r>
                            <w:r w:rsidR="002A37DB">
                              <w:rPr>
                                <w:rFonts w:hint="eastAsia"/>
                              </w:rPr>
                              <w:t>サービス種類別で見ると、次いで特定施設、通所介護となっ</w:t>
                            </w:r>
                            <w:r w:rsidR="00477D9C">
                              <w:rPr>
                                <w:rFonts w:hint="eastAsia"/>
                              </w:rPr>
                              <w:t>ており</w:t>
                            </w:r>
                            <w:r w:rsidR="002A37DB">
                              <w:rPr>
                                <w:rFonts w:hint="eastAsia"/>
                              </w:rPr>
                              <w:t>、令和</w:t>
                            </w:r>
                            <w:r w:rsidR="00D5614F">
                              <w:rPr>
                                <w:rFonts w:hint="eastAsia"/>
                              </w:rPr>
                              <w:t>4</w:t>
                            </w:r>
                            <w:r w:rsidR="002A37DB">
                              <w:rPr>
                                <w:rFonts w:hint="eastAsia"/>
                              </w:rPr>
                              <w:t>年度</w:t>
                            </w:r>
                            <w:r w:rsidR="00D5614F">
                              <w:rPr>
                                <w:rFonts w:hint="eastAsia"/>
                              </w:rPr>
                              <w:t>下半期</w:t>
                            </w:r>
                            <w:r w:rsidR="002A37DB">
                              <w:rPr>
                                <w:rFonts w:hint="eastAsia"/>
                              </w:rPr>
                              <w:t>の上位順位と変化は</w:t>
                            </w:r>
                            <w:r w:rsidR="00477D9C">
                              <w:rPr>
                                <w:rFonts w:hint="eastAsia"/>
                              </w:rPr>
                              <w:t>ありませんでした</w:t>
                            </w:r>
                            <w:r w:rsidR="002A37DB">
                              <w:rPr>
                                <w:rFonts w:hint="eastAsia"/>
                              </w:rPr>
                              <w:t>が、通所介護の件数が減少傾向になっています。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1840A" id="テキスト ボックス 26" o:spid="_x0000_s1028" type="#_x0000_t202" style="position:absolute;left:0;text-align:left;margin-left:-3.3pt;margin-top:5.5pt;width:426pt;height:10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" fillcolor="white [3201]" strokeweight=".5pt">
                <v:textbox>
                  <w:txbxContent>
                    <w:p w:rsidR="002A37DB" w:rsidRDefault="00A075D3" w:rsidP="00276999">
                      <w:pPr>
                        <w:ind w:firstLineChars="100" w:firstLine="210"/>
                      </w:pPr>
                      <w:r>
                        <w:rPr>
                          <w:rFonts w:hint="eastAsia"/>
                        </w:rPr>
                        <w:t>サービス種類ごとの件数では、介護老人福祉施設が</w:t>
                      </w:r>
                      <w:r w:rsidR="00744590">
                        <w:rPr>
                          <w:rFonts w:hint="eastAsia"/>
                        </w:rPr>
                        <w:t>48</w:t>
                      </w:r>
                      <w:r w:rsidR="007E319A">
                        <w:rPr>
                          <w:rFonts w:hint="eastAsia"/>
                        </w:rPr>
                        <w:t>件（</w:t>
                      </w:r>
                      <w:r w:rsidR="007E319A">
                        <w:rPr>
                          <w:rFonts w:hint="eastAsia"/>
                        </w:rPr>
                        <w:t>4</w:t>
                      </w:r>
                      <w:r w:rsidR="008162ED">
                        <w:t>0</w:t>
                      </w:r>
                      <w:r w:rsidR="007E319A">
                        <w:rPr>
                          <w:rFonts w:hint="eastAsia"/>
                        </w:rPr>
                        <w:t>％）と</w:t>
                      </w:r>
                      <w:r>
                        <w:rPr>
                          <w:rFonts w:hint="eastAsia"/>
                        </w:rPr>
                        <w:t>最も多く</w:t>
                      </w:r>
                      <w:r w:rsidR="007E319A">
                        <w:rPr>
                          <w:rFonts w:hint="eastAsia"/>
                        </w:rPr>
                        <w:t>なって</w:t>
                      </w:r>
                      <w:r w:rsidR="00744590">
                        <w:rPr>
                          <w:rFonts w:hint="eastAsia"/>
                        </w:rPr>
                        <w:t>おり、令和</w:t>
                      </w:r>
                      <w:r w:rsidR="00477D9C">
                        <w:rPr>
                          <w:rFonts w:hint="eastAsia"/>
                        </w:rPr>
                        <w:t>4</w:t>
                      </w:r>
                      <w:r w:rsidR="00744590">
                        <w:rPr>
                          <w:rFonts w:hint="eastAsia"/>
                        </w:rPr>
                        <w:t>年度の下半期に比べ件数も増加傾向になっています</w:t>
                      </w:r>
                      <w:r w:rsidR="007E319A">
                        <w:rPr>
                          <w:rFonts w:hint="eastAsia"/>
                        </w:rPr>
                        <w:t>。</w:t>
                      </w:r>
                    </w:p>
                    <w:p w:rsidR="00A075D3" w:rsidRPr="00D30B6E" w:rsidRDefault="00744590" w:rsidP="002A37DB">
                      <w:pPr>
                        <w:ind w:firstLineChars="100" w:firstLine="210"/>
                      </w:pPr>
                      <w:r>
                        <w:rPr>
                          <w:rFonts w:hint="eastAsia"/>
                        </w:rPr>
                        <w:t>また</w:t>
                      </w:r>
                      <w:r w:rsidR="002A37DB">
                        <w:rPr>
                          <w:rFonts w:hint="eastAsia"/>
                        </w:rPr>
                        <w:t>サービス種類別で見ると、次いで特定施設、通所介護となっ</w:t>
                      </w:r>
                      <w:r w:rsidR="00477D9C">
                        <w:rPr>
                          <w:rFonts w:hint="eastAsia"/>
                        </w:rPr>
                        <w:t>ており</w:t>
                      </w:r>
                      <w:r w:rsidR="002A37DB">
                        <w:rPr>
                          <w:rFonts w:hint="eastAsia"/>
                        </w:rPr>
                        <w:t>、令和</w:t>
                      </w:r>
                      <w:r w:rsidR="00D5614F">
                        <w:rPr>
                          <w:rFonts w:hint="eastAsia"/>
                        </w:rPr>
                        <w:t>4</w:t>
                      </w:r>
                      <w:r w:rsidR="002A37DB">
                        <w:rPr>
                          <w:rFonts w:hint="eastAsia"/>
                        </w:rPr>
                        <w:t>年度</w:t>
                      </w:r>
                      <w:r w:rsidR="00D5614F">
                        <w:rPr>
                          <w:rFonts w:hint="eastAsia"/>
                        </w:rPr>
                        <w:t>下半期</w:t>
                      </w:r>
                      <w:r w:rsidR="002A37DB">
                        <w:rPr>
                          <w:rFonts w:hint="eastAsia"/>
                        </w:rPr>
                        <w:t>の上位順位と変化は</w:t>
                      </w:r>
                      <w:r w:rsidR="00477D9C">
                        <w:rPr>
                          <w:rFonts w:hint="eastAsia"/>
                        </w:rPr>
                        <w:t>ありませんでした</w:t>
                      </w:r>
                      <w:r w:rsidR="002A37DB">
                        <w:rPr>
                          <w:rFonts w:hint="eastAsia"/>
                        </w:rPr>
                        <w:t>が、通所介護の件数が減少傾向になっています。</w:t>
                      </w:r>
                    </w:p>
                  </w:txbxContent>
                </v:textbox>
              </v:shape>
            </w:pict>
          </mc:Fallback>
        </mc:AlternateContent>
      </w:r>
    </w:p>
    <w:p w:rsidR="007E319A" w:rsidRDefault="007E319A" w:rsidP="00664CB5"/>
    <w:p w:rsidR="007E319A" w:rsidRDefault="007E319A" w:rsidP="00664CB5"/>
    <w:p w:rsidR="00A075D3" w:rsidRDefault="00A075D3" w:rsidP="00664CB5"/>
    <w:p w:rsidR="00A075D3" w:rsidRDefault="00A075D3" w:rsidP="00664CB5"/>
    <w:p w:rsidR="00AE3720" w:rsidRDefault="00AE3720" w:rsidP="00664CB5"/>
    <w:p w:rsidR="00AE3720" w:rsidRDefault="00AE3720" w:rsidP="00664CB5"/>
    <w:p w:rsidR="00AE3720" w:rsidRDefault="00AE3720" w:rsidP="00664CB5"/>
    <w:p w:rsidR="00477D9C" w:rsidRDefault="00477D9C" w:rsidP="00664CB5"/>
    <w:p w:rsidR="00664CB5" w:rsidRPr="00196F43" w:rsidRDefault="00C77C1E" w:rsidP="00196F43">
      <w:pPr>
        <w:pStyle w:val="a3"/>
        <w:numPr>
          <w:ilvl w:val="0"/>
          <w:numId w:val="2"/>
        </w:numPr>
        <w:ind w:leftChars="0"/>
        <w:rPr>
          <w:b/>
        </w:rPr>
      </w:pPr>
      <w:r>
        <w:rPr>
          <w:noProof/>
        </w:rPr>
        <w:drawing>
          <wp:anchor distT="0" distB="0" distL="114300" distR="114300" simplePos="0" relativeHeight="251658752" behindDoc="1" locked="0" layoutInCell="1" allowOverlap="1" wp14:anchorId="35A32BA6">
            <wp:simplePos x="0" y="0"/>
            <wp:positionH relativeFrom="column">
              <wp:posOffset>2606040</wp:posOffset>
            </wp:positionH>
            <wp:positionV relativeFrom="paragraph">
              <wp:posOffset>225425</wp:posOffset>
            </wp:positionV>
            <wp:extent cx="3193415" cy="2038350"/>
            <wp:effectExtent l="0" t="0" r="698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3415"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CB5" w:rsidRPr="00196F43">
        <w:rPr>
          <w:rFonts w:hint="eastAsia"/>
          <w:b/>
        </w:rPr>
        <w:t>介護度</w:t>
      </w:r>
    </w:p>
    <w:tbl>
      <w:tblPr>
        <w:tblpPr w:leftFromText="142" w:rightFromText="142" w:vertAnchor="text" w:tblpY="1"/>
        <w:tblOverlap w:val="never"/>
        <w:tblW w:w="3843" w:type="dxa"/>
        <w:tblCellMar>
          <w:left w:w="99" w:type="dxa"/>
          <w:right w:w="99" w:type="dxa"/>
        </w:tblCellMar>
        <w:tblLook w:val="04A0" w:firstRow="1" w:lastRow="0" w:firstColumn="1" w:lastColumn="0" w:noHBand="0" w:noVBand="1"/>
      </w:tblPr>
      <w:tblGrid>
        <w:gridCol w:w="1575"/>
        <w:gridCol w:w="1134"/>
        <w:gridCol w:w="1134"/>
      </w:tblGrid>
      <w:tr w:rsidR="00961521" w:rsidRPr="00961521" w:rsidTr="00B33E40">
        <w:trPr>
          <w:trHeight w:val="270"/>
        </w:trPr>
        <w:tc>
          <w:tcPr>
            <w:tcW w:w="15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521" w:rsidRPr="00961521" w:rsidRDefault="00961521" w:rsidP="00B33E40">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介護度</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961521" w:rsidRPr="00961521" w:rsidRDefault="00961521" w:rsidP="00B33E40">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件数</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961521" w:rsidRPr="00961521" w:rsidRDefault="00961521" w:rsidP="00B33E40">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割合</w:t>
            </w:r>
          </w:p>
        </w:tc>
      </w:tr>
      <w:tr w:rsidR="008162ED"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8162ED" w:rsidRPr="00961521" w:rsidRDefault="008162ED" w:rsidP="008162ED">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自立</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widowControl/>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0%</w:t>
            </w:r>
          </w:p>
        </w:tc>
      </w:tr>
      <w:tr w:rsidR="008162ED"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8162ED" w:rsidRPr="00961521" w:rsidRDefault="008162ED" w:rsidP="008162ED">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要支援</w:t>
            </w:r>
            <w:r w:rsidR="00D5614F">
              <w:rPr>
                <w:rFonts w:ascii="ＭＳ Ｐゴシック" w:eastAsia="ＭＳ Ｐゴシック" w:hAnsi="ＭＳ Ｐゴシック" w:cs="ＭＳ Ｐゴシック"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3%</w:t>
            </w:r>
          </w:p>
        </w:tc>
      </w:tr>
      <w:tr w:rsidR="008162ED"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8162ED" w:rsidRPr="00961521" w:rsidRDefault="008162ED" w:rsidP="008162ED">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要支援</w:t>
            </w:r>
            <w:r w:rsidR="00D5614F">
              <w:rPr>
                <w:rFonts w:ascii="ＭＳ Ｐゴシック" w:eastAsia="ＭＳ Ｐゴシック" w:hAnsi="ＭＳ Ｐゴシック" w:cs="ＭＳ Ｐゴシック"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3%</w:t>
            </w:r>
          </w:p>
        </w:tc>
      </w:tr>
      <w:tr w:rsidR="008162ED"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8162ED" w:rsidRPr="00961521" w:rsidRDefault="008162ED" w:rsidP="008162ED">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要介護</w:t>
            </w:r>
            <w:r w:rsidR="00D5614F">
              <w:rPr>
                <w:rFonts w:ascii="ＭＳ Ｐゴシック" w:eastAsia="ＭＳ Ｐゴシック" w:hAnsi="ＭＳ Ｐゴシック" w:cs="ＭＳ Ｐゴシック"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9%</w:t>
            </w:r>
          </w:p>
        </w:tc>
      </w:tr>
      <w:tr w:rsidR="008162ED"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8162ED" w:rsidRPr="00961521" w:rsidRDefault="008162ED" w:rsidP="008162ED">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要介護</w:t>
            </w:r>
            <w:r w:rsidR="00D5614F">
              <w:rPr>
                <w:rFonts w:ascii="ＭＳ Ｐゴシック" w:eastAsia="ＭＳ Ｐゴシック" w:hAnsi="ＭＳ Ｐゴシック" w:cs="ＭＳ Ｐゴシック"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12%</w:t>
            </w:r>
          </w:p>
        </w:tc>
      </w:tr>
      <w:tr w:rsidR="008162ED"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8162ED" w:rsidRPr="00961521" w:rsidRDefault="008162ED" w:rsidP="008162ED">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要介護</w:t>
            </w:r>
            <w:r w:rsidR="00D5614F">
              <w:rPr>
                <w:rFonts w:ascii="ＭＳ Ｐゴシック" w:eastAsia="ＭＳ Ｐゴシック" w:hAnsi="ＭＳ Ｐゴシック" w:cs="ＭＳ Ｐゴシック"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18%</w:t>
            </w:r>
          </w:p>
        </w:tc>
      </w:tr>
      <w:tr w:rsidR="008162ED"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8162ED" w:rsidRPr="00961521" w:rsidRDefault="008162ED" w:rsidP="008162ED">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要介護</w:t>
            </w:r>
            <w:r w:rsidR="00D5614F">
              <w:rPr>
                <w:rFonts w:ascii="ＭＳ Ｐゴシック" w:eastAsia="ＭＳ Ｐゴシック" w:hAnsi="ＭＳ Ｐゴシック" w:cs="ＭＳ Ｐゴシック" w:hint="eastAsia"/>
                <w:color w:val="000000"/>
                <w:kern w:val="0"/>
                <w:sz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32</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27%</w:t>
            </w:r>
          </w:p>
        </w:tc>
      </w:tr>
      <w:tr w:rsidR="008162ED"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8162ED" w:rsidRPr="00961521" w:rsidRDefault="008162ED" w:rsidP="008162ED">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要介護</w:t>
            </w:r>
            <w:r w:rsidR="00D5614F">
              <w:rPr>
                <w:rFonts w:ascii="ＭＳ Ｐゴシック" w:eastAsia="ＭＳ Ｐゴシック" w:hAnsi="ＭＳ Ｐゴシック" w:cs="ＭＳ Ｐゴシック" w:hint="eastAsia"/>
                <w:color w:val="000000"/>
                <w:kern w:val="0"/>
                <w:sz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31</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26%</w:t>
            </w:r>
          </w:p>
        </w:tc>
      </w:tr>
      <w:tr w:rsidR="008162ED"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8162ED" w:rsidRPr="00961521" w:rsidRDefault="008162ED" w:rsidP="008162ED">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申請中</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0%</w:t>
            </w:r>
          </w:p>
        </w:tc>
      </w:tr>
      <w:tr w:rsidR="008162ED"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tcPr>
          <w:p w:rsidR="008162ED" w:rsidRPr="00961521" w:rsidRDefault="008162ED" w:rsidP="008162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その他</w:t>
            </w:r>
          </w:p>
        </w:tc>
        <w:tc>
          <w:tcPr>
            <w:tcW w:w="1134" w:type="dxa"/>
            <w:tcBorders>
              <w:top w:val="nil"/>
              <w:left w:val="nil"/>
              <w:bottom w:val="single" w:sz="4" w:space="0" w:color="auto"/>
              <w:right w:val="single" w:sz="4" w:space="0" w:color="auto"/>
            </w:tcBorders>
            <w:shd w:val="clear" w:color="auto" w:fill="auto"/>
            <w:noWrap/>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2</w:t>
            </w:r>
          </w:p>
        </w:tc>
        <w:tc>
          <w:tcPr>
            <w:tcW w:w="1134" w:type="dxa"/>
            <w:tcBorders>
              <w:top w:val="nil"/>
              <w:left w:val="nil"/>
              <w:bottom w:val="single" w:sz="4" w:space="0" w:color="auto"/>
              <w:right w:val="single" w:sz="4" w:space="0" w:color="auto"/>
            </w:tcBorders>
            <w:shd w:val="clear" w:color="auto" w:fill="auto"/>
            <w:noWrap/>
            <w:vAlign w:val="center"/>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2%</w:t>
            </w:r>
          </w:p>
        </w:tc>
      </w:tr>
      <w:tr w:rsidR="008162ED"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8162ED" w:rsidRPr="00961521" w:rsidRDefault="008162ED" w:rsidP="008162ED">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合計</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119</w:t>
            </w:r>
          </w:p>
        </w:tc>
        <w:tc>
          <w:tcPr>
            <w:tcW w:w="1134" w:type="dxa"/>
            <w:tcBorders>
              <w:top w:val="nil"/>
              <w:left w:val="nil"/>
              <w:bottom w:val="single" w:sz="4" w:space="0" w:color="auto"/>
              <w:right w:val="single" w:sz="4" w:space="0" w:color="auto"/>
            </w:tcBorders>
            <w:shd w:val="clear" w:color="auto" w:fill="auto"/>
            <w:noWrap/>
            <w:vAlign w:val="center"/>
            <w:hideMark/>
          </w:tcPr>
          <w:p w:rsidR="008162ED" w:rsidRPr="008162ED" w:rsidRDefault="008162ED" w:rsidP="008162ED">
            <w:pPr>
              <w:jc w:val="right"/>
              <w:rPr>
                <w:rFonts w:ascii="ＭＳ Ｐゴシック" w:eastAsia="ＭＳ Ｐゴシック" w:hAnsi="ＭＳ Ｐゴシック"/>
                <w:color w:val="000000"/>
                <w:sz w:val="22"/>
              </w:rPr>
            </w:pPr>
            <w:r w:rsidRPr="008162ED">
              <w:rPr>
                <w:rFonts w:ascii="ＭＳ Ｐゴシック" w:eastAsia="ＭＳ Ｐゴシック" w:hAnsi="ＭＳ Ｐゴシック" w:hint="eastAsia"/>
                <w:color w:val="000000"/>
                <w:sz w:val="22"/>
              </w:rPr>
              <w:t>100%</w:t>
            </w:r>
          </w:p>
        </w:tc>
      </w:tr>
    </w:tbl>
    <w:p w:rsidR="006E4EEE" w:rsidRDefault="00B33E40" w:rsidP="00664CB5">
      <w:r>
        <w:br w:type="textWrapping" w:clear="all"/>
      </w:r>
    </w:p>
    <w:p w:rsidR="006E4EEE" w:rsidRDefault="006E4EEE" w:rsidP="00664CB5">
      <w:r>
        <w:rPr>
          <w:rFonts w:hint="eastAsia"/>
          <w:noProof/>
        </w:rPr>
        <mc:AlternateContent>
          <mc:Choice Requires="wps">
            <w:drawing>
              <wp:anchor distT="0" distB="0" distL="114300" distR="114300" simplePos="0" relativeHeight="251650048" behindDoc="0" locked="0" layoutInCell="1" allowOverlap="1" wp14:anchorId="682395F5" wp14:editId="383CBB5C">
                <wp:simplePos x="0" y="0"/>
                <wp:positionH relativeFrom="column">
                  <wp:posOffset>24765</wp:posOffset>
                </wp:positionH>
                <wp:positionV relativeFrom="paragraph">
                  <wp:posOffset>6350</wp:posOffset>
                </wp:positionV>
                <wp:extent cx="5381625" cy="523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3816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EEE" w:rsidRPr="00D30B6E" w:rsidRDefault="006E4EEE" w:rsidP="00276999">
                            <w:pPr>
                              <w:ind w:firstLineChars="100" w:firstLine="210"/>
                            </w:pPr>
                            <w:r>
                              <w:rPr>
                                <w:rFonts w:hint="eastAsia"/>
                              </w:rPr>
                              <w:t>要介護</w:t>
                            </w:r>
                            <w:r w:rsidR="00D5614F">
                              <w:rPr>
                                <w:rFonts w:hint="eastAsia"/>
                              </w:rPr>
                              <w:t>4</w:t>
                            </w:r>
                            <w:r>
                              <w:rPr>
                                <w:rFonts w:hint="eastAsia"/>
                              </w:rPr>
                              <w:t>が最も多く、</w:t>
                            </w:r>
                            <w:r w:rsidR="002A37DB">
                              <w:rPr>
                                <w:rFonts w:hint="eastAsia"/>
                              </w:rPr>
                              <w:t>要介護</w:t>
                            </w:r>
                            <w:r w:rsidR="00D5614F">
                              <w:rPr>
                                <w:rFonts w:hint="eastAsia"/>
                              </w:rPr>
                              <w:t>3</w:t>
                            </w:r>
                            <w:r w:rsidR="002A37DB">
                              <w:rPr>
                                <w:rFonts w:hint="eastAsia"/>
                              </w:rPr>
                              <w:t>以上で全体の</w:t>
                            </w:r>
                            <w:r w:rsidR="002A37DB">
                              <w:rPr>
                                <w:rFonts w:hint="eastAsia"/>
                              </w:rPr>
                              <w:t>7</w:t>
                            </w:r>
                            <w:r w:rsidR="002A37DB">
                              <w:rPr>
                                <w:rFonts w:hint="eastAsia"/>
                              </w:rPr>
                              <w:t>割以上を占めています。令和</w:t>
                            </w:r>
                            <w:r w:rsidR="00D5614F">
                              <w:rPr>
                                <w:rFonts w:hint="eastAsia"/>
                              </w:rPr>
                              <w:t>5</w:t>
                            </w:r>
                            <w:r w:rsidR="002A37DB">
                              <w:rPr>
                                <w:rFonts w:hint="eastAsia"/>
                              </w:rPr>
                              <w:t>年度の上半期では、要介護度が上がると</w:t>
                            </w:r>
                            <w:r w:rsidR="00D5614F">
                              <w:rPr>
                                <w:rFonts w:hint="eastAsia"/>
                              </w:rPr>
                              <w:t>事故件数が高い値で推移する傾向にあります。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395F5" id="テキスト ボックス 1" o:spid="_x0000_s1029" type="#_x0000_t202" style="position:absolute;left:0;text-align:left;margin-left:1.95pt;margin-top:.5pt;width:423.75pt;height: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" fillcolor="white [3201]" strokeweight=".5pt">
                <v:textbox>
                  <w:txbxContent>
                    <w:p w:rsidR="006E4EEE" w:rsidRPr="00D30B6E" w:rsidRDefault="006E4EEE" w:rsidP="00276999">
                      <w:pPr>
                        <w:ind w:firstLineChars="100" w:firstLine="210"/>
                      </w:pPr>
                      <w:r>
                        <w:rPr>
                          <w:rFonts w:hint="eastAsia"/>
                        </w:rPr>
                        <w:t>要介護</w:t>
                      </w:r>
                      <w:r w:rsidR="00D5614F">
                        <w:rPr>
                          <w:rFonts w:hint="eastAsia"/>
                        </w:rPr>
                        <w:t>4</w:t>
                      </w:r>
                      <w:r>
                        <w:rPr>
                          <w:rFonts w:hint="eastAsia"/>
                        </w:rPr>
                        <w:t>が最も多く、</w:t>
                      </w:r>
                      <w:r w:rsidR="002A37DB">
                        <w:rPr>
                          <w:rFonts w:hint="eastAsia"/>
                        </w:rPr>
                        <w:t>要介護</w:t>
                      </w:r>
                      <w:r w:rsidR="00D5614F">
                        <w:rPr>
                          <w:rFonts w:hint="eastAsia"/>
                        </w:rPr>
                        <w:t>3</w:t>
                      </w:r>
                      <w:r w:rsidR="002A37DB">
                        <w:rPr>
                          <w:rFonts w:hint="eastAsia"/>
                        </w:rPr>
                        <w:t>以上で全体の</w:t>
                      </w:r>
                      <w:r w:rsidR="002A37DB">
                        <w:rPr>
                          <w:rFonts w:hint="eastAsia"/>
                        </w:rPr>
                        <w:t>7</w:t>
                      </w:r>
                      <w:r w:rsidR="002A37DB">
                        <w:rPr>
                          <w:rFonts w:hint="eastAsia"/>
                        </w:rPr>
                        <w:t>割以上を占めています。令和</w:t>
                      </w:r>
                      <w:r w:rsidR="00D5614F">
                        <w:rPr>
                          <w:rFonts w:hint="eastAsia"/>
                        </w:rPr>
                        <w:t>5</w:t>
                      </w:r>
                      <w:r w:rsidR="002A37DB">
                        <w:rPr>
                          <w:rFonts w:hint="eastAsia"/>
                        </w:rPr>
                        <w:t>年度の上半期では、要介護度が上がると</w:t>
                      </w:r>
                      <w:r w:rsidR="00D5614F">
                        <w:rPr>
                          <w:rFonts w:hint="eastAsia"/>
                        </w:rPr>
                        <w:t>事故件数が高い値で推移する傾向にあります。</w:t>
                      </w:r>
                    </w:p>
                  </w:txbxContent>
                </v:textbox>
              </v:shape>
            </w:pict>
          </mc:Fallback>
        </mc:AlternateContent>
      </w:r>
    </w:p>
    <w:p w:rsidR="006E4EEE" w:rsidRDefault="006E4EEE" w:rsidP="00664CB5"/>
    <w:p w:rsidR="006E4EEE" w:rsidRDefault="006E4EEE" w:rsidP="00664CB5"/>
    <w:p w:rsidR="00664CB5" w:rsidRDefault="00664CB5" w:rsidP="00664CB5"/>
    <w:p w:rsidR="00342C10" w:rsidRDefault="00342C10" w:rsidP="00664CB5"/>
    <w:p w:rsidR="00843BB2" w:rsidRDefault="00120989" w:rsidP="00664CB5">
      <w:r w:rsidRPr="00245124">
        <w:rPr>
          <w:rFonts w:hint="eastAsia"/>
          <w:b/>
        </w:rPr>
        <w:t>５．発生時間</w:t>
      </w:r>
    </w:p>
    <w:tbl>
      <w:tblPr>
        <w:tblpPr w:leftFromText="142" w:rightFromText="142" w:vertAnchor="text" w:tblpY="1"/>
        <w:tblOverlap w:val="never"/>
        <w:tblW w:w="3843" w:type="dxa"/>
        <w:tblCellMar>
          <w:left w:w="99" w:type="dxa"/>
          <w:right w:w="99" w:type="dxa"/>
        </w:tblCellMar>
        <w:tblLook w:val="04A0" w:firstRow="1" w:lastRow="0" w:firstColumn="1" w:lastColumn="0" w:noHBand="0" w:noVBand="1"/>
      </w:tblPr>
      <w:tblGrid>
        <w:gridCol w:w="1575"/>
        <w:gridCol w:w="1134"/>
        <w:gridCol w:w="1134"/>
      </w:tblGrid>
      <w:tr w:rsidR="00961521" w:rsidRPr="00961521" w:rsidTr="00B33E40">
        <w:trPr>
          <w:trHeight w:val="270"/>
        </w:trPr>
        <w:tc>
          <w:tcPr>
            <w:tcW w:w="15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521" w:rsidRPr="00961521" w:rsidRDefault="00961521" w:rsidP="00B33E40">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発生時間</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961521" w:rsidRPr="00961521" w:rsidRDefault="00961521" w:rsidP="00B33E40">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件数</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961521" w:rsidRPr="00961521" w:rsidRDefault="00961521" w:rsidP="00B33E40">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割合</w:t>
            </w:r>
          </w:p>
        </w:tc>
      </w:tr>
      <w:tr w:rsidR="001A4352"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1A4352" w:rsidRPr="00961521" w:rsidRDefault="001A4352" w:rsidP="001A4352">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0:00~3:00</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widowControl/>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7%</w:t>
            </w:r>
          </w:p>
        </w:tc>
      </w:tr>
      <w:tr w:rsidR="001A4352"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1A4352" w:rsidRPr="00961521" w:rsidRDefault="001A4352" w:rsidP="001A4352">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3:00~6:00</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11%</w:t>
            </w:r>
          </w:p>
        </w:tc>
      </w:tr>
      <w:tr w:rsidR="001A4352"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1A4352" w:rsidRPr="00961521" w:rsidRDefault="001A4352" w:rsidP="001A4352">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6:00~9:00</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19%</w:t>
            </w:r>
          </w:p>
        </w:tc>
      </w:tr>
      <w:tr w:rsidR="001A4352"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1A4352" w:rsidRPr="00961521" w:rsidRDefault="001A4352" w:rsidP="001A4352">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9:00~12:00</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17%</w:t>
            </w:r>
          </w:p>
        </w:tc>
      </w:tr>
      <w:tr w:rsidR="001A4352"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1A4352" w:rsidRPr="00961521" w:rsidRDefault="001A4352" w:rsidP="001A4352">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12:00~15:00</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13%</w:t>
            </w:r>
          </w:p>
        </w:tc>
      </w:tr>
      <w:tr w:rsidR="001A4352"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1A4352" w:rsidRPr="00961521" w:rsidRDefault="001A4352" w:rsidP="001A4352">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15:00~18:00</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12%</w:t>
            </w:r>
          </w:p>
        </w:tc>
      </w:tr>
      <w:tr w:rsidR="001A4352"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1A4352" w:rsidRPr="00961521" w:rsidRDefault="001A4352" w:rsidP="001A4352">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18:00~21:00</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9%</w:t>
            </w:r>
          </w:p>
        </w:tc>
      </w:tr>
      <w:tr w:rsidR="001A4352"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1A4352" w:rsidRPr="00961521" w:rsidRDefault="001A4352" w:rsidP="001A4352">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21:00~24:00</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8%</w:t>
            </w:r>
          </w:p>
        </w:tc>
      </w:tr>
      <w:tr w:rsidR="001A4352"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1A4352" w:rsidRPr="00961521" w:rsidRDefault="001A4352" w:rsidP="001A4352">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不明</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4%</w:t>
            </w:r>
          </w:p>
        </w:tc>
      </w:tr>
      <w:tr w:rsidR="001A4352" w:rsidRPr="00961521" w:rsidTr="00B33E40">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1A4352" w:rsidRPr="00961521" w:rsidRDefault="001A4352" w:rsidP="001A4352">
            <w:pPr>
              <w:widowControl/>
              <w:jc w:val="left"/>
              <w:rPr>
                <w:rFonts w:ascii="ＭＳ Ｐゴシック" w:eastAsia="ＭＳ Ｐゴシック" w:hAnsi="ＭＳ Ｐゴシック" w:cs="ＭＳ Ｐゴシック"/>
                <w:color w:val="000000"/>
                <w:kern w:val="0"/>
                <w:sz w:val="22"/>
              </w:rPr>
            </w:pPr>
            <w:r w:rsidRPr="00961521">
              <w:rPr>
                <w:rFonts w:ascii="ＭＳ Ｐゴシック" w:eastAsia="ＭＳ Ｐゴシック" w:hAnsi="ＭＳ Ｐゴシック" w:cs="ＭＳ Ｐゴシック" w:hint="eastAsia"/>
                <w:color w:val="000000"/>
                <w:kern w:val="0"/>
                <w:sz w:val="22"/>
              </w:rPr>
              <w:t>合計</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119</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100%</w:t>
            </w:r>
          </w:p>
        </w:tc>
      </w:tr>
    </w:tbl>
    <w:p w:rsidR="00664CB5" w:rsidRDefault="00111C21" w:rsidP="00664CB5">
      <w:r>
        <w:rPr>
          <w:noProof/>
        </w:rPr>
        <w:drawing>
          <wp:anchor distT="0" distB="0" distL="114300" distR="114300" simplePos="0" relativeHeight="251665920" behindDoc="1" locked="0" layoutInCell="1" allowOverlap="1" wp14:anchorId="17FFF855">
            <wp:simplePos x="0" y="0"/>
            <wp:positionH relativeFrom="column">
              <wp:posOffset>154940</wp:posOffset>
            </wp:positionH>
            <wp:positionV relativeFrom="paragraph">
              <wp:posOffset>27305</wp:posOffset>
            </wp:positionV>
            <wp:extent cx="3163240" cy="2018899"/>
            <wp:effectExtent l="0" t="0" r="0" b="63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3240" cy="2018899"/>
                    </a:xfrm>
                    <a:prstGeom prst="rect">
                      <a:avLst/>
                    </a:prstGeom>
                    <a:noFill/>
                    <a:ln>
                      <a:noFill/>
                    </a:ln>
                  </pic:spPr>
                </pic:pic>
              </a:graphicData>
            </a:graphic>
            <wp14:sizeRelH relativeFrom="page">
              <wp14:pctWidth>0</wp14:pctWidth>
            </wp14:sizeRelH>
            <wp14:sizeRelV relativeFrom="page">
              <wp14:pctHeight>0</wp14:pctHeight>
            </wp14:sizeRelV>
          </wp:anchor>
        </w:drawing>
      </w:r>
      <w:r w:rsidR="00B33E40">
        <w:br w:type="textWrapping" w:clear="all"/>
      </w:r>
    </w:p>
    <w:p w:rsidR="006E4EEE" w:rsidRDefault="006E4EEE" w:rsidP="00664CB5">
      <w:r>
        <w:rPr>
          <w:rFonts w:hint="eastAsia"/>
          <w:noProof/>
        </w:rPr>
        <mc:AlternateContent>
          <mc:Choice Requires="wps">
            <w:drawing>
              <wp:anchor distT="0" distB="0" distL="114300" distR="114300" simplePos="0" relativeHeight="251656192" behindDoc="0" locked="0" layoutInCell="1" allowOverlap="1" wp14:anchorId="207126DD" wp14:editId="2FECBEA2">
                <wp:simplePos x="0" y="0"/>
                <wp:positionH relativeFrom="column">
                  <wp:posOffset>24765</wp:posOffset>
                </wp:positionH>
                <wp:positionV relativeFrom="paragraph">
                  <wp:posOffset>52705</wp:posOffset>
                </wp:positionV>
                <wp:extent cx="5381625" cy="790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38162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EEE" w:rsidRPr="00D30B6E" w:rsidRDefault="0008321C" w:rsidP="00276999">
                            <w:pPr>
                              <w:ind w:firstLineChars="100" w:firstLine="210"/>
                            </w:pPr>
                            <w:r>
                              <w:rPr>
                                <w:rFonts w:hint="eastAsia"/>
                              </w:rPr>
                              <w:t>6</w:t>
                            </w:r>
                            <w:r w:rsidR="006E4EEE">
                              <w:rPr>
                                <w:rFonts w:hint="eastAsia"/>
                              </w:rPr>
                              <w:t>～</w:t>
                            </w:r>
                            <w:r w:rsidR="006E4EEE">
                              <w:rPr>
                                <w:rFonts w:hint="eastAsia"/>
                              </w:rPr>
                              <w:t>12</w:t>
                            </w:r>
                            <w:r w:rsidR="006E4EEE">
                              <w:rPr>
                                <w:rFonts w:hint="eastAsia"/>
                              </w:rPr>
                              <w:t>時の間が最も多く、</w:t>
                            </w:r>
                            <w:r>
                              <w:rPr>
                                <w:rFonts w:hint="eastAsia"/>
                              </w:rPr>
                              <w:t>起床し活動開始するに当たり事故が増え、</w:t>
                            </w:r>
                            <w:r w:rsidR="00B84CFD">
                              <w:rPr>
                                <w:rFonts w:hint="eastAsia"/>
                              </w:rPr>
                              <w:t>その後時間が経つにつれて割合は少なくなっています</w:t>
                            </w:r>
                            <w:r w:rsidR="00FB0698">
                              <w:rPr>
                                <w:rFonts w:hint="eastAsia"/>
                              </w:rPr>
                              <w:t>が、全体的にどの時間も事故が発生しており、就</w:t>
                            </w:r>
                            <w:r w:rsidR="00B84CFD">
                              <w:rPr>
                                <w:rFonts w:hint="eastAsia"/>
                              </w:rPr>
                              <w:t>寝時間にも事故が</w:t>
                            </w:r>
                            <w:r w:rsidR="00FB0698">
                              <w:rPr>
                                <w:rFonts w:hint="eastAsia"/>
                              </w:rPr>
                              <w:t>起こっています</w:t>
                            </w:r>
                            <w:r w:rsidR="00B84CFD">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126DD" id="テキスト ボックス 2" o:spid="_x0000_s1030" type="#_x0000_t202" style="position:absolute;left:0;text-align:left;margin-left:1.95pt;margin-top:4.15pt;width:423.75pt;height:6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" fillcolor="white [3201]" strokeweight=".5pt">
                <v:textbox>
                  <w:txbxContent>
                    <w:p w:rsidR="006E4EEE" w:rsidRPr="00D30B6E" w:rsidRDefault="0008321C" w:rsidP="00276999">
                      <w:pPr>
                        <w:ind w:firstLineChars="100" w:firstLine="210"/>
                      </w:pPr>
                      <w:r>
                        <w:rPr>
                          <w:rFonts w:hint="eastAsia"/>
                        </w:rPr>
                        <w:t>6</w:t>
                      </w:r>
                      <w:r w:rsidR="006E4EEE">
                        <w:rPr>
                          <w:rFonts w:hint="eastAsia"/>
                        </w:rPr>
                        <w:t>～</w:t>
                      </w:r>
                      <w:r w:rsidR="006E4EEE">
                        <w:rPr>
                          <w:rFonts w:hint="eastAsia"/>
                        </w:rPr>
                        <w:t>12</w:t>
                      </w:r>
                      <w:r w:rsidR="006E4EEE">
                        <w:rPr>
                          <w:rFonts w:hint="eastAsia"/>
                        </w:rPr>
                        <w:t>時の間が最も多く、</w:t>
                      </w:r>
                      <w:r>
                        <w:rPr>
                          <w:rFonts w:hint="eastAsia"/>
                        </w:rPr>
                        <w:t>起床し活動開始するに当たり事故が増え、</w:t>
                      </w:r>
                      <w:r w:rsidR="00B84CFD">
                        <w:rPr>
                          <w:rFonts w:hint="eastAsia"/>
                        </w:rPr>
                        <w:t>その後時間が経つにつれて割合は少なくなっています</w:t>
                      </w:r>
                      <w:r w:rsidR="00FB0698">
                        <w:rPr>
                          <w:rFonts w:hint="eastAsia"/>
                        </w:rPr>
                        <w:t>が、全体的にどの時間も事故が発生しており、就</w:t>
                      </w:r>
                      <w:r w:rsidR="00B84CFD">
                        <w:rPr>
                          <w:rFonts w:hint="eastAsia"/>
                        </w:rPr>
                        <w:t>寝時間にも事故が</w:t>
                      </w:r>
                      <w:r w:rsidR="00FB0698">
                        <w:rPr>
                          <w:rFonts w:hint="eastAsia"/>
                        </w:rPr>
                        <w:t>起こっています</w:t>
                      </w:r>
                      <w:r w:rsidR="00B84CFD">
                        <w:rPr>
                          <w:rFonts w:hint="eastAsia"/>
                        </w:rPr>
                        <w:t>。</w:t>
                      </w:r>
                    </w:p>
                  </w:txbxContent>
                </v:textbox>
              </v:shape>
            </w:pict>
          </mc:Fallback>
        </mc:AlternateContent>
      </w:r>
    </w:p>
    <w:p w:rsidR="00477D9C" w:rsidRDefault="00477D9C" w:rsidP="00664CB5">
      <w:pPr>
        <w:rPr>
          <w:rFonts w:hint="eastAsia"/>
          <w:b/>
        </w:rPr>
      </w:pPr>
    </w:p>
    <w:p w:rsidR="009E5741" w:rsidRPr="00245124" w:rsidRDefault="00111C21" w:rsidP="00664CB5">
      <w:pPr>
        <w:rPr>
          <w:b/>
        </w:rPr>
      </w:pPr>
      <w:r>
        <w:rPr>
          <w:noProof/>
        </w:rPr>
        <w:lastRenderedPageBreak/>
        <w:drawing>
          <wp:anchor distT="0" distB="0" distL="114300" distR="114300" simplePos="0" relativeHeight="251671040" behindDoc="1" locked="0" layoutInCell="1" allowOverlap="1" wp14:anchorId="174DC53E">
            <wp:simplePos x="0" y="0"/>
            <wp:positionH relativeFrom="column">
              <wp:posOffset>2558415</wp:posOffset>
            </wp:positionH>
            <wp:positionV relativeFrom="paragraph">
              <wp:posOffset>225425</wp:posOffset>
            </wp:positionV>
            <wp:extent cx="3486150" cy="2095647"/>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1068" cy="2098603"/>
                    </a:xfrm>
                    <a:prstGeom prst="rect">
                      <a:avLst/>
                    </a:prstGeom>
                    <a:noFill/>
                    <a:ln>
                      <a:noFill/>
                    </a:ln>
                  </pic:spPr>
                </pic:pic>
              </a:graphicData>
            </a:graphic>
            <wp14:sizeRelH relativeFrom="page">
              <wp14:pctWidth>0</wp14:pctWidth>
            </wp14:sizeRelH>
            <wp14:sizeRelV relativeFrom="page">
              <wp14:pctHeight>0</wp14:pctHeight>
            </wp14:sizeRelV>
          </wp:anchor>
        </w:drawing>
      </w:r>
      <w:r w:rsidR="00120989" w:rsidRPr="00245124">
        <w:rPr>
          <w:rFonts w:hint="eastAsia"/>
          <w:b/>
        </w:rPr>
        <w:t>６．発生場所</w:t>
      </w:r>
    </w:p>
    <w:tbl>
      <w:tblPr>
        <w:tblpPr w:leftFromText="142" w:rightFromText="142" w:vertAnchor="text" w:tblpY="1"/>
        <w:tblOverlap w:val="never"/>
        <w:tblW w:w="3833" w:type="dxa"/>
        <w:tblCellMar>
          <w:left w:w="99" w:type="dxa"/>
          <w:right w:w="99" w:type="dxa"/>
        </w:tblCellMar>
        <w:tblLook w:val="04A0" w:firstRow="1" w:lastRow="0" w:firstColumn="1" w:lastColumn="0" w:noHBand="0" w:noVBand="1"/>
      </w:tblPr>
      <w:tblGrid>
        <w:gridCol w:w="1565"/>
        <w:gridCol w:w="1134"/>
        <w:gridCol w:w="1134"/>
      </w:tblGrid>
      <w:tr w:rsidR="00C150F9" w:rsidRPr="00C150F9" w:rsidTr="00B33E40">
        <w:trPr>
          <w:trHeight w:val="270"/>
        </w:trPr>
        <w:tc>
          <w:tcPr>
            <w:tcW w:w="15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50F9" w:rsidRPr="00C150F9" w:rsidRDefault="00C150F9" w:rsidP="00B33E40">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発生場所</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C150F9" w:rsidRPr="00C150F9" w:rsidRDefault="00C150F9" w:rsidP="00B33E40">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件数</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C150F9" w:rsidRPr="00C150F9" w:rsidRDefault="00C150F9" w:rsidP="00B33E40">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割合</w:t>
            </w:r>
          </w:p>
        </w:tc>
      </w:tr>
      <w:tr w:rsidR="001A4352" w:rsidRPr="00C150F9" w:rsidTr="00B33E40">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1A4352" w:rsidRPr="00C150F9" w:rsidRDefault="001A4352" w:rsidP="001A435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居室(個室)</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widowControl/>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41</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34%</w:t>
            </w:r>
          </w:p>
        </w:tc>
      </w:tr>
      <w:tr w:rsidR="001A4352" w:rsidRPr="00C150F9" w:rsidTr="00B33E40">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1A4352" w:rsidRPr="00C150F9" w:rsidRDefault="001A4352" w:rsidP="001A435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居室(多床室)</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17%</w:t>
            </w:r>
          </w:p>
        </w:tc>
      </w:tr>
      <w:tr w:rsidR="001A4352" w:rsidRPr="00C150F9" w:rsidTr="00B33E40">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1A4352" w:rsidRPr="00C150F9" w:rsidRDefault="001A4352" w:rsidP="001A435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トイレ</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2%</w:t>
            </w:r>
          </w:p>
        </w:tc>
      </w:tr>
      <w:tr w:rsidR="001A4352" w:rsidRPr="00C150F9" w:rsidTr="00B33E40">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1A4352" w:rsidRPr="00C150F9" w:rsidRDefault="001A4352" w:rsidP="001A435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廊下</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4%</w:t>
            </w:r>
          </w:p>
        </w:tc>
      </w:tr>
      <w:tr w:rsidR="001A4352" w:rsidRPr="00C150F9" w:rsidTr="00B33E40">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1A4352" w:rsidRPr="00C150F9" w:rsidRDefault="001A4352" w:rsidP="001A435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食堂等共有部</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18%</w:t>
            </w:r>
          </w:p>
        </w:tc>
      </w:tr>
      <w:tr w:rsidR="001A4352" w:rsidRPr="00C150F9" w:rsidTr="00B33E40">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1A4352" w:rsidRPr="00C150F9" w:rsidRDefault="001A4352" w:rsidP="001A435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浴室・脱衣室</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6%</w:t>
            </w:r>
          </w:p>
        </w:tc>
      </w:tr>
      <w:tr w:rsidR="001A4352" w:rsidRPr="00C150F9" w:rsidTr="00B33E40">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1A4352" w:rsidRPr="00C150F9" w:rsidRDefault="001A4352" w:rsidP="001A435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機能訓練室</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3%</w:t>
            </w:r>
          </w:p>
        </w:tc>
      </w:tr>
      <w:tr w:rsidR="001A4352" w:rsidRPr="00C150F9" w:rsidTr="00B33E40">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1A4352" w:rsidRPr="00C150F9" w:rsidRDefault="001A4352" w:rsidP="001A435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施設敷地内の建物外</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w:t>
            </w:r>
          </w:p>
        </w:tc>
      </w:tr>
      <w:tr w:rsidR="001A4352" w:rsidRPr="00C150F9" w:rsidTr="00B33E40">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1A4352" w:rsidRPr="00C150F9" w:rsidRDefault="001A4352" w:rsidP="001A435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敷地外</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w:t>
            </w:r>
          </w:p>
        </w:tc>
      </w:tr>
      <w:tr w:rsidR="001A4352" w:rsidRPr="00C150F9" w:rsidTr="00B33E40">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1A4352" w:rsidRPr="00C150F9" w:rsidRDefault="001A4352" w:rsidP="001A435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その他</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14%</w:t>
            </w:r>
          </w:p>
        </w:tc>
      </w:tr>
      <w:tr w:rsidR="001A4352" w:rsidRPr="00C150F9" w:rsidTr="00B33E40">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1A4352" w:rsidRPr="00C150F9" w:rsidRDefault="001A4352" w:rsidP="001A435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合計</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119</w:t>
            </w:r>
          </w:p>
        </w:tc>
        <w:tc>
          <w:tcPr>
            <w:tcW w:w="1134" w:type="dxa"/>
            <w:tcBorders>
              <w:top w:val="nil"/>
              <w:left w:val="nil"/>
              <w:bottom w:val="single" w:sz="4" w:space="0" w:color="auto"/>
              <w:right w:val="single" w:sz="4" w:space="0" w:color="auto"/>
            </w:tcBorders>
            <w:shd w:val="clear" w:color="auto" w:fill="auto"/>
            <w:noWrap/>
            <w:vAlign w:val="center"/>
            <w:hideMark/>
          </w:tcPr>
          <w:p w:rsidR="001A4352" w:rsidRPr="001A4352" w:rsidRDefault="001A4352" w:rsidP="001A4352">
            <w:pPr>
              <w:jc w:val="right"/>
              <w:rPr>
                <w:rFonts w:ascii="ＭＳ Ｐゴシック" w:eastAsia="ＭＳ Ｐゴシック" w:hAnsi="ＭＳ Ｐゴシック"/>
                <w:color w:val="000000"/>
                <w:sz w:val="22"/>
              </w:rPr>
            </w:pPr>
            <w:r w:rsidRPr="001A4352">
              <w:rPr>
                <w:rFonts w:ascii="ＭＳ Ｐゴシック" w:eastAsia="ＭＳ Ｐゴシック" w:hAnsi="ＭＳ Ｐゴシック" w:hint="eastAsia"/>
                <w:color w:val="000000"/>
                <w:sz w:val="22"/>
              </w:rPr>
              <w:t>100%</w:t>
            </w:r>
          </w:p>
        </w:tc>
      </w:tr>
    </w:tbl>
    <w:p w:rsidR="00843BB2" w:rsidRDefault="00B33E40" w:rsidP="00843BB2">
      <w:r>
        <w:br w:type="textWrapping" w:clear="all"/>
      </w:r>
    </w:p>
    <w:p w:rsidR="00B84CFD" w:rsidRDefault="00B84CFD" w:rsidP="00843BB2">
      <w:r>
        <w:rPr>
          <w:rFonts w:hint="eastAsia"/>
          <w:noProof/>
        </w:rPr>
        <mc:AlternateContent>
          <mc:Choice Requires="wps">
            <w:drawing>
              <wp:anchor distT="0" distB="0" distL="114300" distR="114300" simplePos="0" relativeHeight="251660288" behindDoc="0" locked="0" layoutInCell="1" allowOverlap="1" wp14:anchorId="07AA68ED" wp14:editId="2F87F323">
                <wp:simplePos x="0" y="0"/>
                <wp:positionH relativeFrom="column">
                  <wp:posOffset>5715</wp:posOffset>
                </wp:positionH>
                <wp:positionV relativeFrom="paragraph">
                  <wp:posOffset>8890</wp:posOffset>
                </wp:positionV>
                <wp:extent cx="5457825" cy="8191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45782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4CFD" w:rsidRPr="00D30B6E" w:rsidRDefault="00B84CFD" w:rsidP="00276999">
                            <w:pPr>
                              <w:ind w:firstLineChars="100" w:firstLine="210"/>
                            </w:pPr>
                            <w:r>
                              <w:rPr>
                                <w:rFonts w:hint="eastAsia"/>
                              </w:rPr>
                              <w:t>発生場所としては、居室（個室）が最も多く、居室（個室・多床室）だけで半数以上を占めています。</w:t>
                            </w:r>
                            <w:r w:rsidR="0008321C">
                              <w:rPr>
                                <w:rFonts w:hint="eastAsia"/>
                              </w:rPr>
                              <w:t>また、</w:t>
                            </w:r>
                            <w:r w:rsidR="000339E5">
                              <w:rPr>
                                <w:rFonts w:hint="eastAsia"/>
                              </w:rPr>
                              <w:t>多床室での事故件数が令和</w:t>
                            </w:r>
                            <w:r w:rsidR="00477D9C">
                              <w:rPr>
                                <w:rFonts w:hint="eastAsia"/>
                              </w:rPr>
                              <w:t>4</w:t>
                            </w:r>
                            <w:r w:rsidR="000339E5">
                              <w:rPr>
                                <w:rFonts w:hint="eastAsia"/>
                              </w:rPr>
                              <w:t>年度の下半期に比べ</w:t>
                            </w:r>
                            <w:r w:rsidR="00D5614F">
                              <w:rPr>
                                <w:rFonts w:hint="eastAsia"/>
                              </w:rPr>
                              <w:t>2</w:t>
                            </w:r>
                            <w:r w:rsidR="00D5614F">
                              <w:rPr>
                                <w:rFonts w:hint="eastAsia"/>
                              </w:rPr>
                              <w:t>倍程度</w:t>
                            </w:r>
                            <w:r w:rsidR="000339E5">
                              <w:rPr>
                                <w:rFonts w:hint="eastAsia"/>
                              </w:rPr>
                              <w:t>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A68ED" id="テキスト ボックス 3" o:spid="_x0000_s1031" type="#_x0000_t202" style="position:absolute;left:0;text-align:left;margin-left:.45pt;margin-top:.7pt;width:429.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" fillcolor="white [3201]" strokeweight=".5pt">
                <v:textbox>
                  <w:txbxContent>
                    <w:p w:rsidR="00B84CFD" w:rsidRPr="00D30B6E" w:rsidRDefault="00B84CFD" w:rsidP="00276999">
                      <w:pPr>
                        <w:ind w:firstLineChars="100" w:firstLine="210"/>
                      </w:pPr>
                      <w:r>
                        <w:rPr>
                          <w:rFonts w:hint="eastAsia"/>
                        </w:rPr>
                        <w:t>発生場所としては、居室（個室）が最も多く、居室（個室・多床室）だけで半数以上を占めています。</w:t>
                      </w:r>
                      <w:r w:rsidR="0008321C">
                        <w:rPr>
                          <w:rFonts w:hint="eastAsia"/>
                        </w:rPr>
                        <w:t>また、</w:t>
                      </w:r>
                      <w:r w:rsidR="000339E5">
                        <w:rPr>
                          <w:rFonts w:hint="eastAsia"/>
                        </w:rPr>
                        <w:t>多床室での事故件数が令和</w:t>
                      </w:r>
                      <w:r w:rsidR="00477D9C">
                        <w:rPr>
                          <w:rFonts w:hint="eastAsia"/>
                        </w:rPr>
                        <w:t>4</w:t>
                      </w:r>
                      <w:r w:rsidR="000339E5">
                        <w:rPr>
                          <w:rFonts w:hint="eastAsia"/>
                        </w:rPr>
                        <w:t>年度の下半期に比べ</w:t>
                      </w:r>
                      <w:r w:rsidR="00D5614F">
                        <w:rPr>
                          <w:rFonts w:hint="eastAsia"/>
                        </w:rPr>
                        <w:t>2</w:t>
                      </w:r>
                      <w:r w:rsidR="00D5614F">
                        <w:rPr>
                          <w:rFonts w:hint="eastAsia"/>
                        </w:rPr>
                        <w:t>倍程度</w:t>
                      </w:r>
                      <w:r w:rsidR="000339E5">
                        <w:rPr>
                          <w:rFonts w:hint="eastAsia"/>
                        </w:rPr>
                        <w:t>となっています。</w:t>
                      </w:r>
                    </w:p>
                  </w:txbxContent>
                </v:textbox>
              </v:shape>
            </w:pict>
          </mc:Fallback>
        </mc:AlternateContent>
      </w:r>
    </w:p>
    <w:p w:rsidR="00B84CFD" w:rsidRDefault="00B84CFD" w:rsidP="00843BB2"/>
    <w:p w:rsidR="00B84CFD" w:rsidRDefault="00B84CFD" w:rsidP="00843BB2"/>
    <w:p w:rsidR="00B84CFD" w:rsidRDefault="00B84CFD" w:rsidP="00843BB2"/>
    <w:p w:rsidR="008B536C" w:rsidRDefault="008B536C" w:rsidP="00843BB2"/>
    <w:p w:rsidR="00342C10" w:rsidRDefault="00342C10" w:rsidP="00843BB2"/>
    <w:p w:rsidR="002B60F1" w:rsidRPr="00245124" w:rsidRDefault="002774E1" w:rsidP="00843BB2">
      <w:pPr>
        <w:rPr>
          <w:b/>
        </w:rPr>
      </w:pPr>
      <w:r w:rsidRPr="00245124">
        <w:rPr>
          <w:rFonts w:hint="eastAsia"/>
          <w:b/>
        </w:rPr>
        <w:t>７．事故種類</w:t>
      </w:r>
    </w:p>
    <w:tbl>
      <w:tblPr>
        <w:tblpPr w:leftFromText="142" w:rightFromText="142" w:vertAnchor="text" w:tblpY="1"/>
        <w:tblOverlap w:val="never"/>
        <w:tblW w:w="4116" w:type="dxa"/>
        <w:tblCellMar>
          <w:left w:w="99" w:type="dxa"/>
          <w:right w:w="99" w:type="dxa"/>
        </w:tblCellMar>
        <w:tblLook w:val="04A0" w:firstRow="1" w:lastRow="0" w:firstColumn="1" w:lastColumn="0" w:noHBand="0" w:noVBand="1"/>
      </w:tblPr>
      <w:tblGrid>
        <w:gridCol w:w="1848"/>
        <w:gridCol w:w="1134"/>
        <w:gridCol w:w="1134"/>
      </w:tblGrid>
      <w:tr w:rsidR="00C150F9" w:rsidRPr="00C150F9" w:rsidTr="00B33E40">
        <w:trPr>
          <w:trHeight w:val="270"/>
        </w:trPr>
        <w:tc>
          <w:tcPr>
            <w:tcW w:w="18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50F9" w:rsidRPr="00C150F9" w:rsidRDefault="00C150F9" w:rsidP="00B33E40">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事故種類</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C150F9" w:rsidRPr="00C150F9" w:rsidRDefault="00C150F9" w:rsidP="00B33E40">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件数</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C150F9" w:rsidRPr="00C150F9" w:rsidRDefault="00C150F9" w:rsidP="00B33E40">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割合</w:t>
            </w:r>
          </w:p>
        </w:tc>
      </w:tr>
      <w:tr w:rsidR="00975AC3" w:rsidRPr="00C150F9" w:rsidTr="00B33E40">
        <w:trPr>
          <w:trHeight w:val="27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75AC3" w:rsidRPr="00C150F9" w:rsidRDefault="00975AC3" w:rsidP="00975AC3">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転倒</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widowControl/>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56</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47%</w:t>
            </w:r>
          </w:p>
        </w:tc>
      </w:tr>
      <w:tr w:rsidR="00975AC3" w:rsidRPr="00C150F9" w:rsidTr="00B33E40">
        <w:trPr>
          <w:trHeight w:val="27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75AC3" w:rsidRPr="00C150F9" w:rsidRDefault="00975AC3" w:rsidP="00975AC3">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転落</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13%</w:t>
            </w:r>
          </w:p>
        </w:tc>
      </w:tr>
      <w:tr w:rsidR="00975AC3" w:rsidRPr="00C150F9" w:rsidTr="00B33E40">
        <w:trPr>
          <w:trHeight w:val="27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75AC3" w:rsidRPr="00C150F9" w:rsidRDefault="00975AC3" w:rsidP="00975AC3">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誤嚥・窒息</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3%</w:t>
            </w:r>
          </w:p>
        </w:tc>
      </w:tr>
      <w:tr w:rsidR="00975AC3" w:rsidRPr="00C150F9" w:rsidTr="00B33E40">
        <w:trPr>
          <w:trHeight w:val="27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75AC3" w:rsidRPr="00C150F9" w:rsidRDefault="00975AC3" w:rsidP="00975AC3">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異食</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0%</w:t>
            </w:r>
          </w:p>
        </w:tc>
      </w:tr>
      <w:tr w:rsidR="00975AC3" w:rsidRPr="00C150F9" w:rsidTr="00B33E40">
        <w:trPr>
          <w:trHeight w:val="27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75AC3" w:rsidRPr="00C150F9" w:rsidRDefault="00975AC3" w:rsidP="00975AC3">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誤薬・与薬もれ等</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2%</w:t>
            </w:r>
          </w:p>
        </w:tc>
      </w:tr>
      <w:tr w:rsidR="00975AC3" w:rsidRPr="00C150F9" w:rsidTr="00B33E40">
        <w:trPr>
          <w:trHeight w:val="27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75AC3" w:rsidRPr="00C150F9" w:rsidRDefault="00975AC3" w:rsidP="00975AC3">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医療処置関連</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0%</w:t>
            </w:r>
          </w:p>
        </w:tc>
      </w:tr>
      <w:tr w:rsidR="00975AC3" w:rsidRPr="00C150F9" w:rsidTr="00B33E40">
        <w:trPr>
          <w:trHeight w:val="27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75AC3" w:rsidRPr="00C150F9" w:rsidRDefault="00975AC3" w:rsidP="00975AC3">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不明</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13%</w:t>
            </w:r>
          </w:p>
        </w:tc>
      </w:tr>
      <w:tr w:rsidR="00975AC3" w:rsidRPr="00C150F9" w:rsidTr="00B33E40">
        <w:trPr>
          <w:trHeight w:val="27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75AC3" w:rsidRPr="00C150F9" w:rsidRDefault="00975AC3" w:rsidP="00975AC3">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その他</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23%</w:t>
            </w:r>
          </w:p>
        </w:tc>
      </w:tr>
      <w:tr w:rsidR="00975AC3" w:rsidRPr="00C150F9" w:rsidTr="00B33E40">
        <w:trPr>
          <w:trHeight w:val="27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75AC3" w:rsidRPr="00C150F9" w:rsidRDefault="00975AC3" w:rsidP="00975AC3">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合計</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119</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100%</w:t>
            </w:r>
          </w:p>
        </w:tc>
      </w:tr>
    </w:tbl>
    <w:p w:rsidR="007D2F47" w:rsidRDefault="00111C21" w:rsidP="00843BB2">
      <w:r>
        <w:rPr>
          <w:noProof/>
        </w:rPr>
        <w:drawing>
          <wp:anchor distT="0" distB="0" distL="114300" distR="114300" simplePos="0" relativeHeight="251672064" behindDoc="1" locked="0" layoutInCell="1" allowOverlap="1" wp14:anchorId="29B39E62">
            <wp:simplePos x="0" y="0"/>
            <wp:positionH relativeFrom="column">
              <wp:posOffset>123825</wp:posOffset>
            </wp:positionH>
            <wp:positionV relativeFrom="paragraph">
              <wp:posOffset>18415</wp:posOffset>
            </wp:positionV>
            <wp:extent cx="3232528" cy="1943100"/>
            <wp:effectExtent l="0" t="0" r="635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2136" cy="1948876"/>
                    </a:xfrm>
                    <a:prstGeom prst="rect">
                      <a:avLst/>
                    </a:prstGeom>
                    <a:noFill/>
                    <a:ln>
                      <a:noFill/>
                    </a:ln>
                  </pic:spPr>
                </pic:pic>
              </a:graphicData>
            </a:graphic>
            <wp14:sizeRelH relativeFrom="page">
              <wp14:pctWidth>0</wp14:pctWidth>
            </wp14:sizeRelH>
            <wp14:sizeRelV relativeFrom="page">
              <wp14:pctHeight>0</wp14:pctHeight>
            </wp14:sizeRelV>
          </wp:anchor>
        </w:drawing>
      </w:r>
      <w:r w:rsidR="00B33E40">
        <w:br w:type="textWrapping" w:clear="all"/>
      </w:r>
    </w:p>
    <w:p w:rsidR="002B60F1" w:rsidRDefault="008B536C" w:rsidP="00843BB2">
      <w:r>
        <w:rPr>
          <w:rFonts w:hint="eastAsia"/>
          <w:noProof/>
        </w:rPr>
        <mc:AlternateContent>
          <mc:Choice Requires="wps">
            <w:drawing>
              <wp:anchor distT="0" distB="0" distL="114300" distR="114300" simplePos="0" relativeHeight="251658240" behindDoc="0" locked="0" layoutInCell="1" allowOverlap="1" wp14:anchorId="39D76394" wp14:editId="1713F458">
                <wp:simplePos x="0" y="0"/>
                <wp:positionH relativeFrom="column">
                  <wp:posOffset>5715</wp:posOffset>
                </wp:positionH>
                <wp:positionV relativeFrom="paragraph">
                  <wp:posOffset>33655</wp:posOffset>
                </wp:positionV>
                <wp:extent cx="5381625" cy="8286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3816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36C" w:rsidRPr="00D30B6E" w:rsidRDefault="008B536C" w:rsidP="003F7BC7">
                            <w:pPr>
                              <w:ind w:firstLineChars="100" w:firstLine="210"/>
                            </w:pPr>
                            <w:r>
                              <w:rPr>
                                <w:rFonts w:hint="eastAsia"/>
                              </w:rPr>
                              <w:t>事故種類としては、転倒が</w:t>
                            </w:r>
                            <w:r w:rsidR="003F7BC7">
                              <w:rPr>
                                <w:rFonts w:hint="eastAsia"/>
                              </w:rPr>
                              <w:t>約</w:t>
                            </w:r>
                            <w:r>
                              <w:rPr>
                                <w:rFonts w:hint="eastAsia"/>
                              </w:rPr>
                              <w:t>半数</w:t>
                            </w:r>
                            <w:r w:rsidR="003F7BC7">
                              <w:rPr>
                                <w:rFonts w:hint="eastAsia"/>
                              </w:rPr>
                              <w:t>を占め</w:t>
                            </w:r>
                            <w:r w:rsidR="002B78D3">
                              <w:rPr>
                                <w:rFonts w:hint="eastAsia"/>
                              </w:rPr>
                              <w:t>ていますが、</w:t>
                            </w:r>
                            <w:r w:rsidR="003F7BC7">
                              <w:rPr>
                                <w:rFonts w:hint="eastAsia"/>
                              </w:rPr>
                              <w:t>令和</w:t>
                            </w:r>
                            <w:r w:rsidR="00D5614F">
                              <w:rPr>
                                <w:rFonts w:hint="eastAsia"/>
                              </w:rPr>
                              <w:t>4</w:t>
                            </w:r>
                            <w:r w:rsidR="002B78D3">
                              <w:rPr>
                                <w:rFonts w:hint="eastAsia"/>
                              </w:rPr>
                              <w:t>年度の下半期に比べ転落が増加傾向にあり、件数も</w:t>
                            </w:r>
                            <w:r w:rsidR="00D5614F">
                              <w:rPr>
                                <w:rFonts w:hint="eastAsia"/>
                              </w:rPr>
                              <w:t>2</w:t>
                            </w:r>
                            <w:r w:rsidR="002B78D3">
                              <w:rPr>
                                <w:rFonts w:hint="eastAsia"/>
                              </w:rPr>
                              <w:t>倍</w:t>
                            </w:r>
                            <w:r w:rsidR="00D5614F">
                              <w:rPr>
                                <w:rFonts w:hint="eastAsia"/>
                              </w:rPr>
                              <w:t>程度</w:t>
                            </w:r>
                            <w:r w:rsidR="002B78D3">
                              <w:rPr>
                                <w:rFonts w:hint="eastAsia"/>
                              </w:rPr>
                              <w:t>になっています。また原因</w:t>
                            </w:r>
                            <w:r w:rsidR="00276999">
                              <w:rPr>
                                <w:rFonts w:hint="eastAsia"/>
                              </w:rPr>
                              <w:t>不明の事故</w:t>
                            </w:r>
                            <w:r w:rsidR="00477D9C">
                              <w:rPr>
                                <w:rFonts w:hint="eastAsia"/>
                              </w:rPr>
                              <w:t>で</w:t>
                            </w:r>
                            <w:r w:rsidR="002B78D3">
                              <w:rPr>
                                <w:rFonts w:hint="eastAsia"/>
                              </w:rPr>
                              <w:t>大幅な増加が見られます。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76394" id="テキスト ボックス 4" o:spid="_x0000_s1032" type="#_x0000_t202" style="position:absolute;left:0;text-align:left;margin-left:.45pt;margin-top:2.65pt;width:423.7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" fillcolor="white [3201]" strokeweight=".5pt">
                <v:textbox>
                  <w:txbxContent>
                    <w:p w:rsidR="008B536C" w:rsidRPr="00D30B6E" w:rsidRDefault="008B536C" w:rsidP="003F7BC7">
                      <w:pPr>
                        <w:ind w:firstLineChars="100" w:firstLine="210"/>
                      </w:pPr>
                      <w:r>
                        <w:rPr>
                          <w:rFonts w:hint="eastAsia"/>
                        </w:rPr>
                        <w:t>事故種類としては、転倒が</w:t>
                      </w:r>
                      <w:r w:rsidR="003F7BC7">
                        <w:rPr>
                          <w:rFonts w:hint="eastAsia"/>
                        </w:rPr>
                        <w:t>約</w:t>
                      </w:r>
                      <w:r>
                        <w:rPr>
                          <w:rFonts w:hint="eastAsia"/>
                        </w:rPr>
                        <w:t>半数</w:t>
                      </w:r>
                      <w:r w:rsidR="003F7BC7">
                        <w:rPr>
                          <w:rFonts w:hint="eastAsia"/>
                        </w:rPr>
                        <w:t>を占め</w:t>
                      </w:r>
                      <w:r w:rsidR="002B78D3">
                        <w:rPr>
                          <w:rFonts w:hint="eastAsia"/>
                        </w:rPr>
                        <w:t>ていますが、</w:t>
                      </w:r>
                      <w:r w:rsidR="003F7BC7">
                        <w:rPr>
                          <w:rFonts w:hint="eastAsia"/>
                        </w:rPr>
                        <w:t>令和</w:t>
                      </w:r>
                      <w:r w:rsidR="00D5614F">
                        <w:rPr>
                          <w:rFonts w:hint="eastAsia"/>
                        </w:rPr>
                        <w:t>4</w:t>
                      </w:r>
                      <w:r w:rsidR="002B78D3">
                        <w:rPr>
                          <w:rFonts w:hint="eastAsia"/>
                        </w:rPr>
                        <w:t>年度の下半期に比べ転落が増加傾向にあり、件数も</w:t>
                      </w:r>
                      <w:r w:rsidR="00D5614F">
                        <w:rPr>
                          <w:rFonts w:hint="eastAsia"/>
                        </w:rPr>
                        <w:t>2</w:t>
                      </w:r>
                      <w:r w:rsidR="002B78D3">
                        <w:rPr>
                          <w:rFonts w:hint="eastAsia"/>
                        </w:rPr>
                        <w:t>倍</w:t>
                      </w:r>
                      <w:r w:rsidR="00D5614F">
                        <w:rPr>
                          <w:rFonts w:hint="eastAsia"/>
                        </w:rPr>
                        <w:t>程度</w:t>
                      </w:r>
                      <w:r w:rsidR="002B78D3">
                        <w:rPr>
                          <w:rFonts w:hint="eastAsia"/>
                        </w:rPr>
                        <w:t>になっています。また原因</w:t>
                      </w:r>
                      <w:r w:rsidR="00276999">
                        <w:rPr>
                          <w:rFonts w:hint="eastAsia"/>
                        </w:rPr>
                        <w:t>不明の事故</w:t>
                      </w:r>
                      <w:r w:rsidR="00477D9C">
                        <w:rPr>
                          <w:rFonts w:hint="eastAsia"/>
                        </w:rPr>
                        <w:t>で</w:t>
                      </w:r>
                      <w:r w:rsidR="002B78D3">
                        <w:rPr>
                          <w:rFonts w:hint="eastAsia"/>
                        </w:rPr>
                        <w:t>大幅な増加が見られます。</w:t>
                      </w:r>
                    </w:p>
                  </w:txbxContent>
                </v:textbox>
              </v:shape>
            </w:pict>
          </mc:Fallback>
        </mc:AlternateContent>
      </w:r>
    </w:p>
    <w:p w:rsidR="008B536C" w:rsidRDefault="008B536C" w:rsidP="00843BB2"/>
    <w:p w:rsidR="002B60F1" w:rsidRPr="00245124" w:rsidRDefault="00111C21" w:rsidP="00103BA4">
      <w:pPr>
        <w:rPr>
          <w:b/>
        </w:rPr>
      </w:pPr>
      <w:r>
        <w:rPr>
          <w:noProof/>
        </w:rPr>
        <w:lastRenderedPageBreak/>
        <w:drawing>
          <wp:anchor distT="0" distB="0" distL="114300" distR="114300" simplePos="0" relativeHeight="251660800" behindDoc="0" locked="0" layoutInCell="1" allowOverlap="1" wp14:anchorId="65123F2E">
            <wp:simplePos x="0" y="0"/>
            <wp:positionH relativeFrom="column">
              <wp:posOffset>2815590</wp:posOffset>
            </wp:positionH>
            <wp:positionV relativeFrom="paragraph">
              <wp:posOffset>225425</wp:posOffset>
            </wp:positionV>
            <wp:extent cx="3089910" cy="1857375"/>
            <wp:effectExtent l="0" t="0" r="0" b="952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991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3BA4" w:rsidRPr="00245124">
        <w:rPr>
          <w:rFonts w:hint="eastAsia"/>
          <w:b/>
        </w:rPr>
        <w:t>８．</w:t>
      </w:r>
      <w:r w:rsidR="002B60F1" w:rsidRPr="00245124">
        <w:rPr>
          <w:rFonts w:hint="eastAsia"/>
          <w:b/>
        </w:rPr>
        <w:t>診断内容</w:t>
      </w:r>
    </w:p>
    <w:tbl>
      <w:tblPr>
        <w:tblpPr w:leftFromText="142" w:rightFromText="142" w:vertAnchor="text" w:tblpY="1"/>
        <w:tblOverlap w:val="never"/>
        <w:tblW w:w="4116" w:type="dxa"/>
        <w:tblCellMar>
          <w:left w:w="99" w:type="dxa"/>
          <w:right w:w="99" w:type="dxa"/>
        </w:tblCellMar>
        <w:tblLook w:val="04A0" w:firstRow="1" w:lastRow="0" w:firstColumn="1" w:lastColumn="0" w:noHBand="0" w:noVBand="1"/>
      </w:tblPr>
      <w:tblGrid>
        <w:gridCol w:w="1848"/>
        <w:gridCol w:w="1134"/>
        <w:gridCol w:w="1134"/>
      </w:tblGrid>
      <w:tr w:rsidR="00C150F9" w:rsidRPr="00C150F9" w:rsidTr="00B33E40">
        <w:trPr>
          <w:trHeight w:val="270"/>
        </w:trPr>
        <w:tc>
          <w:tcPr>
            <w:tcW w:w="18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50F9" w:rsidRPr="00C150F9" w:rsidRDefault="00C150F9" w:rsidP="00B33E40">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診断内容</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C150F9" w:rsidRPr="00C150F9" w:rsidRDefault="00C150F9" w:rsidP="00B33E40">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件数</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C150F9" w:rsidRPr="00C150F9" w:rsidRDefault="00C150F9" w:rsidP="00B33E40">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割合</w:t>
            </w:r>
          </w:p>
        </w:tc>
      </w:tr>
      <w:tr w:rsidR="00975AC3" w:rsidRPr="00C150F9" w:rsidTr="00B33E40">
        <w:trPr>
          <w:trHeight w:val="27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75AC3" w:rsidRPr="00C150F9" w:rsidRDefault="00975AC3" w:rsidP="00975AC3">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切傷・擦過傷</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widowControl/>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9%</w:t>
            </w:r>
          </w:p>
        </w:tc>
      </w:tr>
      <w:tr w:rsidR="00975AC3" w:rsidRPr="00C150F9" w:rsidTr="00B33E40">
        <w:trPr>
          <w:trHeight w:val="27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75AC3" w:rsidRPr="00C150F9" w:rsidRDefault="00975AC3" w:rsidP="00975AC3">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打撲・捻挫・脱臼</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7%</w:t>
            </w:r>
          </w:p>
        </w:tc>
      </w:tr>
      <w:tr w:rsidR="00975AC3" w:rsidRPr="00C150F9" w:rsidTr="00B33E40">
        <w:trPr>
          <w:trHeight w:val="27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75AC3" w:rsidRPr="00C150F9" w:rsidRDefault="00975AC3" w:rsidP="00975AC3">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骨折</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75</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63%</w:t>
            </w:r>
          </w:p>
        </w:tc>
      </w:tr>
      <w:tr w:rsidR="00975AC3" w:rsidRPr="00C150F9" w:rsidTr="00B33E40">
        <w:trPr>
          <w:trHeight w:val="27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75AC3" w:rsidRPr="00C150F9" w:rsidRDefault="00975AC3" w:rsidP="00975AC3">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死亡</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3%</w:t>
            </w:r>
          </w:p>
        </w:tc>
      </w:tr>
      <w:tr w:rsidR="00975AC3" w:rsidRPr="00C150F9" w:rsidTr="00B33E40">
        <w:trPr>
          <w:trHeight w:val="27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75AC3" w:rsidRPr="00C150F9" w:rsidRDefault="00975AC3" w:rsidP="00975AC3">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その他</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18%</w:t>
            </w:r>
          </w:p>
        </w:tc>
      </w:tr>
      <w:tr w:rsidR="00975AC3" w:rsidRPr="00C150F9" w:rsidTr="00B33E40">
        <w:trPr>
          <w:trHeight w:val="27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75AC3" w:rsidRPr="00C150F9" w:rsidRDefault="00975AC3" w:rsidP="00975AC3">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合計</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119</w:t>
            </w:r>
          </w:p>
        </w:tc>
        <w:tc>
          <w:tcPr>
            <w:tcW w:w="1134" w:type="dxa"/>
            <w:tcBorders>
              <w:top w:val="nil"/>
              <w:left w:val="nil"/>
              <w:bottom w:val="single" w:sz="4" w:space="0" w:color="auto"/>
              <w:right w:val="single" w:sz="4" w:space="0" w:color="auto"/>
            </w:tcBorders>
            <w:shd w:val="clear" w:color="auto" w:fill="auto"/>
            <w:noWrap/>
            <w:vAlign w:val="center"/>
            <w:hideMark/>
          </w:tcPr>
          <w:p w:rsidR="00975AC3" w:rsidRPr="00975AC3" w:rsidRDefault="00975AC3" w:rsidP="00975AC3">
            <w:pPr>
              <w:jc w:val="right"/>
              <w:rPr>
                <w:rFonts w:ascii="ＭＳ Ｐゴシック" w:eastAsia="ＭＳ Ｐゴシック" w:hAnsi="ＭＳ Ｐゴシック"/>
                <w:color w:val="000000"/>
                <w:sz w:val="22"/>
              </w:rPr>
            </w:pPr>
            <w:r w:rsidRPr="00975AC3">
              <w:rPr>
                <w:rFonts w:ascii="ＭＳ Ｐゴシック" w:eastAsia="ＭＳ Ｐゴシック" w:hAnsi="ＭＳ Ｐゴシック" w:hint="eastAsia"/>
                <w:color w:val="000000"/>
                <w:sz w:val="22"/>
              </w:rPr>
              <w:t>100%</w:t>
            </w:r>
          </w:p>
        </w:tc>
      </w:tr>
    </w:tbl>
    <w:p w:rsidR="00103BA4" w:rsidRDefault="00B33E40" w:rsidP="002B60F1">
      <w:r>
        <w:br w:type="textWrapping" w:clear="all"/>
      </w:r>
    </w:p>
    <w:p w:rsidR="00103BA4" w:rsidRDefault="00477D9C" w:rsidP="002B60F1">
      <w:r>
        <w:rPr>
          <w:rFonts w:hint="eastAsia"/>
          <w:noProof/>
        </w:rPr>
        <mc:AlternateContent>
          <mc:Choice Requires="wps">
            <w:drawing>
              <wp:anchor distT="0" distB="0" distL="114300" distR="114300" simplePos="0" relativeHeight="251655168" behindDoc="0" locked="0" layoutInCell="1" allowOverlap="1" wp14:anchorId="0A4D8941" wp14:editId="5B974539">
                <wp:simplePos x="0" y="0"/>
                <wp:positionH relativeFrom="column">
                  <wp:posOffset>-3810</wp:posOffset>
                </wp:positionH>
                <wp:positionV relativeFrom="paragraph">
                  <wp:posOffset>135890</wp:posOffset>
                </wp:positionV>
                <wp:extent cx="5381625" cy="7620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3816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36C" w:rsidRPr="00D30B6E" w:rsidRDefault="008B536C" w:rsidP="00276999">
                            <w:pPr>
                              <w:ind w:firstLineChars="100" w:firstLine="210"/>
                            </w:pPr>
                            <w:r>
                              <w:rPr>
                                <w:rFonts w:hint="eastAsia"/>
                              </w:rPr>
                              <w:t>診断内容は、骨折が</w:t>
                            </w:r>
                            <w:r>
                              <w:rPr>
                                <w:rFonts w:hint="eastAsia"/>
                              </w:rPr>
                              <w:t>6</w:t>
                            </w:r>
                            <w:r w:rsidR="00276999">
                              <w:rPr>
                                <w:rFonts w:hint="eastAsia"/>
                              </w:rPr>
                              <w:t>割以上</w:t>
                            </w:r>
                            <w:r w:rsidR="002B78D3">
                              <w:rPr>
                                <w:rFonts w:hint="eastAsia"/>
                              </w:rPr>
                              <w:t>を占め、増加傾向にあります。</w:t>
                            </w:r>
                            <w:r w:rsidR="00056207">
                              <w:rPr>
                                <w:rFonts w:hint="eastAsia"/>
                              </w:rPr>
                              <w:t>骨折の部位では、大腿骨骨折が</w:t>
                            </w:r>
                            <w:r w:rsidR="00056207">
                              <w:rPr>
                                <w:rFonts w:hint="eastAsia"/>
                              </w:rPr>
                              <w:t>29</w:t>
                            </w:r>
                            <w:r w:rsidR="00056207">
                              <w:rPr>
                                <w:rFonts w:hint="eastAsia"/>
                              </w:rPr>
                              <w:t>件で</w:t>
                            </w:r>
                            <w:r w:rsidR="00D5614F">
                              <w:rPr>
                                <w:rFonts w:hint="eastAsia"/>
                              </w:rPr>
                              <w:t>4</w:t>
                            </w:r>
                            <w:r w:rsidR="0045501E">
                              <w:rPr>
                                <w:rFonts w:hint="eastAsia"/>
                              </w:rPr>
                              <w:t>割</w:t>
                            </w:r>
                            <w:r w:rsidR="00056207">
                              <w:rPr>
                                <w:rFonts w:hint="eastAsia"/>
                              </w:rPr>
                              <w:t>を占めています。</w:t>
                            </w:r>
                            <w:r w:rsidR="00FB0698">
                              <w:rPr>
                                <w:rFonts w:hint="eastAsia"/>
                              </w:rPr>
                              <w:t>また、切傷・擦過傷、打撲・捻挫・脱臼がそれぞれ減少傾向にあります。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D8941" id="テキスト ボックス 5" o:spid="_x0000_s1033" type="#_x0000_t202" style="position:absolute;left:0;text-align:left;margin-left:-.3pt;margin-top:10.7pt;width:423.75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" fillcolor="white [3201]" strokeweight=".5pt">
                <v:textbox>
                  <w:txbxContent>
                    <w:p w:rsidR="008B536C" w:rsidRPr="00D30B6E" w:rsidRDefault="008B536C" w:rsidP="00276999">
                      <w:pPr>
                        <w:ind w:firstLineChars="100" w:firstLine="210"/>
                      </w:pPr>
                      <w:r>
                        <w:rPr>
                          <w:rFonts w:hint="eastAsia"/>
                        </w:rPr>
                        <w:t>診断内容は、骨折が</w:t>
                      </w:r>
                      <w:r>
                        <w:rPr>
                          <w:rFonts w:hint="eastAsia"/>
                        </w:rPr>
                        <w:t>6</w:t>
                      </w:r>
                      <w:r w:rsidR="00276999">
                        <w:rPr>
                          <w:rFonts w:hint="eastAsia"/>
                        </w:rPr>
                        <w:t>割以上</w:t>
                      </w:r>
                      <w:r w:rsidR="002B78D3">
                        <w:rPr>
                          <w:rFonts w:hint="eastAsia"/>
                        </w:rPr>
                        <w:t>を占め、増加傾向にあります。</w:t>
                      </w:r>
                      <w:r w:rsidR="00056207">
                        <w:rPr>
                          <w:rFonts w:hint="eastAsia"/>
                        </w:rPr>
                        <w:t>骨折の部位では、大腿骨骨折が</w:t>
                      </w:r>
                      <w:r w:rsidR="00056207">
                        <w:rPr>
                          <w:rFonts w:hint="eastAsia"/>
                        </w:rPr>
                        <w:t>29</w:t>
                      </w:r>
                      <w:r w:rsidR="00056207">
                        <w:rPr>
                          <w:rFonts w:hint="eastAsia"/>
                        </w:rPr>
                        <w:t>件で</w:t>
                      </w:r>
                      <w:r w:rsidR="00D5614F">
                        <w:rPr>
                          <w:rFonts w:hint="eastAsia"/>
                        </w:rPr>
                        <w:t>4</w:t>
                      </w:r>
                      <w:r w:rsidR="0045501E">
                        <w:rPr>
                          <w:rFonts w:hint="eastAsia"/>
                        </w:rPr>
                        <w:t>割</w:t>
                      </w:r>
                      <w:r w:rsidR="00056207">
                        <w:rPr>
                          <w:rFonts w:hint="eastAsia"/>
                        </w:rPr>
                        <w:t>を占めています。</w:t>
                      </w:r>
                      <w:r w:rsidR="00FB0698">
                        <w:rPr>
                          <w:rFonts w:hint="eastAsia"/>
                        </w:rPr>
                        <w:t>また、切傷・擦過傷、打撲・捻挫・脱臼がそれぞれ減少傾向にあります。</w:t>
                      </w:r>
                    </w:p>
                  </w:txbxContent>
                </v:textbox>
              </v:shape>
            </w:pict>
          </mc:Fallback>
        </mc:AlternateContent>
      </w:r>
    </w:p>
    <w:p w:rsidR="00103BA4" w:rsidRDefault="00103BA4" w:rsidP="002B60F1"/>
    <w:p w:rsidR="00103BA4" w:rsidRDefault="00103BA4" w:rsidP="002B60F1">
      <w:bookmarkStart w:id="0" w:name="_GoBack"/>
      <w:bookmarkEnd w:id="0"/>
    </w:p>
    <w:p w:rsidR="00103BA4" w:rsidRDefault="00103BA4" w:rsidP="00056207">
      <w:pPr>
        <w:tabs>
          <w:tab w:val="left" w:pos="2010"/>
        </w:tabs>
      </w:pPr>
    </w:p>
    <w:p w:rsidR="00342C10" w:rsidRDefault="00342C10" w:rsidP="002B60F1"/>
    <w:p w:rsidR="00103BA4" w:rsidRDefault="00103BA4" w:rsidP="002B60F1"/>
    <w:p w:rsidR="00103BA4" w:rsidRDefault="00477D9C" w:rsidP="002B60F1">
      <w:pPr>
        <w:rPr>
          <w:b/>
        </w:rPr>
      </w:pPr>
      <w:r>
        <w:rPr>
          <w:rFonts w:hint="eastAsia"/>
          <w:b/>
        </w:rPr>
        <w:t>＜</w:t>
      </w:r>
      <w:r w:rsidR="00103BA4" w:rsidRPr="00D814AE">
        <w:rPr>
          <w:rFonts w:hint="eastAsia"/>
          <w:b/>
        </w:rPr>
        <w:t>再発防止に向けて</w:t>
      </w:r>
      <w:r>
        <w:rPr>
          <w:rFonts w:hint="eastAsia"/>
          <w:b/>
        </w:rPr>
        <w:t>＞</w:t>
      </w:r>
    </w:p>
    <w:p w:rsidR="00564763" w:rsidRDefault="00342C10" w:rsidP="002B60F1">
      <w:r>
        <w:rPr>
          <w:rFonts w:hint="eastAsia"/>
          <w:b/>
        </w:rPr>
        <w:t xml:space="preserve">　</w:t>
      </w:r>
      <w:r w:rsidR="00EB4D15">
        <w:rPr>
          <w:rFonts w:hint="eastAsia"/>
        </w:rPr>
        <w:t>集計より</w:t>
      </w:r>
      <w:r w:rsidR="00FB0698">
        <w:rPr>
          <w:rFonts w:hint="eastAsia"/>
        </w:rPr>
        <w:t>令和</w:t>
      </w:r>
      <w:r w:rsidR="000C2306">
        <w:rPr>
          <w:rFonts w:hint="eastAsia"/>
        </w:rPr>
        <w:t>5</w:t>
      </w:r>
      <w:r w:rsidR="00FB0698">
        <w:rPr>
          <w:rFonts w:hint="eastAsia"/>
        </w:rPr>
        <w:t>年度上半期では、</w:t>
      </w:r>
      <w:r>
        <w:rPr>
          <w:rFonts w:hint="eastAsia"/>
        </w:rPr>
        <w:t>施設に入居している</w:t>
      </w:r>
      <w:r>
        <w:rPr>
          <w:rFonts w:hint="eastAsia"/>
        </w:rPr>
        <w:t>80</w:t>
      </w:r>
      <w:r>
        <w:rPr>
          <w:rFonts w:hint="eastAsia"/>
        </w:rPr>
        <w:t>歳以上</w:t>
      </w:r>
      <w:r w:rsidR="00FB0698">
        <w:rPr>
          <w:rFonts w:hint="eastAsia"/>
        </w:rPr>
        <w:t>・</w:t>
      </w:r>
      <w:r>
        <w:rPr>
          <w:rFonts w:hint="eastAsia"/>
        </w:rPr>
        <w:t>要介護</w:t>
      </w:r>
      <w:r w:rsidR="000C2306">
        <w:rPr>
          <w:rFonts w:hint="eastAsia"/>
        </w:rPr>
        <w:t>4</w:t>
      </w:r>
      <w:r>
        <w:rPr>
          <w:rFonts w:hint="eastAsia"/>
        </w:rPr>
        <w:t>以上の利用者が</w:t>
      </w:r>
      <w:r w:rsidR="00276999">
        <w:rPr>
          <w:rFonts w:hint="eastAsia"/>
        </w:rPr>
        <w:t>、</w:t>
      </w:r>
      <w:r w:rsidR="00FB0698">
        <w:rPr>
          <w:rFonts w:hint="eastAsia"/>
        </w:rPr>
        <w:t>居室で転倒や転落し骨折に至っている</w:t>
      </w:r>
      <w:r>
        <w:rPr>
          <w:rFonts w:hint="eastAsia"/>
        </w:rPr>
        <w:t>事故が多いことがわかります。</w:t>
      </w:r>
    </w:p>
    <w:p w:rsidR="000C2306" w:rsidRDefault="0018440B" w:rsidP="00564763">
      <w:pPr>
        <w:ind w:firstLineChars="100" w:firstLine="210"/>
      </w:pPr>
      <w:r>
        <w:rPr>
          <w:rFonts w:hint="eastAsia"/>
        </w:rPr>
        <w:t>また、骨折の中で大腿骨骨折が</w:t>
      </w:r>
      <w:r w:rsidR="00D5614F">
        <w:rPr>
          <w:rFonts w:hint="eastAsia"/>
        </w:rPr>
        <w:t>4</w:t>
      </w:r>
      <w:r w:rsidR="0045501E">
        <w:rPr>
          <w:rFonts w:hint="eastAsia"/>
        </w:rPr>
        <w:t>割</w:t>
      </w:r>
      <w:r w:rsidR="00056207">
        <w:rPr>
          <w:rFonts w:hint="eastAsia"/>
        </w:rPr>
        <w:t>を占め、</w:t>
      </w:r>
      <w:r w:rsidR="00564763">
        <w:rPr>
          <w:rFonts w:hint="eastAsia"/>
        </w:rPr>
        <w:t>転倒</w:t>
      </w:r>
      <w:r w:rsidR="000C2306">
        <w:rPr>
          <w:rFonts w:hint="eastAsia"/>
        </w:rPr>
        <w:t>や転落で大腿骨骨折に至っている事が考えられます。</w:t>
      </w:r>
    </w:p>
    <w:p w:rsidR="004255A7" w:rsidRDefault="000C2306" w:rsidP="001A2EC7">
      <w:pPr>
        <w:ind w:firstLineChars="100" w:firstLine="210"/>
      </w:pPr>
      <w:r>
        <w:rPr>
          <w:rFonts w:hint="eastAsia"/>
        </w:rPr>
        <w:t>令和</w:t>
      </w:r>
      <w:r>
        <w:rPr>
          <w:rFonts w:hint="eastAsia"/>
        </w:rPr>
        <w:t>5</w:t>
      </w:r>
      <w:r>
        <w:rPr>
          <w:rFonts w:hint="eastAsia"/>
        </w:rPr>
        <w:t>年度上半期では原因不明の骨折が大幅な増加となり</w:t>
      </w:r>
      <w:r w:rsidR="001A2EC7">
        <w:rPr>
          <w:rFonts w:hint="eastAsia"/>
        </w:rPr>
        <w:t>ました。高齢者</w:t>
      </w:r>
      <w:r w:rsidR="004255A7">
        <w:rPr>
          <w:rFonts w:hint="eastAsia"/>
        </w:rPr>
        <w:t>は骨が脆く少しの圧力でも骨折しやすいです。転倒・転落だけでなく、介助のケア時でも骨折のリスクがあります。ケアの見直しや福祉用具の必要性の検討等を行い、再発防止に努めてください。</w:t>
      </w:r>
    </w:p>
    <w:p w:rsidR="00A15383" w:rsidRDefault="00A15383" w:rsidP="004255A7"/>
    <w:p w:rsidR="00BC6FE1" w:rsidRDefault="00BC6FE1" w:rsidP="00335342"/>
    <w:p w:rsidR="00335342" w:rsidRPr="00335342" w:rsidRDefault="00335342" w:rsidP="00335342">
      <w:pPr>
        <w:rPr>
          <w:b/>
        </w:rPr>
      </w:pPr>
      <w:r w:rsidRPr="00335342">
        <w:rPr>
          <w:rFonts w:hint="eastAsia"/>
          <w:b/>
        </w:rPr>
        <w:t>最後に</w:t>
      </w:r>
    </w:p>
    <w:p w:rsidR="00337333" w:rsidRDefault="00103BA4" w:rsidP="00337333">
      <w:pPr>
        <w:ind w:firstLineChars="100" w:firstLine="210"/>
      </w:pPr>
      <w:r>
        <w:rPr>
          <w:rFonts w:hint="eastAsia"/>
        </w:rPr>
        <w:t>事業者は、事故発生時に適切な対応を行うための事故対応マニュアルを整備し、職員（従業員）に周知徹底をしてください。</w:t>
      </w:r>
    </w:p>
    <w:p w:rsidR="002B60F1" w:rsidRPr="00E273E4" w:rsidRDefault="00103BA4" w:rsidP="00E273E4">
      <w:pPr>
        <w:ind w:firstLineChars="100" w:firstLine="210"/>
      </w:pPr>
      <w:r>
        <w:rPr>
          <w:rFonts w:hint="eastAsia"/>
        </w:rPr>
        <w:t>また、発生した事故について原因を解明し、再発生を防ぐための対</w:t>
      </w:r>
      <w:r w:rsidR="00D814AE">
        <w:rPr>
          <w:rFonts w:hint="eastAsia"/>
        </w:rPr>
        <w:t>策を講じるとともに、確認等を求められた場合には、再度報告を行う等、八尾市の指示に従うようお願い</w:t>
      </w:r>
      <w:r w:rsidR="00E273E4">
        <w:rPr>
          <w:rFonts w:hint="eastAsia"/>
        </w:rPr>
        <w:t>します。</w:t>
      </w:r>
    </w:p>
    <w:sectPr w:rsidR="002B60F1" w:rsidRPr="00E273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F155E"/>
    <w:multiLevelType w:val="hybridMultilevel"/>
    <w:tmpl w:val="A1525F2A"/>
    <w:lvl w:ilvl="0" w:tplc="0D2A651E">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631E7"/>
    <w:multiLevelType w:val="hybridMultilevel"/>
    <w:tmpl w:val="0F989784"/>
    <w:lvl w:ilvl="0" w:tplc="783068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9F8"/>
    <w:rsid w:val="000339E5"/>
    <w:rsid w:val="00056207"/>
    <w:rsid w:val="0008321C"/>
    <w:rsid w:val="00087B13"/>
    <w:rsid w:val="000C2306"/>
    <w:rsid w:val="00103BA4"/>
    <w:rsid w:val="00111C21"/>
    <w:rsid w:val="00120989"/>
    <w:rsid w:val="00176CAD"/>
    <w:rsid w:val="0018440B"/>
    <w:rsid w:val="00196F43"/>
    <w:rsid w:val="001A2EC7"/>
    <w:rsid w:val="001A4352"/>
    <w:rsid w:val="00245124"/>
    <w:rsid w:val="00276999"/>
    <w:rsid w:val="002774E1"/>
    <w:rsid w:val="002A37DB"/>
    <w:rsid w:val="002B60F1"/>
    <w:rsid w:val="002B78D3"/>
    <w:rsid w:val="00335342"/>
    <w:rsid w:val="00337333"/>
    <w:rsid w:val="00342C10"/>
    <w:rsid w:val="00397949"/>
    <w:rsid w:val="003D18D3"/>
    <w:rsid w:val="003F7BC7"/>
    <w:rsid w:val="004009F8"/>
    <w:rsid w:val="004246E8"/>
    <w:rsid w:val="004255A7"/>
    <w:rsid w:val="0045501E"/>
    <w:rsid w:val="00477D9C"/>
    <w:rsid w:val="004D49B8"/>
    <w:rsid w:val="005136C1"/>
    <w:rsid w:val="00564763"/>
    <w:rsid w:val="00591EB0"/>
    <w:rsid w:val="005F0159"/>
    <w:rsid w:val="00664CB5"/>
    <w:rsid w:val="006E4EEE"/>
    <w:rsid w:val="00744590"/>
    <w:rsid w:val="007D2F47"/>
    <w:rsid w:val="007E319A"/>
    <w:rsid w:val="008162ED"/>
    <w:rsid w:val="00824720"/>
    <w:rsid w:val="00843BB2"/>
    <w:rsid w:val="008B536C"/>
    <w:rsid w:val="00961521"/>
    <w:rsid w:val="009706A3"/>
    <w:rsid w:val="00975AC3"/>
    <w:rsid w:val="0098080A"/>
    <w:rsid w:val="0098304A"/>
    <w:rsid w:val="009E5741"/>
    <w:rsid w:val="00A075D3"/>
    <w:rsid w:val="00A15383"/>
    <w:rsid w:val="00AD0236"/>
    <w:rsid w:val="00AE3720"/>
    <w:rsid w:val="00B33E40"/>
    <w:rsid w:val="00B84CFD"/>
    <w:rsid w:val="00BB7314"/>
    <w:rsid w:val="00BC38B2"/>
    <w:rsid w:val="00BC69F8"/>
    <w:rsid w:val="00BC6FE1"/>
    <w:rsid w:val="00C150F9"/>
    <w:rsid w:val="00C278AC"/>
    <w:rsid w:val="00C41F88"/>
    <w:rsid w:val="00C77C1E"/>
    <w:rsid w:val="00CD1C68"/>
    <w:rsid w:val="00D30B6E"/>
    <w:rsid w:val="00D5614F"/>
    <w:rsid w:val="00D81461"/>
    <w:rsid w:val="00D814AE"/>
    <w:rsid w:val="00E273E4"/>
    <w:rsid w:val="00E4253D"/>
    <w:rsid w:val="00E64225"/>
    <w:rsid w:val="00EB4D15"/>
    <w:rsid w:val="00EC3CFF"/>
    <w:rsid w:val="00F50840"/>
    <w:rsid w:val="00F67CD5"/>
    <w:rsid w:val="00FB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14:docId w14:val="73CFF626"/>
  <w15:docId w15:val="{13049591-475A-4039-A6D2-7BF2CFFC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9F8"/>
    <w:pPr>
      <w:ind w:leftChars="400" w:left="840"/>
    </w:pPr>
  </w:style>
  <w:style w:type="paragraph" w:styleId="a4">
    <w:name w:val="Balloon Text"/>
    <w:basedOn w:val="a"/>
    <w:link w:val="a5"/>
    <w:uiPriority w:val="99"/>
    <w:semiHidden/>
    <w:unhideWhenUsed/>
    <w:rsid w:val="00BC69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69F8"/>
    <w:rPr>
      <w:rFonts w:asciiTheme="majorHAnsi" w:eastAsiaTheme="majorEastAsia" w:hAnsiTheme="majorHAnsi" w:cstheme="majorBidi"/>
      <w:sz w:val="18"/>
      <w:szCs w:val="18"/>
    </w:rPr>
  </w:style>
  <w:style w:type="table" w:styleId="a6">
    <w:name w:val="Table Grid"/>
    <w:basedOn w:val="a1"/>
    <w:uiPriority w:val="59"/>
    <w:rsid w:val="00C15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3490">
      <w:bodyDiv w:val="1"/>
      <w:marLeft w:val="0"/>
      <w:marRight w:val="0"/>
      <w:marTop w:val="0"/>
      <w:marBottom w:val="0"/>
      <w:divBdr>
        <w:top w:val="none" w:sz="0" w:space="0" w:color="auto"/>
        <w:left w:val="none" w:sz="0" w:space="0" w:color="auto"/>
        <w:bottom w:val="none" w:sz="0" w:space="0" w:color="auto"/>
        <w:right w:val="none" w:sz="0" w:space="0" w:color="auto"/>
      </w:divBdr>
    </w:div>
    <w:div w:id="125320572">
      <w:bodyDiv w:val="1"/>
      <w:marLeft w:val="0"/>
      <w:marRight w:val="0"/>
      <w:marTop w:val="0"/>
      <w:marBottom w:val="0"/>
      <w:divBdr>
        <w:top w:val="none" w:sz="0" w:space="0" w:color="auto"/>
        <w:left w:val="none" w:sz="0" w:space="0" w:color="auto"/>
        <w:bottom w:val="none" w:sz="0" w:space="0" w:color="auto"/>
        <w:right w:val="none" w:sz="0" w:space="0" w:color="auto"/>
      </w:divBdr>
    </w:div>
    <w:div w:id="162165004">
      <w:bodyDiv w:val="1"/>
      <w:marLeft w:val="0"/>
      <w:marRight w:val="0"/>
      <w:marTop w:val="0"/>
      <w:marBottom w:val="0"/>
      <w:divBdr>
        <w:top w:val="none" w:sz="0" w:space="0" w:color="auto"/>
        <w:left w:val="none" w:sz="0" w:space="0" w:color="auto"/>
        <w:bottom w:val="none" w:sz="0" w:space="0" w:color="auto"/>
        <w:right w:val="none" w:sz="0" w:space="0" w:color="auto"/>
      </w:divBdr>
    </w:div>
    <w:div w:id="170410351">
      <w:bodyDiv w:val="1"/>
      <w:marLeft w:val="0"/>
      <w:marRight w:val="0"/>
      <w:marTop w:val="0"/>
      <w:marBottom w:val="0"/>
      <w:divBdr>
        <w:top w:val="none" w:sz="0" w:space="0" w:color="auto"/>
        <w:left w:val="none" w:sz="0" w:space="0" w:color="auto"/>
        <w:bottom w:val="none" w:sz="0" w:space="0" w:color="auto"/>
        <w:right w:val="none" w:sz="0" w:space="0" w:color="auto"/>
      </w:divBdr>
    </w:div>
    <w:div w:id="184027468">
      <w:bodyDiv w:val="1"/>
      <w:marLeft w:val="0"/>
      <w:marRight w:val="0"/>
      <w:marTop w:val="0"/>
      <w:marBottom w:val="0"/>
      <w:divBdr>
        <w:top w:val="none" w:sz="0" w:space="0" w:color="auto"/>
        <w:left w:val="none" w:sz="0" w:space="0" w:color="auto"/>
        <w:bottom w:val="none" w:sz="0" w:space="0" w:color="auto"/>
        <w:right w:val="none" w:sz="0" w:space="0" w:color="auto"/>
      </w:divBdr>
    </w:div>
    <w:div w:id="217937001">
      <w:bodyDiv w:val="1"/>
      <w:marLeft w:val="0"/>
      <w:marRight w:val="0"/>
      <w:marTop w:val="0"/>
      <w:marBottom w:val="0"/>
      <w:divBdr>
        <w:top w:val="none" w:sz="0" w:space="0" w:color="auto"/>
        <w:left w:val="none" w:sz="0" w:space="0" w:color="auto"/>
        <w:bottom w:val="none" w:sz="0" w:space="0" w:color="auto"/>
        <w:right w:val="none" w:sz="0" w:space="0" w:color="auto"/>
      </w:divBdr>
    </w:div>
    <w:div w:id="351540428">
      <w:bodyDiv w:val="1"/>
      <w:marLeft w:val="0"/>
      <w:marRight w:val="0"/>
      <w:marTop w:val="0"/>
      <w:marBottom w:val="0"/>
      <w:divBdr>
        <w:top w:val="none" w:sz="0" w:space="0" w:color="auto"/>
        <w:left w:val="none" w:sz="0" w:space="0" w:color="auto"/>
        <w:bottom w:val="none" w:sz="0" w:space="0" w:color="auto"/>
        <w:right w:val="none" w:sz="0" w:space="0" w:color="auto"/>
      </w:divBdr>
    </w:div>
    <w:div w:id="360860332">
      <w:bodyDiv w:val="1"/>
      <w:marLeft w:val="0"/>
      <w:marRight w:val="0"/>
      <w:marTop w:val="0"/>
      <w:marBottom w:val="0"/>
      <w:divBdr>
        <w:top w:val="none" w:sz="0" w:space="0" w:color="auto"/>
        <w:left w:val="none" w:sz="0" w:space="0" w:color="auto"/>
        <w:bottom w:val="none" w:sz="0" w:space="0" w:color="auto"/>
        <w:right w:val="none" w:sz="0" w:space="0" w:color="auto"/>
      </w:divBdr>
    </w:div>
    <w:div w:id="383532000">
      <w:bodyDiv w:val="1"/>
      <w:marLeft w:val="0"/>
      <w:marRight w:val="0"/>
      <w:marTop w:val="0"/>
      <w:marBottom w:val="0"/>
      <w:divBdr>
        <w:top w:val="none" w:sz="0" w:space="0" w:color="auto"/>
        <w:left w:val="none" w:sz="0" w:space="0" w:color="auto"/>
        <w:bottom w:val="none" w:sz="0" w:space="0" w:color="auto"/>
        <w:right w:val="none" w:sz="0" w:space="0" w:color="auto"/>
      </w:divBdr>
    </w:div>
    <w:div w:id="469787619">
      <w:bodyDiv w:val="1"/>
      <w:marLeft w:val="0"/>
      <w:marRight w:val="0"/>
      <w:marTop w:val="0"/>
      <w:marBottom w:val="0"/>
      <w:divBdr>
        <w:top w:val="none" w:sz="0" w:space="0" w:color="auto"/>
        <w:left w:val="none" w:sz="0" w:space="0" w:color="auto"/>
        <w:bottom w:val="none" w:sz="0" w:space="0" w:color="auto"/>
        <w:right w:val="none" w:sz="0" w:space="0" w:color="auto"/>
      </w:divBdr>
    </w:div>
    <w:div w:id="525607723">
      <w:bodyDiv w:val="1"/>
      <w:marLeft w:val="0"/>
      <w:marRight w:val="0"/>
      <w:marTop w:val="0"/>
      <w:marBottom w:val="0"/>
      <w:divBdr>
        <w:top w:val="none" w:sz="0" w:space="0" w:color="auto"/>
        <w:left w:val="none" w:sz="0" w:space="0" w:color="auto"/>
        <w:bottom w:val="none" w:sz="0" w:space="0" w:color="auto"/>
        <w:right w:val="none" w:sz="0" w:space="0" w:color="auto"/>
      </w:divBdr>
    </w:div>
    <w:div w:id="555244764">
      <w:bodyDiv w:val="1"/>
      <w:marLeft w:val="0"/>
      <w:marRight w:val="0"/>
      <w:marTop w:val="0"/>
      <w:marBottom w:val="0"/>
      <w:divBdr>
        <w:top w:val="none" w:sz="0" w:space="0" w:color="auto"/>
        <w:left w:val="none" w:sz="0" w:space="0" w:color="auto"/>
        <w:bottom w:val="none" w:sz="0" w:space="0" w:color="auto"/>
        <w:right w:val="none" w:sz="0" w:space="0" w:color="auto"/>
      </w:divBdr>
    </w:div>
    <w:div w:id="573275769">
      <w:bodyDiv w:val="1"/>
      <w:marLeft w:val="0"/>
      <w:marRight w:val="0"/>
      <w:marTop w:val="0"/>
      <w:marBottom w:val="0"/>
      <w:divBdr>
        <w:top w:val="none" w:sz="0" w:space="0" w:color="auto"/>
        <w:left w:val="none" w:sz="0" w:space="0" w:color="auto"/>
        <w:bottom w:val="none" w:sz="0" w:space="0" w:color="auto"/>
        <w:right w:val="none" w:sz="0" w:space="0" w:color="auto"/>
      </w:divBdr>
    </w:div>
    <w:div w:id="629700967">
      <w:bodyDiv w:val="1"/>
      <w:marLeft w:val="0"/>
      <w:marRight w:val="0"/>
      <w:marTop w:val="0"/>
      <w:marBottom w:val="0"/>
      <w:divBdr>
        <w:top w:val="none" w:sz="0" w:space="0" w:color="auto"/>
        <w:left w:val="none" w:sz="0" w:space="0" w:color="auto"/>
        <w:bottom w:val="none" w:sz="0" w:space="0" w:color="auto"/>
        <w:right w:val="none" w:sz="0" w:space="0" w:color="auto"/>
      </w:divBdr>
    </w:div>
    <w:div w:id="645818975">
      <w:bodyDiv w:val="1"/>
      <w:marLeft w:val="0"/>
      <w:marRight w:val="0"/>
      <w:marTop w:val="0"/>
      <w:marBottom w:val="0"/>
      <w:divBdr>
        <w:top w:val="none" w:sz="0" w:space="0" w:color="auto"/>
        <w:left w:val="none" w:sz="0" w:space="0" w:color="auto"/>
        <w:bottom w:val="none" w:sz="0" w:space="0" w:color="auto"/>
        <w:right w:val="none" w:sz="0" w:space="0" w:color="auto"/>
      </w:divBdr>
    </w:div>
    <w:div w:id="665590757">
      <w:bodyDiv w:val="1"/>
      <w:marLeft w:val="0"/>
      <w:marRight w:val="0"/>
      <w:marTop w:val="0"/>
      <w:marBottom w:val="0"/>
      <w:divBdr>
        <w:top w:val="none" w:sz="0" w:space="0" w:color="auto"/>
        <w:left w:val="none" w:sz="0" w:space="0" w:color="auto"/>
        <w:bottom w:val="none" w:sz="0" w:space="0" w:color="auto"/>
        <w:right w:val="none" w:sz="0" w:space="0" w:color="auto"/>
      </w:divBdr>
    </w:div>
    <w:div w:id="758332494">
      <w:bodyDiv w:val="1"/>
      <w:marLeft w:val="0"/>
      <w:marRight w:val="0"/>
      <w:marTop w:val="0"/>
      <w:marBottom w:val="0"/>
      <w:divBdr>
        <w:top w:val="none" w:sz="0" w:space="0" w:color="auto"/>
        <w:left w:val="none" w:sz="0" w:space="0" w:color="auto"/>
        <w:bottom w:val="none" w:sz="0" w:space="0" w:color="auto"/>
        <w:right w:val="none" w:sz="0" w:space="0" w:color="auto"/>
      </w:divBdr>
    </w:div>
    <w:div w:id="761954211">
      <w:bodyDiv w:val="1"/>
      <w:marLeft w:val="0"/>
      <w:marRight w:val="0"/>
      <w:marTop w:val="0"/>
      <w:marBottom w:val="0"/>
      <w:divBdr>
        <w:top w:val="none" w:sz="0" w:space="0" w:color="auto"/>
        <w:left w:val="none" w:sz="0" w:space="0" w:color="auto"/>
        <w:bottom w:val="none" w:sz="0" w:space="0" w:color="auto"/>
        <w:right w:val="none" w:sz="0" w:space="0" w:color="auto"/>
      </w:divBdr>
    </w:div>
    <w:div w:id="779763191">
      <w:bodyDiv w:val="1"/>
      <w:marLeft w:val="0"/>
      <w:marRight w:val="0"/>
      <w:marTop w:val="0"/>
      <w:marBottom w:val="0"/>
      <w:divBdr>
        <w:top w:val="none" w:sz="0" w:space="0" w:color="auto"/>
        <w:left w:val="none" w:sz="0" w:space="0" w:color="auto"/>
        <w:bottom w:val="none" w:sz="0" w:space="0" w:color="auto"/>
        <w:right w:val="none" w:sz="0" w:space="0" w:color="auto"/>
      </w:divBdr>
    </w:div>
    <w:div w:id="856429279">
      <w:bodyDiv w:val="1"/>
      <w:marLeft w:val="0"/>
      <w:marRight w:val="0"/>
      <w:marTop w:val="0"/>
      <w:marBottom w:val="0"/>
      <w:divBdr>
        <w:top w:val="none" w:sz="0" w:space="0" w:color="auto"/>
        <w:left w:val="none" w:sz="0" w:space="0" w:color="auto"/>
        <w:bottom w:val="none" w:sz="0" w:space="0" w:color="auto"/>
        <w:right w:val="none" w:sz="0" w:space="0" w:color="auto"/>
      </w:divBdr>
    </w:div>
    <w:div w:id="1002320737">
      <w:bodyDiv w:val="1"/>
      <w:marLeft w:val="0"/>
      <w:marRight w:val="0"/>
      <w:marTop w:val="0"/>
      <w:marBottom w:val="0"/>
      <w:divBdr>
        <w:top w:val="none" w:sz="0" w:space="0" w:color="auto"/>
        <w:left w:val="none" w:sz="0" w:space="0" w:color="auto"/>
        <w:bottom w:val="none" w:sz="0" w:space="0" w:color="auto"/>
        <w:right w:val="none" w:sz="0" w:space="0" w:color="auto"/>
      </w:divBdr>
    </w:div>
    <w:div w:id="1016229478">
      <w:bodyDiv w:val="1"/>
      <w:marLeft w:val="0"/>
      <w:marRight w:val="0"/>
      <w:marTop w:val="0"/>
      <w:marBottom w:val="0"/>
      <w:divBdr>
        <w:top w:val="none" w:sz="0" w:space="0" w:color="auto"/>
        <w:left w:val="none" w:sz="0" w:space="0" w:color="auto"/>
        <w:bottom w:val="none" w:sz="0" w:space="0" w:color="auto"/>
        <w:right w:val="none" w:sz="0" w:space="0" w:color="auto"/>
      </w:divBdr>
    </w:div>
    <w:div w:id="1141382418">
      <w:bodyDiv w:val="1"/>
      <w:marLeft w:val="0"/>
      <w:marRight w:val="0"/>
      <w:marTop w:val="0"/>
      <w:marBottom w:val="0"/>
      <w:divBdr>
        <w:top w:val="none" w:sz="0" w:space="0" w:color="auto"/>
        <w:left w:val="none" w:sz="0" w:space="0" w:color="auto"/>
        <w:bottom w:val="none" w:sz="0" w:space="0" w:color="auto"/>
        <w:right w:val="none" w:sz="0" w:space="0" w:color="auto"/>
      </w:divBdr>
    </w:div>
    <w:div w:id="1330252925">
      <w:bodyDiv w:val="1"/>
      <w:marLeft w:val="0"/>
      <w:marRight w:val="0"/>
      <w:marTop w:val="0"/>
      <w:marBottom w:val="0"/>
      <w:divBdr>
        <w:top w:val="none" w:sz="0" w:space="0" w:color="auto"/>
        <w:left w:val="none" w:sz="0" w:space="0" w:color="auto"/>
        <w:bottom w:val="none" w:sz="0" w:space="0" w:color="auto"/>
        <w:right w:val="none" w:sz="0" w:space="0" w:color="auto"/>
      </w:divBdr>
    </w:div>
    <w:div w:id="1433553925">
      <w:bodyDiv w:val="1"/>
      <w:marLeft w:val="0"/>
      <w:marRight w:val="0"/>
      <w:marTop w:val="0"/>
      <w:marBottom w:val="0"/>
      <w:divBdr>
        <w:top w:val="none" w:sz="0" w:space="0" w:color="auto"/>
        <w:left w:val="none" w:sz="0" w:space="0" w:color="auto"/>
        <w:bottom w:val="none" w:sz="0" w:space="0" w:color="auto"/>
        <w:right w:val="none" w:sz="0" w:space="0" w:color="auto"/>
      </w:divBdr>
    </w:div>
    <w:div w:id="1642270533">
      <w:bodyDiv w:val="1"/>
      <w:marLeft w:val="0"/>
      <w:marRight w:val="0"/>
      <w:marTop w:val="0"/>
      <w:marBottom w:val="0"/>
      <w:divBdr>
        <w:top w:val="none" w:sz="0" w:space="0" w:color="auto"/>
        <w:left w:val="none" w:sz="0" w:space="0" w:color="auto"/>
        <w:bottom w:val="none" w:sz="0" w:space="0" w:color="auto"/>
        <w:right w:val="none" w:sz="0" w:space="0" w:color="auto"/>
      </w:divBdr>
    </w:div>
    <w:div w:id="1757627299">
      <w:bodyDiv w:val="1"/>
      <w:marLeft w:val="0"/>
      <w:marRight w:val="0"/>
      <w:marTop w:val="0"/>
      <w:marBottom w:val="0"/>
      <w:divBdr>
        <w:top w:val="none" w:sz="0" w:space="0" w:color="auto"/>
        <w:left w:val="none" w:sz="0" w:space="0" w:color="auto"/>
        <w:bottom w:val="none" w:sz="0" w:space="0" w:color="auto"/>
        <w:right w:val="none" w:sz="0" w:space="0" w:color="auto"/>
      </w:divBdr>
    </w:div>
    <w:div w:id="1769890641">
      <w:bodyDiv w:val="1"/>
      <w:marLeft w:val="0"/>
      <w:marRight w:val="0"/>
      <w:marTop w:val="0"/>
      <w:marBottom w:val="0"/>
      <w:divBdr>
        <w:top w:val="none" w:sz="0" w:space="0" w:color="auto"/>
        <w:left w:val="none" w:sz="0" w:space="0" w:color="auto"/>
        <w:bottom w:val="none" w:sz="0" w:space="0" w:color="auto"/>
        <w:right w:val="none" w:sz="0" w:space="0" w:color="auto"/>
      </w:divBdr>
    </w:div>
    <w:div w:id="1795059649">
      <w:bodyDiv w:val="1"/>
      <w:marLeft w:val="0"/>
      <w:marRight w:val="0"/>
      <w:marTop w:val="0"/>
      <w:marBottom w:val="0"/>
      <w:divBdr>
        <w:top w:val="none" w:sz="0" w:space="0" w:color="auto"/>
        <w:left w:val="none" w:sz="0" w:space="0" w:color="auto"/>
        <w:bottom w:val="none" w:sz="0" w:space="0" w:color="auto"/>
        <w:right w:val="none" w:sz="0" w:space="0" w:color="auto"/>
      </w:divBdr>
    </w:div>
    <w:div w:id="1866090640">
      <w:bodyDiv w:val="1"/>
      <w:marLeft w:val="0"/>
      <w:marRight w:val="0"/>
      <w:marTop w:val="0"/>
      <w:marBottom w:val="0"/>
      <w:divBdr>
        <w:top w:val="none" w:sz="0" w:space="0" w:color="auto"/>
        <w:left w:val="none" w:sz="0" w:space="0" w:color="auto"/>
        <w:bottom w:val="none" w:sz="0" w:space="0" w:color="auto"/>
        <w:right w:val="none" w:sz="0" w:space="0" w:color="auto"/>
      </w:divBdr>
    </w:div>
    <w:div w:id="1878006840">
      <w:bodyDiv w:val="1"/>
      <w:marLeft w:val="0"/>
      <w:marRight w:val="0"/>
      <w:marTop w:val="0"/>
      <w:marBottom w:val="0"/>
      <w:divBdr>
        <w:top w:val="none" w:sz="0" w:space="0" w:color="auto"/>
        <w:left w:val="none" w:sz="0" w:space="0" w:color="auto"/>
        <w:bottom w:val="none" w:sz="0" w:space="0" w:color="auto"/>
        <w:right w:val="none" w:sz="0" w:space="0" w:color="auto"/>
      </w:divBdr>
    </w:div>
    <w:div w:id="1927760636">
      <w:bodyDiv w:val="1"/>
      <w:marLeft w:val="0"/>
      <w:marRight w:val="0"/>
      <w:marTop w:val="0"/>
      <w:marBottom w:val="0"/>
      <w:divBdr>
        <w:top w:val="none" w:sz="0" w:space="0" w:color="auto"/>
        <w:left w:val="none" w:sz="0" w:space="0" w:color="auto"/>
        <w:bottom w:val="none" w:sz="0" w:space="0" w:color="auto"/>
        <w:right w:val="none" w:sz="0" w:space="0" w:color="auto"/>
      </w:divBdr>
    </w:div>
    <w:div w:id="1948465364">
      <w:bodyDiv w:val="1"/>
      <w:marLeft w:val="0"/>
      <w:marRight w:val="0"/>
      <w:marTop w:val="0"/>
      <w:marBottom w:val="0"/>
      <w:divBdr>
        <w:top w:val="none" w:sz="0" w:space="0" w:color="auto"/>
        <w:left w:val="none" w:sz="0" w:space="0" w:color="auto"/>
        <w:bottom w:val="none" w:sz="0" w:space="0" w:color="auto"/>
        <w:right w:val="none" w:sz="0" w:space="0" w:color="auto"/>
      </w:divBdr>
    </w:div>
    <w:div w:id="1976059444">
      <w:bodyDiv w:val="1"/>
      <w:marLeft w:val="0"/>
      <w:marRight w:val="0"/>
      <w:marTop w:val="0"/>
      <w:marBottom w:val="0"/>
      <w:divBdr>
        <w:top w:val="none" w:sz="0" w:space="0" w:color="auto"/>
        <w:left w:val="none" w:sz="0" w:space="0" w:color="auto"/>
        <w:bottom w:val="none" w:sz="0" w:space="0" w:color="auto"/>
        <w:right w:val="none" w:sz="0" w:space="0" w:color="auto"/>
      </w:divBdr>
    </w:div>
    <w:div w:id="1992756248">
      <w:bodyDiv w:val="1"/>
      <w:marLeft w:val="0"/>
      <w:marRight w:val="0"/>
      <w:marTop w:val="0"/>
      <w:marBottom w:val="0"/>
      <w:divBdr>
        <w:top w:val="none" w:sz="0" w:space="0" w:color="auto"/>
        <w:left w:val="none" w:sz="0" w:space="0" w:color="auto"/>
        <w:bottom w:val="none" w:sz="0" w:space="0" w:color="auto"/>
        <w:right w:val="none" w:sz="0" w:space="0" w:color="auto"/>
      </w:divBdr>
    </w:div>
    <w:div w:id="2023243632">
      <w:bodyDiv w:val="1"/>
      <w:marLeft w:val="0"/>
      <w:marRight w:val="0"/>
      <w:marTop w:val="0"/>
      <w:marBottom w:val="0"/>
      <w:divBdr>
        <w:top w:val="none" w:sz="0" w:space="0" w:color="auto"/>
        <w:left w:val="none" w:sz="0" w:space="0" w:color="auto"/>
        <w:bottom w:val="none" w:sz="0" w:space="0" w:color="auto"/>
        <w:right w:val="none" w:sz="0" w:space="0" w:color="auto"/>
      </w:divBdr>
    </w:div>
    <w:div w:id="2049183558">
      <w:bodyDiv w:val="1"/>
      <w:marLeft w:val="0"/>
      <w:marRight w:val="0"/>
      <w:marTop w:val="0"/>
      <w:marBottom w:val="0"/>
      <w:divBdr>
        <w:top w:val="none" w:sz="0" w:space="0" w:color="auto"/>
        <w:left w:val="none" w:sz="0" w:space="0" w:color="auto"/>
        <w:bottom w:val="none" w:sz="0" w:space="0" w:color="auto"/>
        <w:right w:val="none" w:sz="0" w:space="0" w:color="auto"/>
      </w:divBdr>
    </w:div>
    <w:div w:id="20718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906</TotalTime>
  <Pages>5</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KAIGO</dc:creator>
  <cp:lastModifiedBy>KAIGO</cp:lastModifiedBy>
  <cp:revision>31</cp:revision>
  <cp:lastPrinted>2022-10-25T02:44:00Z</cp:lastPrinted>
  <dcterms:created xsi:type="dcterms:W3CDTF">2022-10-05T01:27:00Z</dcterms:created>
  <dcterms:modified xsi:type="dcterms:W3CDTF">2024-03-29T07:34:00Z</dcterms:modified>
</cp:coreProperties>
</file>