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46" w:rsidRPr="00935CDB" w:rsidRDefault="00927F46" w:rsidP="00927F46">
      <w:pPr>
        <w:snapToGrid w:val="0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-534035</wp:posOffset>
                </wp:positionV>
                <wp:extent cx="3771900" cy="474345"/>
                <wp:effectExtent l="9525" t="5715" r="9525" b="1524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74345"/>
                        </a:xfrm>
                        <a:prstGeom prst="wedgeRoundRectCallout">
                          <a:avLst>
                            <a:gd name="adj1" fmla="val 12292"/>
                            <a:gd name="adj2" fmla="val 5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F46" w:rsidRPr="00FF30A6" w:rsidRDefault="00927F46" w:rsidP="00927F46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初年度は「成立の</w:t>
                            </w:r>
                            <w:r w:rsidRPr="00FF30A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日から」と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FF30A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た上で、</w:t>
                            </w:r>
                            <w:r w:rsidR="001564A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法人として成立するまでの期間（申請から３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Pr="003D4BB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月後）を考慮して作成してください。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55.85pt;margin-top:-42.05pt;width:297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" adj="13455,22063">
                <v:textbox style="mso-fit-shape-to-text:t" inset="5.85pt,.7pt,5.85pt,.7pt">
                  <w:txbxContent>
                    <w:p w:rsidR="00927F46" w:rsidRPr="00FF30A6" w:rsidRDefault="00927F46" w:rsidP="00927F46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初年度は「成立の</w:t>
                      </w:r>
                      <w:r w:rsidRPr="00FF30A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日から」と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記載</w:t>
                      </w:r>
                      <w:r w:rsidRPr="00FF30A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た上で、</w:t>
                      </w:r>
                      <w:r w:rsidR="001564A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法人として成立するまでの期間（申請から３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か</w:t>
                      </w:r>
                      <w:r w:rsidRPr="003D4BB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月後）を考慮して作成してください。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-396875</wp:posOffset>
                </wp:positionV>
                <wp:extent cx="640715" cy="256540"/>
                <wp:effectExtent l="5080" t="9525" r="11430" b="1016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5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F46" w:rsidRPr="00160B65" w:rsidRDefault="00927F46" w:rsidP="00927F46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160B65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390.75pt;margin-top:-31.25pt;width:50.4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">
                <v:textbox style="mso-fit-shape-to-text:t" inset="5.85pt,.7pt,5.85pt,.7pt">
                  <w:txbxContent>
                    <w:p w:rsidR="00927F46" w:rsidRPr="00160B65" w:rsidRDefault="00927F46" w:rsidP="00927F46">
                      <w:pPr>
                        <w:spacing w:line="240" w:lineRule="auto"/>
                        <w:ind w:left="176" w:hangingChars="100" w:hanging="176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160B65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Pr="00935CDB">
        <w:rPr>
          <w:rFonts w:ascii="ＭＳ ゴシック" w:eastAsia="ＭＳ ゴシック" w:hAnsi="ＭＳ ゴシック" w:hint="eastAsia"/>
          <w:sz w:val="21"/>
          <w:szCs w:val="21"/>
        </w:rPr>
        <w:t>【 様式例：その他事業がある場合 】</w:t>
      </w:r>
      <w:r w:rsidRPr="00935CDB">
        <w:rPr>
          <w:rFonts w:hAnsi="ＭＳ 明朝" w:hint="eastAsia"/>
          <w:sz w:val="21"/>
        </w:rPr>
        <w:t xml:space="preserve">　※</w:t>
      </w:r>
      <w:r w:rsidR="009D1F49">
        <w:rPr>
          <w:rFonts w:hAnsi="ＭＳ 明朝" w:hint="eastAsia"/>
        </w:rPr>
        <w:t>Ａ４</w:t>
      </w:r>
      <w:r w:rsidRPr="00935CDB">
        <w:rPr>
          <w:rFonts w:hAnsi="ＭＳ 明朝" w:hint="eastAsia"/>
        </w:rPr>
        <w:t>の大きさの用紙で提出してください。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965"/>
        <w:gridCol w:w="1559"/>
        <w:gridCol w:w="1559"/>
        <w:gridCol w:w="1421"/>
        <w:gridCol w:w="264"/>
        <w:gridCol w:w="21"/>
      </w:tblGrid>
      <w:tr w:rsidR="00927F46" w:rsidRPr="00935CDB" w:rsidTr="003D0245">
        <w:trPr>
          <w:gridAfter w:val="1"/>
          <w:wAfter w:w="21" w:type="dxa"/>
          <w:trHeight w:val="96"/>
        </w:trPr>
        <w:tc>
          <w:tcPr>
            <w:tcW w:w="9018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3D02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189865</wp:posOffset>
                      </wp:positionV>
                      <wp:extent cx="1484630" cy="530225"/>
                      <wp:effectExtent l="0" t="0" r="325120" b="2222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530225"/>
                              </a:xfrm>
                              <a:prstGeom prst="wedgeRoundRectCallout">
                                <a:avLst>
                                  <a:gd name="adj1" fmla="val 69333"/>
                                  <a:gd name="adj2" fmla="val 45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F46" w:rsidRPr="00160B65" w:rsidRDefault="00927F46" w:rsidP="00927F4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160B65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定款附則の「設立当初の事業年度」と一致させてください。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28" type="#_x0000_t62" style="position:absolute;left:0;text-align:left;margin-left:3.1pt;margin-top:14.95pt;width:116.9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" adj="25776,20565">
                      <v:stroke dashstyle="dash" joinstyle="round"/>
                      <v:textbox inset="1.44pt,0,0,0">
                        <w:txbxContent>
                          <w:p w:rsidR="00927F46" w:rsidRPr="00160B65" w:rsidRDefault="00927F46" w:rsidP="00927F4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60B6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定款附則の「設立当初の事業年度」と一致させてください。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28"/>
                <w:szCs w:val="28"/>
              </w:rPr>
              <w:t>初年度活動予算書</w:t>
            </w:r>
          </w:p>
          <w:p w:rsidR="00927F46" w:rsidRPr="00935CDB" w:rsidRDefault="00927F46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                             　　　　　　　　　　　　　　特定非営利活動法人　○○○○</w:t>
            </w:r>
          </w:p>
          <w:p w:rsidR="00927F46" w:rsidRPr="00935CDB" w:rsidRDefault="00927F46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　　　　　　　　　        </w:t>
            </w:r>
            <w:r w:rsidR="000F5C32">
              <w:rPr>
                <w:rFonts w:hint="eastAsia"/>
              </w:rPr>
              <w:t xml:space="preserve">　　成立の日から　　　年　月　</w:t>
            </w:r>
            <w:r w:rsidRPr="00935CDB">
              <w:rPr>
                <w:rFonts w:hint="eastAsia"/>
              </w:rPr>
              <w:t>日まで　    　　（単位　円）</w:t>
            </w:r>
          </w:p>
        </w:tc>
      </w:tr>
      <w:tr w:rsidR="00927F46" w:rsidRPr="00935CDB" w:rsidTr="005903F8">
        <w:trPr>
          <w:trHeight w:val="192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3D0245">
            <w:pPr>
              <w:spacing w:line="240" w:lineRule="auto"/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3D0245">
            <w:pPr>
              <w:tabs>
                <w:tab w:val="left" w:pos="1968"/>
              </w:tabs>
              <w:spacing w:line="240" w:lineRule="auto"/>
            </w:pPr>
            <w:r w:rsidRPr="00935CDB">
              <w:rPr>
                <w:rFonts w:hint="eastAsia"/>
              </w:rPr>
              <w:t>科　　　　　目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034C08" w:rsidP="003D0245">
            <w:pPr>
              <w:tabs>
                <w:tab w:val="left" w:pos="196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1EA344" wp14:editId="4B6A51E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324485</wp:posOffset>
                      </wp:positionV>
                      <wp:extent cx="3214370" cy="359410"/>
                      <wp:effectExtent l="838200" t="0" r="24130" b="2159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214370" cy="359410"/>
                              </a:xfrm>
                              <a:prstGeom prst="wedgeRoundRectCallout">
                                <a:avLst>
                                  <a:gd name="adj1" fmla="val 74949"/>
                                  <a:gd name="adj2" fmla="val 48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34C08" w:rsidRPr="004E76C3" w:rsidRDefault="00034C08" w:rsidP="00034C08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科目については</w:t>
                                  </w:r>
                                  <w:r w:rsidR="002C6DF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手引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F514D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63ページ以後を参照してください。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A344" id="角丸四角形吹き出し 9" o:spid="_x0000_s1029" type="#_x0000_t62" style="position:absolute;left:0;text-align:left;margin-left:34.5pt;margin-top:25.55pt;width:253.1pt;height:28.3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" adj="26989,21180">
                      <v:textbox inset="5.85pt,.7pt,5.85pt,.7pt">
                        <w:txbxContent>
                          <w:p w:rsidR="00034C08" w:rsidRPr="004E76C3" w:rsidRDefault="00034C08" w:rsidP="00034C08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科目については</w:t>
                            </w:r>
                            <w:r w:rsidR="002C6DF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手引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514D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63ページ以後を参照してください。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46" w:rsidRPr="00935CDB">
              <w:rPr>
                <w:rFonts w:hint="eastAsia"/>
                <w:sz w:val="20"/>
                <w:szCs w:val="20"/>
              </w:rPr>
              <w:t>特定非営利活動に係る事業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3D0245">
            <w:pPr>
              <w:tabs>
                <w:tab w:val="left" w:pos="1968"/>
              </w:tabs>
              <w:spacing w:line="240" w:lineRule="auto"/>
              <w:ind w:left="135"/>
            </w:pPr>
            <w:r w:rsidRPr="00935CDB">
              <w:rPr>
                <w:rFonts w:hint="eastAsia"/>
              </w:rPr>
              <w:t>その他事業</w:t>
            </w:r>
          </w:p>
        </w:tc>
        <w:tc>
          <w:tcPr>
            <w:tcW w:w="1421" w:type="dxa"/>
            <w:shd w:val="clear" w:color="auto" w:fill="auto"/>
          </w:tcPr>
          <w:p w:rsidR="00927F46" w:rsidRPr="00935CDB" w:rsidRDefault="00927F46" w:rsidP="00927F46">
            <w:pPr>
              <w:tabs>
                <w:tab w:val="left" w:pos="1968"/>
              </w:tabs>
              <w:spacing w:line="240" w:lineRule="auto"/>
              <w:ind w:firstLineChars="200" w:firstLine="392"/>
            </w:pPr>
            <w:r w:rsidRPr="00935CDB">
              <w:rPr>
                <w:rFonts w:hint="eastAsia"/>
              </w:rPr>
              <w:t>合計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3D0245">
            <w:pPr>
              <w:spacing w:line="240" w:lineRule="auto"/>
            </w:pPr>
          </w:p>
          <w:p w:rsidR="00927F46" w:rsidRPr="00935CDB" w:rsidRDefault="00927F46" w:rsidP="003D0245">
            <w:pPr>
              <w:spacing w:line="240" w:lineRule="auto"/>
            </w:pPr>
          </w:p>
        </w:tc>
      </w:tr>
      <w:tr w:rsidR="00927F46" w:rsidRPr="00935CDB" w:rsidTr="005903F8">
        <w:trPr>
          <w:trHeight w:val="982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0E0EF6" wp14:editId="2860AD10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56515</wp:posOffset>
                      </wp:positionV>
                      <wp:extent cx="1009650" cy="581025"/>
                      <wp:effectExtent l="38100" t="0" r="19050" b="20002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81025"/>
                              </a:xfrm>
                              <a:prstGeom prst="wedgeRoundRectCallout">
                                <a:avLst>
                                  <a:gd name="adj1" fmla="val -52704"/>
                                  <a:gd name="adj2" fmla="val 784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F46" w:rsidRPr="009F3128" w:rsidRDefault="00927F46" w:rsidP="00927F4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E4672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施設等評価費用も併せて計上(計上は法人の任意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E0EF6" id="角丸四角形吹き出し 5" o:spid="_x0000_s1030" type="#_x0000_t62" style="position:absolute;left:0;text-align:left;margin-left:95.15pt;margin-top:4.45pt;width:79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" adj="-584,27738">
                      <v:stroke dashstyle="dash" joinstyle="round"/>
                      <v:textbox inset="1.44pt,0,0,0">
                        <w:txbxContent>
                          <w:p w:rsidR="00927F46" w:rsidRPr="009F3128" w:rsidRDefault="00927F46" w:rsidP="00927F4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E467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施設等評価費用も併せて計上(計上は法人の任意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46" w:rsidRPr="00935CDB">
              <w:rPr>
                <w:rFonts w:hint="eastAsia"/>
                <w:sz w:val="18"/>
                <w:szCs w:val="18"/>
              </w:rPr>
              <w:t>Ⅰ経常収益</w:t>
            </w:r>
          </w:p>
          <w:p w:rsidR="00927F46" w:rsidRPr="00935CDB" w:rsidRDefault="00927F46" w:rsidP="006508D9">
            <w:pPr>
              <w:spacing w:line="30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１受取会費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正会員受取会費　　 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</w:t>
            </w:r>
          </w:p>
          <w:p w:rsidR="00927F46" w:rsidRPr="00935CDB" w:rsidRDefault="00927F46" w:rsidP="006508D9">
            <w:pPr>
              <w:spacing w:line="30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２受取寄付金</w:t>
            </w:r>
          </w:p>
          <w:p w:rsidR="00927F46" w:rsidRPr="00935CDB" w:rsidRDefault="00927F46" w:rsidP="006508D9">
            <w:pPr>
              <w:spacing w:line="30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受取寄付金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　 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４事業収益</w:t>
            </w:r>
          </w:p>
          <w:p w:rsidR="00927F46" w:rsidRPr="00935CDB" w:rsidRDefault="00927F46" w:rsidP="006508D9">
            <w:pPr>
              <w:spacing w:line="30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○○事業収益</w:t>
            </w:r>
          </w:p>
          <w:p w:rsidR="00927F46" w:rsidRPr="00935CDB" w:rsidRDefault="00B92379" w:rsidP="00B92379">
            <w:pPr>
              <w:spacing w:line="30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C63E8A" wp14:editId="3859F91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82550</wp:posOffset>
                      </wp:positionV>
                      <wp:extent cx="2084070" cy="734060"/>
                      <wp:effectExtent l="1771650" t="0" r="11430" b="46609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734060"/>
                              </a:xfrm>
                              <a:prstGeom prst="wedgeRoundRectCallout">
                                <a:avLst>
                                  <a:gd name="adj1" fmla="val -135132"/>
                                  <a:gd name="adj2" fmla="val 1077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379" w:rsidRPr="005B2AE7" w:rsidRDefault="00B92379" w:rsidP="00B9237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経常費用は、「事業費」と「管理費」に分ける。事業費と管理費の意味については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７７ページを参照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3E8A" id="角丸四角形吹き出し 10" o:spid="_x0000_s1031" type="#_x0000_t62" style="position:absolute;left:0;text-align:left;margin-left:189.7pt;margin-top:6.5pt;width:164.1pt;height:5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" adj="-18389,34082">
                      <v:stroke dashstyle="dash" joinstyle="round"/>
                      <v:textbox inset="1.44pt,0,0,0">
                        <w:txbxContent>
                          <w:p w:rsidR="00B92379" w:rsidRPr="005B2AE7" w:rsidRDefault="00B92379" w:rsidP="00B9237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経常費用は、「事業費」と「管理費」に分ける。事業費と管理費の意味については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７７ページを参照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46" w:rsidRPr="00935CDB">
              <w:rPr>
                <w:rFonts w:hint="eastAsia"/>
                <w:sz w:val="18"/>
                <w:szCs w:val="18"/>
              </w:rPr>
              <w:t>△△事業収益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５その他収益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36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経常収益計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643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Ⅱ　経常費用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　事業費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927F46" w:rsidRPr="00935CDB" w:rsidRDefault="00B92379" w:rsidP="006508D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D72F23" wp14:editId="7E3845C6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-3175</wp:posOffset>
                      </wp:positionV>
                      <wp:extent cx="1053465" cy="902970"/>
                      <wp:effectExtent l="685800" t="285750" r="13335" b="1143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902970"/>
                              </a:xfrm>
                              <a:prstGeom prst="wedgeRoundRectCallout">
                                <a:avLst>
                                  <a:gd name="adj1" fmla="val -114858"/>
                                  <a:gd name="adj2" fmla="val -817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F46" w:rsidRPr="00EE4672" w:rsidRDefault="00927F46" w:rsidP="00927F4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人件費とその他経費に分けた上で、費用</w:t>
                                  </w:r>
                                  <w:r w:rsidRPr="00EE4672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2F23" id="角丸四角形吹き出し 4" o:spid="_x0000_s1032" type="#_x0000_t62" style="position:absolute;left:0;text-align:left;margin-left:103.45pt;margin-top:-.25pt;width:82.95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" adj="-14009,-6866">
                      <v:stroke dashstyle="dash" joinstyle="round"/>
                      <v:textbox inset="1.44pt,0,0,0">
                        <w:txbxContent>
                          <w:p w:rsidR="00927F46" w:rsidRPr="00EE4672" w:rsidRDefault="00927F46" w:rsidP="00927F4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人件費とその他経費に分けた上で、費用</w:t>
                            </w:r>
                            <w:r w:rsidRPr="00EE467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46" w:rsidRPr="00935CDB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27F46" w:rsidRPr="00935CDB" w:rsidRDefault="00927F46" w:rsidP="006508D9">
            <w:pPr>
              <w:spacing w:line="30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B92379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CD5198" wp14:editId="7AC0255B">
                      <wp:simplePos x="0" y="0"/>
                      <wp:positionH relativeFrom="column">
                        <wp:posOffset>434339</wp:posOffset>
                      </wp:positionH>
                      <wp:positionV relativeFrom="paragraph">
                        <wp:posOffset>15874</wp:posOffset>
                      </wp:positionV>
                      <wp:extent cx="2669541" cy="1198245"/>
                      <wp:effectExtent l="2514600" t="0" r="16510" b="20955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9541" cy="1198245"/>
                              </a:xfrm>
                              <a:prstGeom prst="wedgeRoundRectCallout">
                                <a:avLst>
                                  <a:gd name="adj1" fmla="val -144253"/>
                                  <a:gd name="adj2" fmla="val 436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379" w:rsidRPr="005B2AE7" w:rsidRDefault="00B92379" w:rsidP="00B9237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費」についてそれぞれ、「人件費」と「その他経費」に分けた上で費用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の形態別（旅費交通費、通信運搬費など）に内訳を記載する。事業費を事業の種類別に表示したり、事業部門別、管理部門別に損益を表示する場合には、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69ページを参照。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D5198" id="角丸四角形吹き出し 11" o:spid="_x0000_s1033" type="#_x0000_t62" style="position:absolute;left:0;text-align:left;margin-left:34.2pt;margin-top:1.25pt;width:210.2pt;height:94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" adj="-20359,20237">
                      <v:stroke dashstyle="dash" joinstyle="round"/>
                      <v:textbox inset="1.44pt,0,0,0">
                        <w:txbxContent>
                          <w:p w:rsidR="00B92379" w:rsidRPr="005B2AE7" w:rsidRDefault="00B92379" w:rsidP="00B9237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費」についてそれぞれ、「人件費」と「その他経費」に分けた上で費用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の形態別（旅費交通費、通信運搬費など）に内訳を記載する。事業費を事業の種類別に表示したり、事業部門別、管理部門別に損益を表示する場合には、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69ページを参照。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79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94" w:right="184" w:firstLineChars="200" w:firstLine="312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325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927F46" w:rsidRPr="00935CDB" w:rsidRDefault="006508D9" w:rsidP="006508D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05D6DA" wp14:editId="2F10443C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79375</wp:posOffset>
                      </wp:positionV>
                      <wp:extent cx="1056005" cy="542925"/>
                      <wp:effectExtent l="171450" t="0" r="10795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42925"/>
                              </a:xfrm>
                              <a:prstGeom prst="wedgeRoundRectCallout">
                                <a:avLst>
                                  <a:gd name="adj1" fmla="val -65273"/>
                                  <a:gd name="adj2" fmla="val 23097"/>
                                  <a:gd name="adj3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7F46" w:rsidRPr="00EE4672" w:rsidRDefault="00927F46" w:rsidP="00927F4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E4672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施設等受入評価益も併せて計上（計上は法人の任意）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5D6DA" id="角丸四角形吹き出し 3" o:spid="_x0000_s1034" type="#_x0000_t62" style="position:absolute;left:0;text-align:left;margin-left:103.3pt;margin-top:6.25pt;width:83.1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" adj="-3299,15789" filled="f">
                      <v:stroke dashstyle="dash" joinstyle="round"/>
                      <v:textbox inset="1.44pt,0,0,0">
                        <w:txbxContent>
                          <w:p w:rsidR="00927F46" w:rsidRPr="00EE4672" w:rsidRDefault="00927F46" w:rsidP="00927F4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E467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施設等受入評価益も併せて計上（計上は法人の任意）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46" w:rsidRPr="00935CDB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927F46" w:rsidRPr="00935CDB" w:rsidRDefault="00927F46" w:rsidP="006508D9">
            <w:pPr>
              <w:spacing w:line="30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80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noProof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5903F8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66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6508D9" w:rsidP="006508D9">
            <w:pPr>
              <w:spacing w:line="30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CD54B8" wp14:editId="7537E36B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52070</wp:posOffset>
                      </wp:positionV>
                      <wp:extent cx="940435" cy="704850"/>
                      <wp:effectExtent l="571500" t="0" r="12065" b="190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704850"/>
                              </a:xfrm>
                              <a:prstGeom prst="wedgeRoundRectCallout">
                                <a:avLst>
                                  <a:gd name="adj1" fmla="val -109958"/>
                                  <a:gd name="adj2" fmla="val -17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F46" w:rsidRPr="00EE4672" w:rsidRDefault="00927F46" w:rsidP="00927F4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E4672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費用</w:t>
                                  </w:r>
                                  <w:r w:rsidRPr="00EE4672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D54B8" id="角丸四角形吹き出し 2" o:spid="_x0000_s1035" type="#_x0000_t62" style="position:absolute;left:0;text-align:left;margin-left:102.1pt;margin-top:4.1pt;width:74.0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" adj="-12951,7083">
                      <v:stroke dashstyle="dash" joinstyle="round"/>
                      <v:textbox inset="1.44pt,0,0,0">
                        <w:txbxContent>
                          <w:p w:rsidR="00927F46" w:rsidRPr="00EE4672" w:rsidRDefault="00927F46" w:rsidP="00927F4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E467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EE467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46" w:rsidRPr="00935CDB">
              <w:rPr>
                <w:rFonts w:hint="eastAsia"/>
                <w:sz w:val="18"/>
                <w:szCs w:val="18"/>
              </w:rPr>
              <w:t xml:space="preserve">　　事業費計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5903F8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firstLineChars="300" w:firstLine="468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050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２　管理費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927F46" w:rsidRPr="00935CDB" w:rsidRDefault="00927F46" w:rsidP="006508D9">
            <w:pPr>
              <w:spacing w:line="300" w:lineRule="exact"/>
              <w:ind w:firstLineChars="400" w:firstLine="624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役員報酬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27F46" w:rsidRPr="00935CDB" w:rsidRDefault="00927F46" w:rsidP="006508D9">
            <w:pPr>
              <w:spacing w:line="300" w:lineRule="exact"/>
              <w:ind w:firstLineChars="400" w:firstLine="624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法定福利費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927F46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3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firstLineChars="300" w:firstLine="468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2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95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927F46" w:rsidRPr="00935CDB" w:rsidRDefault="00927F46" w:rsidP="006508D9">
            <w:pPr>
              <w:spacing w:line="30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3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2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5903F8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vMerge/>
            <w:tcBorders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37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Chars="200" w:firstLine="312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管理費計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5903F8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226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tabs>
                <w:tab w:val="center" w:pos="1960"/>
              </w:tabs>
              <w:spacing w:line="30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経常費用計</w:t>
            </w:r>
            <w:r w:rsidRPr="00935CDB"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5903F8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2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当期経常増減額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5903F8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5903F8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2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Ⅲ　経常外収益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927F46" w:rsidRPr="00935CDB" w:rsidRDefault="00927F46" w:rsidP="006508D9">
            <w:pPr>
              <w:spacing w:line="300" w:lineRule="exact"/>
              <w:ind w:firstLine="312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  <w:p w:rsidR="00927F46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2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経常外収益計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65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Ⅳ　経常外費用</w:t>
            </w:r>
          </w:p>
          <w:p w:rsidR="00927F46" w:rsidRPr="00935CDB" w:rsidRDefault="006508D9" w:rsidP="006508D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FABC3" wp14:editId="4CBD20D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78105</wp:posOffset>
                      </wp:positionV>
                      <wp:extent cx="1151890" cy="438150"/>
                      <wp:effectExtent l="95250" t="0" r="10160" b="15240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438150"/>
                              </a:xfrm>
                              <a:prstGeom prst="wedgeRoundRectCallout">
                                <a:avLst>
                                  <a:gd name="adj1" fmla="val -57440"/>
                                  <a:gd name="adj2" fmla="val 7927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F46" w:rsidRPr="00EE4672" w:rsidRDefault="00927F46" w:rsidP="00927F4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E4672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その他の事業で得た利益の振替額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FABC3" id="角丸四角形吹き出し 1" o:spid="_x0000_s1036" type="#_x0000_t62" style="position:absolute;left:0;text-align:left;margin-left:85.2pt;margin-top:6.15pt;width:90.7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" adj="-1607,27923">
                      <v:stroke dashstyle="dash" joinstyle="round"/>
                      <v:textbox inset="1.44pt,0,0,0">
                        <w:txbxContent>
                          <w:p w:rsidR="00927F46" w:rsidRPr="00EE4672" w:rsidRDefault="00927F46" w:rsidP="00927F4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E467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その他の事業で得た利益の振替額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46" w:rsidRPr="00935CDB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・・・・・・・・・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27F46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  <w:p w:rsidR="00927F46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927F46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  <w:p w:rsidR="00927F46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50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5031BC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経常外費用計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5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5031BC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経理区分振替額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16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0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5031BC" w:rsidRDefault="00927F46" w:rsidP="006508D9">
            <w:pPr>
              <w:spacing w:line="300" w:lineRule="exact"/>
              <w:ind w:firstLineChars="200" w:firstLine="31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当期正味</w:t>
            </w:r>
            <w:r w:rsidRPr="00935CDB">
              <w:rPr>
                <w:rFonts w:hint="eastAsia"/>
                <w:sz w:val="18"/>
                <w:szCs w:val="18"/>
              </w:rPr>
              <w:t>財産増減額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27F46" w:rsidRPr="00935CDB" w:rsidRDefault="005903F8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5903F8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232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46" w:rsidRPr="005031BC" w:rsidRDefault="00927F46" w:rsidP="006508D9">
            <w:pPr>
              <w:spacing w:line="30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設立時正味財産額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3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noProof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次期繰越正味財産額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927F46" w:rsidRPr="00935CDB" w:rsidTr="005903F8">
        <w:trPr>
          <w:trHeight w:val="14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firstLine="312"/>
            </w:pPr>
          </w:p>
        </w:tc>
        <w:tc>
          <w:tcPr>
            <w:tcW w:w="3965" w:type="dxa"/>
            <w:tcBorders>
              <w:left w:val="nil"/>
              <w:right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46" w:rsidRPr="00935CDB" w:rsidRDefault="00927F46" w:rsidP="006508D9">
            <w:pPr>
              <w:spacing w:line="300" w:lineRule="exact"/>
              <w:ind w:right="196" w:firstLine="312"/>
              <w:rPr>
                <w:sz w:val="18"/>
                <w:szCs w:val="18"/>
              </w:rPr>
            </w:pPr>
          </w:p>
        </w:tc>
      </w:tr>
    </w:tbl>
    <w:p w:rsidR="00927F46" w:rsidRPr="00935CDB" w:rsidRDefault="00D55679" w:rsidP="006508D9">
      <w:pPr>
        <w:spacing w:line="300" w:lineRule="exact"/>
        <w:ind w:left="720" w:firstLine="312"/>
        <w:rPr>
          <w:rFonts w:ascii="Symbol" w:hAnsi="Symbol"/>
          <w:spacing w:val="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89903" wp14:editId="1E33072C">
                <wp:simplePos x="0" y="0"/>
                <wp:positionH relativeFrom="column">
                  <wp:posOffset>2186940</wp:posOffset>
                </wp:positionH>
                <wp:positionV relativeFrom="paragraph">
                  <wp:posOffset>174625</wp:posOffset>
                </wp:positionV>
                <wp:extent cx="3095625" cy="466725"/>
                <wp:effectExtent l="952500" t="723900" r="28575" b="28575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66725"/>
                        </a:xfrm>
                        <a:prstGeom prst="wedgeRoundRectCallout">
                          <a:avLst>
                            <a:gd name="adj1" fmla="val -80200"/>
                            <a:gd name="adj2" fmla="val -199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2379" w:rsidRPr="005B2AE7" w:rsidRDefault="00B92379" w:rsidP="00B9237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次期事業年度活動予算書の「前期繰越正味財産額」と金額が一致することを確認する。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9903" id="角丸四角形吹き出し 12" o:spid="_x0000_s1037" type="#_x0000_t62" style="position:absolute;left:0;text-align:left;margin-left:172.2pt;margin-top:13.75pt;width:243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" adj="-6523,-32279">
                <v:stroke dashstyle="dash" joinstyle="round"/>
                <v:textbox inset="1.44pt,0,0,0">
                  <w:txbxContent>
                    <w:p w:rsidR="00B92379" w:rsidRPr="005B2AE7" w:rsidRDefault="00B92379" w:rsidP="00B9237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</w:pPr>
                      <w:r w:rsidRPr="005B2AE7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次期事業年度活動予算書の「前期繰越正味財産額」と金額が一致することを確認する。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27F46" w:rsidRPr="00935CDB" w:rsidRDefault="00927F46" w:rsidP="006508D9">
      <w:pPr>
        <w:spacing w:line="300" w:lineRule="exact"/>
        <w:ind w:left="720" w:firstLine="312"/>
        <w:rPr>
          <w:rFonts w:ascii="Symbol" w:hAnsi="Symbol"/>
          <w:spacing w:val="0"/>
          <w:kern w:val="0"/>
          <w:sz w:val="20"/>
          <w:szCs w:val="20"/>
        </w:rPr>
      </w:pPr>
    </w:p>
    <w:p w:rsidR="0063434A" w:rsidRDefault="006508D9" w:rsidP="006508D9">
      <w:pPr>
        <w:spacing w:line="300" w:lineRule="exact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3D2F7" wp14:editId="29A14099">
                <wp:simplePos x="0" y="0"/>
                <wp:positionH relativeFrom="column">
                  <wp:posOffset>158115</wp:posOffset>
                </wp:positionH>
                <wp:positionV relativeFrom="paragraph">
                  <wp:posOffset>488950</wp:posOffset>
                </wp:positionV>
                <wp:extent cx="3829050" cy="619125"/>
                <wp:effectExtent l="19050" t="742950" r="19050" b="28575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19125"/>
                        </a:xfrm>
                        <a:prstGeom prst="wedgeRoundRectCallout">
                          <a:avLst>
                            <a:gd name="adj1" fmla="val -50133"/>
                            <a:gd name="adj2" fmla="val -1668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8D9" w:rsidRPr="007A0809" w:rsidRDefault="006508D9" w:rsidP="006508D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その他事業を実施していない場合には、「その他の事業」欄の数字をすべてゼロとする、あるいは活動計算書（その他なし）の様式例を使い、脚注に「今年度はその他の事業は実施していません。」と明記する。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3D2F7" id="角丸四角形吹き出し 15" o:spid="_x0000_s1038" type="#_x0000_t62" style="position:absolute;left:0;text-align:left;margin-left:12.45pt;margin-top:38.5pt;width:301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" adj="-29,-25237">
                <v:stroke dashstyle="dash" joinstyle="round"/>
                <v:textbox inset="1.44pt,0,0,0">
                  <w:txbxContent>
                    <w:p w:rsidR="006508D9" w:rsidRPr="007A0809" w:rsidRDefault="006508D9" w:rsidP="006508D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その他事業を実施していない場合には、「その他の事業」欄の数字をすべてゼロとする、あるいは活動計算書（その他なし）の様式例を使い、脚注に「今年度はその他の事業は実施していません。」と明記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434A" w:rsidSect="00B92379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6"/>
    <w:rsid w:val="00034C08"/>
    <w:rsid w:val="000F5C32"/>
    <w:rsid w:val="001564A3"/>
    <w:rsid w:val="002C6DF4"/>
    <w:rsid w:val="005903F8"/>
    <w:rsid w:val="0063434A"/>
    <w:rsid w:val="006508D9"/>
    <w:rsid w:val="00927F46"/>
    <w:rsid w:val="009D1F49"/>
    <w:rsid w:val="00B92379"/>
    <w:rsid w:val="00D5567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6E1684-A5DC-453B-8E15-F7678E0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46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7F4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10</cp:revision>
  <dcterms:created xsi:type="dcterms:W3CDTF">2016-02-01T04:51:00Z</dcterms:created>
  <dcterms:modified xsi:type="dcterms:W3CDTF">2021-06-11T05:33:00Z</dcterms:modified>
</cp:coreProperties>
</file>