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A580ECE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324D3">
              <w:rPr>
                <w:rFonts w:ascii="ＭＳ 明朝" w:hAnsi="ＭＳ 明朝" w:hint="eastAsia"/>
              </w:rPr>
              <w:t>３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1E516E1" w:rsidR="005E7F8A" w:rsidRPr="00BE4CBD" w:rsidRDefault="003324D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都市政策課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ACA6E76" w:rsidR="005E7F8A" w:rsidRPr="00BE4CBD" w:rsidRDefault="003324D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都市政策課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6BD7D9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324D3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324D3">
              <w:rPr>
                <w:rFonts w:ascii="ＭＳ 明朝" w:hAnsi="ＭＳ 明朝" w:hint="eastAsia"/>
                <w:kern w:val="0"/>
              </w:rPr>
              <w:t>23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4408AED4" w:rsidR="00A26306" w:rsidRPr="00BE4CBD" w:rsidRDefault="003324D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屋外広告物許可証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1DC9947" w:rsidR="00673A7C" w:rsidRPr="00F50503" w:rsidRDefault="003324D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1,100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24D3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2025-05-21T04:51:00Z</dcterms:modified>
</cp:coreProperties>
</file>