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4469F" w14:textId="1116E411" w:rsidR="0007288C" w:rsidRDefault="00AF3157" w:rsidP="004D0058">
      <w:pPr>
        <w:spacing w:line="460" w:lineRule="exact"/>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6F537966" wp14:editId="52074D73">
                <wp:simplePos x="0" y="0"/>
                <wp:positionH relativeFrom="margin">
                  <wp:posOffset>7582723</wp:posOffset>
                </wp:positionH>
                <wp:positionV relativeFrom="paragraph">
                  <wp:posOffset>-32436</wp:posOffset>
                </wp:positionV>
                <wp:extent cx="9144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63021A81" w14:textId="3D7353D1" w:rsidR="0007288C" w:rsidRPr="0007288C" w:rsidRDefault="0007288C" w:rsidP="0007288C">
                            <w:pPr>
                              <w:spacing w:line="460" w:lineRule="exact"/>
                              <w:jc w:val="center"/>
                              <w:rPr>
                                <w:rFonts w:ascii="HG丸ｺﾞｼｯｸM-PRO" w:eastAsia="HG丸ｺﾞｼｯｸM-PRO" w:hAnsi="HG丸ｺﾞｼｯｸM-PRO"/>
                                <w:sz w:val="36"/>
                                <w:szCs w:val="36"/>
                              </w:rPr>
                            </w:pPr>
                            <w:r w:rsidRPr="0007288C">
                              <w:rPr>
                                <w:rFonts w:ascii="HG丸ｺﾞｼｯｸM-PRO" w:eastAsia="HG丸ｺﾞｼｯｸM-PRO" w:hAnsi="HG丸ｺﾞｼｯｸM-PRO" w:hint="eastAsia"/>
                                <w:sz w:val="24"/>
                                <w:szCs w:val="24"/>
                              </w:rPr>
                              <w:t>（</w:t>
                            </w:r>
                            <w:r w:rsidR="00AF3157">
                              <w:rPr>
                                <w:rFonts w:ascii="HG丸ｺﾞｼｯｸM-PRO" w:eastAsia="HG丸ｺﾞｼｯｸM-PRO" w:hAnsi="HG丸ｺﾞｼｯｸM-PRO" w:hint="eastAsia"/>
                                <w:sz w:val="24"/>
                                <w:szCs w:val="24"/>
                              </w:rPr>
                              <w:t>訪問</w:t>
                            </w:r>
                            <w:r w:rsidRPr="0007288C">
                              <w:rPr>
                                <w:rFonts w:ascii="HG丸ｺﾞｼｯｸM-PRO" w:eastAsia="HG丸ｺﾞｼｯｸM-PRO" w:hAnsi="HG丸ｺﾞｼｯｸM-PRO" w:hint="eastAsia"/>
                                <w:sz w:val="24"/>
                                <w:szCs w:val="24"/>
                              </w:rPr>
                              <w:t>系サービス）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537966" id="_x0000_t202" coordsize="21600,21600" o:spt="202" path="m,l,21600r21600,l21600,xe">
                <v:stroke joinstyle="miter"/>
                <v:path gradientshapeok="t" o:connecttype="rect"/>
              </v:shapetype>
              <v:shape id="テキスト ボックス 2" o:spid="_x0000_s1026" type="#_x0000_t202" style="position:absolute;left:0;text-align:left;margin-left:597.05pt;margin-top:-2.55pt;width:1in;height:33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" filled="f" stroked="f" strokeweight=".5pt">
                <v:textbox>
                  <w:txbxContent>
                    <w:p w14:paraId="63021A81" w14:textId="3D7353D1" w:rsidR="0007288C" w:rsidRPr="0007288C" w:rsidRDefault="0007288C" w:rsidP="0007288C">
                      <w:pPr>
                        <w:spacing w:line="460" w:lineRule="exact"/>
                        <w:jc w:val="center"/>
                        <w:rPr>
                          <w:rFonts w:ascii="HG丸ｺﾞｼｯｸM-PRO" w:eastAsia="HG丸ｺﾞｼｯｸM-PRO" w:hAnsi="HG丸ｺﾞｼｯｸM-PRO"/>
                          <w:sz w:val="36"/>
                          <w:szCs w:val="36"/>
                        </w:rPr>
                      </w:pPr>
                      <w:bookmarkStart w:id="1" w:name="_GoBack"/>
                      <w:r w:rsidRPr="0007288C">
                        <w:rPr>
                          <w:rFonts w:ascii="HG丸ｺﾞｼｯｸM-PRO" w:eastAsia="HG丸ｺﾞｼｯｸM-PRO" w:hAnsi="HG丸ｺﾞｼｯｸM-PRO" w:hint="eastAsia"/>
                          <w:sz w:val="24"/>
                          <w:szCs w:val="24"/>
                        </w:rPr>
                        <w:t>（</w:t>
                      </w:r>
                      <w:r w:rsidR="00AF3157">
                        <w:rPr>
                          <w:rFonts w:ascii="HG丸ｺﾞｼｯｸM-PRO" w:eastAsia="HG丸ｺﾞｼｯｸM-PRO" w:hAnsi="HG丸ｺﾞｼｯｸM-PRO" w:hint="eastAsia"/>
                          <w:sz w:val="24"/>
                          <w:szCs w:val="24"/>
                        </w:rPr>
                        <w:t>訪問</w:t>
                      </w:r>
                      <w:r w:rsidRPr="0007288C">
                        <w:rPr>
                          <w:rFonts w:ascii="HG丸ｺﾞｼｯｸM-PRO" w:eastAsia="HG丸ｺﾞｼｯｸM-PRO" w:hAnsi="HG丸ｺﾞｼｯｸM-PRO" w:hint="eastAsia"/>
                          <w:sz w:val="24"/>
                          <w:szCs w:val="24"/>
                        </w:rPr>
                        <w:t>系サービス）</w:t>
                      </w:r>
                      <w:bookmarkEnd w:id="1"/>
                    </w:p>
                  </w:txbxContent>
                </v:textbox>
                <w10:wrap anchorx="margin"/>
              </v:shape>
            </w:pict>
          </mc:Fallback>
        </mc:AlternateContent>
      </w:r>
      <w:r w:rsidR="007C3811">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14:anchorId="77EF91B0" wp14:editId="3638098A">
                <wp:simplePos x="0" y="0"/>
                <wp:positionH relativeFrom="margin">
                  <wp:posOffset>5753100</wp:posOffset>
                </wp:positionH>
                <wp:positionV relativeFrom="paragraph">
                  <wp:posOffset>-304800</wp:posOffset>
                </wp:positionV>
                <wp:extent cx="4035425" cy="314325"/>
                <wp:effectExtent l="0" t="0" r="3175" b="9525"/>
                <wp:wrapNone/>
                <wp:docPr id="1" name="テキスト ボックス 1"/>
                <wp:cNvGraphicFramePr/>
                <a:graphic xmlns:a="http://schemas.openxmlformats.org/drawingml/2006/main">
                  <a:graphicData uri="http://schemas.microsoft.com/office/word/2010/wordprocessingShape">
                    <wps:wsp>
                      <wps:cNvSpPr txBox="1"/>
                      <wps:spPr>
                        <a:xfrm>
                          <a:off x="0" y="0"/>
                          <a:ext cx="4035425" cy="314325"/>
                        </a:xfrm>
                        <a:prstGeom prst="rect">
                          <a:avLst/>
                        </a:prstGeom>
                        <a:solidFill>
                          <a:schemeClr val="lt1"/>
                        </a:solidFill>
                        <a:ln w="6350">
                          <a:noFill/>
                        </a:ln>
                      </wps:spPr>
                      <wps:txbx>
                        <w:txbxContent>
                          <w:p w14:paraId="6E22D870" w14:textId="37752DD7" w:rsidR="0007288C" w:rsidRDefault="0007288C" w:rsidP="0007288C">
                            <w:r>
                              <w:rPr>
                                <w:rFonts w:hint="eastAsia"/>
                              </w:rPr>
                              <w:t>作成</w:t>
                            </w:r>
                            <w:r>
                              <w:t>：</w:t>
                            </w:r>
                            <w:r w:rsidR="007C3811">
                              <w:rPr>
                                <w:rFonts w:hint="eastAsia"/>
                              </w:rPr>
                              <w:t>八尾</w:t>
                            </w:r>
                            <w:r>
                              <w:rPr>
                                <w:rFonts w:hint="eastAsia"/>
                              </w:rPr>
                              <w:t>市</w:t>
                            </w:r>
                            <w:r w:rsidR="007C3811">
                              <w:rPr>
                                <w:rFonts w:hint="eastAsia"/>
                              </w:rPr>
                              <w:t>地域</w:t>
                            </w:r>
                            <w:r>
                              <w:t>福祉部指導監査</w:t>
                            </w:r>
                            <w:r w:rsidR="007C3811">
                              <w:rPr>
                                <w:rFonts w:hint="eastAsia"/>
                              </w:rPr>
                              <w:t>課</w:t>
                            </w:r>
                            <w:r>
                              <w:t>（</w:t>
                            </w:r>
                            <w:r>
                              <w:rPr>
                                <w:rFonts w:hint="eastAsia"/>
                              </w:rPr>
                              <w:t>令和</w:t>
                            </w:r>
                            <w:r>
                              <w:t>2年</w:t>
                            </w:r>
                            <w:r w:rsidR="006D71F2">
                              <w:t>9</w:t>
                            </w:r>
                            <w:r w:rsidR="007C3811">
                              <w:rPr>
                                <w:rFonts w:hint="eastAsia"/>
                              </w:rPr>
                              <w:t>月</w:t>
                            </w:r>
                            <w:r>
                              <w:t>3</w:t>
                            </w:r>
                            <w:r w:rsidR="006D71F2">
                              <w:t>0</w:t>
                            </w:r>
                            <w:r>
                              <w:t>日</w:t>
                            </w:r>
                            <w:r>
                              <w:rPr>
                                <w:rFonts w:hint="eastAsia"/>
                              </w:rPr>
                              <w:t>作成</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F91B0" id="_x0000_t202" coordsize="21600,21600" o:spt="202" path="m,l,21600r21600,l21600,xe">
                <v:stroke joinstyle="miter"/>
                <v:path gradientshapeok="t" o:connecttype="rect"/>
              </v:shapetype>
              <v:shape id="テキスト ボックス 1" o:spid="_x0000_s1027" type="#_x0000_t202" style="position:absolute;left:0;text-align:left;margin-left:453pt;margin-top:-24pt;width:317.7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" fillcolor="white [3201]" stroked="f" strokeweight=".5pt">
                <v:textbox>
                  <w:txbxContent>
                    <w:p w14:paraId="6E22D870" w14:textId="37752DD7" w:rsidR="0007288C" w:rsidRDefault="0007288C" w:rsidP="0007288C">
                      <w:r>
                        <w:rPr>
                          <w:rFonts w:hint="eastAsia"/>
                        </w:rPr>
                        <w:t>作成</w:t>
                      </w:r>
                      <w:r>
                        <w:t>：</w:t>
                      </w:r>
                      <w:r w:rsidR="007C3811">
                        <w:rPr>
                          <w:rFonts w:hint="eastAsia"/>
                        </w:rPr>
                        <w:t>八尾</w:t>
                      </w:r>
                      <w:r>
                        <w:rPr>
                          <w:rFonts w:hint="eastAsia"/>
                        </w:rPr>
                        <w:t>市</w:t>
                      </w:r>
                      <w:r w:rsidR="007C3811">
                        <w:rPr>
                          <w:rFonts w:hint="eastAsia"/>
                        </w:rPr>
                        <w:t>地域</w:t>
                      </w:r>
                      <w:r>
                        <w:t>福祉部指導監査</w:t>
                      </w:r>
                      <w:r w:rsidR="007C3811">
                        <w:rPr>
                          <w:rFonts w:hint="eastAsia"/>
                        </w:rPr>
                        <w:t>課</w:t>
                      </w:r>
                      <w:r>
                        <w:t>（</w:t>
                      </w:r>
                      <w:r>
                        <w:rPr>
                          <w:rFonts w:hint="eastAsia"/>
                        </w:rPr>
                        <w:t>令和</w:t>
                      </w:r>
                      <w:r>
                        <w:t>2年</w:t>
                      </w:r>
                      <w:r w:rsidR="006D71F2">
                        <w:t>9</w:t>
                      </w:r>
                      <w:r w:rsidR="007C3811">
                        <w:rPr>
                          <w:rFonts w:hint="eastAsia"/>
                        </w:rPr>
                        <w:t>月</w:t>
                      </w:r>
                      <w:r>
                        <w:t>3</w:t>
                      </w:r>
                      <w:r w:rsidR="006D71F2">
                        <w:t>0</w:t>
                      </w:r>
                      <w:r>
                        <w:t>日</w:t>
                      </w:r>
                      <w:r>
                        <w:rPr>
                          <w:rFonts w:hint="eastAsia"/>
                        </w:rPr>
                        <w:t>作成</w:t>
                      </w:r>
                      <w:r>
                        <w:t>）</w:t>
                      </w:r>
                    </w:p>
                  </w:txbxContent>
                </v:textbox>
                <w10:wrap anchorx="margin"/>
              </v:shape>
            </w:pict>
          </mc:Fallback>
        </mc:AlternateContent>
      </w:r>
      <w:r w:rsidR="00F90662" w:rsidRPr="009C6E40">
        <w:rPr>
          <w:rFonts w:ascii="HG丸ｺﾞｼｯｸM-PRO" w:eastAsia="HG丸ｺﾞｼｯｸM-PRO" w:hAnsi="HG丸ｺﾞｼｯｸM-PRO" w:hint="eastAsia"/>
          <w:sz w:val="36"/>
          <w:szCs w:val="36"/>
        </w:rPr>
        <w:t>感染</w:t>
      </w:r>
      <w:r w:rsidR="0016724A" w:rsidRPr="009C6E40">
        <w:rPr>
          <w:rFonts w:ascii="HG丸ｺﾞｼｯｸM-PRO" w:eastAsia="HG丸ｺﾞｼｯｸM-PRO" w:hAnsi="HG丸ｺﾞｼｯｸM-PRO" w:hint="eastAsia"/>
          <w:sz w:val="36"/>
          <w:szCs w:val="36"/>
        </w:rPr>
        <w:t>拡大防止のための</w:t>
      </w:r>
      <w:r w:rsidR="00D97110" w:rsidRPr="009C6E40">
        <w:rPr>
          <w:rFonts w:ascii="HG丸ｺﾞｼｯｸM-PRO" w:eastAsia="HG丸ｺﾞｼｯｸM-PRO" w:hAnsi="HG丸ｺﾞｼｯｸM-PRO" w:hint="eastAsia"/>
          <w:sz w:val="36"/>
          <w:szCs w:val="36"/>
        </w:rPr>
        <w:t>自主点検表（例）</w:t>
      </w:r>
    </w:p>
    <w:p w14:paraId="4F660EF0" w14:textId="77777777" w:rsidR="00D97110" w:rsidRPr="009C6E40" w:rsidRDefault="00F90662"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１　</w:t>
      </w:r>
      <w:r w:rsidR="00D97110" w:rsidRPr="009C6E40">
        <w:rPr>
          <w:rFonts w:ascii="HG丸ｺﾞｼｯｸM-PRO" w:eastAsia="HG丸ｺﾞｼｯｸM-PRO" w:hAnsi="HG丸ｺﾞｼｯｸM-PRO" w:hint="eastAsia"/>
          <w:sz w:val="28"/>
          <w:szCs w:val="28"/>
        </w:rPr>
        <w:t>職員の取組</w:t>
      </w:r>
    </w:p>
    <w:tbl>
      <w:tblPr>
        <w:tblStyle w:val="a3"/>
        <w:tblW w:w="15167" w:type="dxa"/>
        <w:jc w:val="center"/>
        <w:tblLook w:val="04A0" w:firstRow="1" w:lastRow="0" w:firstColumn="1" w:lastColumn="0" w:noHBand="0" w:noVBand="1"/>
      </w:tblPr>
      <w:tblGrid>
        <w:gridCol w:w="2835"/>
        <w:gridCol w:w="12332"/>
      </w:tblGrid>
      <w:tr w:rsidR="00203F41" w:rsidRPr="009C6E40" w14:paraId="73492356" w14:textId="77777777" w:rsidTr="00EE0060">
        <w:trPr>
          <w:jc w:val="center"/>
        </w:trPr>
        <w:tc>
          <w:tcPr>
            <w:tcW w:w="2835" w:type="dxa"/>
            <w:vAlign w:val="center"/>
          </w:tcPr>
          <w:p w14:paraId="1957EA7A"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健康管理</w:t>
            </w:r>
          </w:p>
        </w:tc>
        <w:tc>
          <w:tcPr>
            <w:tcW w:w="12332" w:type="dxa"/>
            <w:vAlign w:val="center"/>
          </w:tcPr>
          <w:p w14:paraId="5CCB0344" w14:textId="77777777" w:rsidR="00203F41" w:rsidRPr="00203F41" w:rsidRDefault="00E900DC" w:rsidP="00EE0060">
            <w:pPr>
              <w:pStyle w:val="a8"/>
              <w:numPr>
                <w:ilvl w:val="0"/>
                <w:numId w:val="1"/>
              </w:numPr>
              <w:spacing w:line="42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各自出勤前に体温を計測し、発熱等の症状がある</w:t>
            </w:r>
            <w:r w:rsidR="00203F41" w:rsidRPr="00203F41">
              <w:rPr>
                <w:rFonts w:ascii="HG丸ｺﾞｼｯｸM-PRO" w:eastAsia="HG丸ｺﾞｼｯｸM-PRO" w:hAnsi="HG丸ｺﾞｼｯｸM-PRO" w:hint="eastAsia"/>
                <w:sz w:val="24"/>
                <w:szCs w:val="24"/>
              </w:rPr>
              <w:t>場合には、出勤を行わないようにしている。</w:t>
            </w:r>
          </w:p>
        </w:tc>
      </w:tr>
      <w:tr w:rsidR="00203F41" w:rsidRPr="009C6E40" w14:paraId="318DBFED" w14:textId="77777777" w:rsidTr="00EE0060">
        <w:trPr>
          <w:jc w:val="center"/>
        </w:trPr>
        <w:tc>
          <w:tcPr>
            <w:tcW w:w="2835" w:type="dxa"/>
            <w:vAlign w:val="center"/>
          </w:tcPr>
          <w:p w14:paraId="57DDA010"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マスクの着用</w:t>
            </w:r>
          </w:p>
        </w:tc>
        <w:tc>
          <w:tcPr>
            <w:tcW w:w="12332" w:type="dxa"/>
            <w:vAlign w:val="center"/>
          </w:tcPr>
          <w:p w14:paraId="6C526F89"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症状がない場合であっても、利用者と接する際にはマスクを着用する。</w:t>
            </w:r>
          </w:p>
        </w:tc>
      </w:tr>
      <w:tr w:rsidR="00203F41" w:rsidRPr="009C6E40" w14:paraId="7E2FC50B" w14:textId="77777777" w:rsidTr="00EE0060">
        <w:trPr>
          <w:jc w:val="center"/>
        </w:trPr>
        <w:tc>
          <w:tcPr>
            <w:tcW w:w="2835" w:type="dxa"/>
            <w:vAlign w:val="center"/>
          </w:tcPr>
          <w:p w14:paraId="2608A2F8"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手洗い</w:t>
            </w:r>
          </w:p>
        </w:tc>
        <w:tc>
          <w:tcPr>
            <w:tcW w:w="12332" w:type="dxa"/>
            <w:vAlign w:val="center"/>
          </w:tcPr>
          <w:p w14:paraId="3460BC97"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「1ケア1手洗い」、「ケア前後の手洗い」を徹底している。</w:t>
            </w:r>
          </w:p>
        </w:tc>
      </w:tr>
      <w:tr w:rsidR="00203F41" w:rsidRPr="009C6E40" w14:paraId="747E489D" w14:textId="77777777" w:rsidTr="00EE0060">
        <w:trPr>
          <w:jc w:val="center"/>
        </w:trPr>
        <w:tc>
          <w:tcPr>
            <w:tcW w:w="2835" w:type="dxa"/>
            <w:vAlign w:val="center"/>
          </w:tcPr>
          <w:p w14:paraId="09A72F2F"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消毒用アルコール</w:t>
            </w:r>
          </w:p>
        </w:tc>
        <w:tc>
          <w:tcPr>
            <w:tcW w:w="12332" w:type="dxa"/>
            <w:vAlign w:val="center"/>
          </w:tcPr>
          <w:p w14:paraId="6DC9DF09"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施設に入る際や介護時には消毒用アルコールを徹底している。</w:t>
            </w:r>
          </w:p>
        </w:tc>
      </w:tr>
      <w:tr w:rsidR="00203F41" w:rsidRPr="009C6E40" w14:paraId="2B2F3FE2" w14:textId="77777777" w:rsidTr="00EE0060">
        <w:trPr>
          <w:jc w:val="center"/>
        </w:trPr>
        <w:tc>
          <w:tcPr>
            <w:tcW w:w="2835" w:type="dxa"/>
            <w:vAlign w:val="center"/>
          </w:tcPr>
          <w:p w14:paraId="2BB4A20D"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飲食</w:t>
            </w:r>
          </w:p>
        </w:tc>
        <w:tc>
          <w:tcPr>
            <w:tcW w:w="12332" w:type="dxa"/>
            <w:vAlign w:val="center"/>
          </w:tcPr>
          <w:p w14:paraId="4BB99FAB"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マスクを外して飲食をする場合は、他の職員と一定の距離を保つようにしている。</w:t>
            </w:r>
          </w:p>
        </w:tc>
      </w:tr>
      <w:tr w:rsidR="00203F41" w:rsidRPr="009C6E40" w14:paraId="5D1BD450" w14:textId="77777777" w:rsidTr="00EE0060">
        <w:trPr>
          <w:jc w:val="center"/>
        </w:trPr>
        <w:tc>
          <w:tcPr>
            <w:tcW w:w="2835" w:type="dxa"/>
            <w:vAlign w:val="center"/>
          </w:tcPr>
          <w:p w14:paraId="4EB295FF"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３密の回避</w:t>
            </w:r>
          </w:p>
        </w:tc>
        <w:tc>
          <w:tcPr>
            <w:tcW w:w="12332" w:type="dxa"/>
            <w:vAlign w:val="center"/>
          </w:tcPr>
          <w:p w14:paraId="343129C2"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職場外でも、換気が悪く、人が密に集まって過ごすような空間に集団で集まることを避けている。</w:t>
            </w:r>
          </w:p>
        </w:tc>
      </w:tr>
    </w:tbl>
    <w:p w14:paraId="0FACDCEE" w14:textId="77777777" w:rsidR="00997498" w:rsidRPr="009C6E40" w:rsidRDefault="00F90662" w:rsidP="004D0058">
      <w:pPr>
        <w:spacing w:line="460" w:lineRule="exact"/>
        <w:rPr>
          <w:rFonts w:ascii="HG丸ｺﾞｼｯｸM-PRO" w:eastAsia="HG丸ｺﾞｼｯｸM-PRO" w:hAnsi="HG丸ｺﾞｼｯｸM-PRO"/>
          <w:sz w:val="28"/>
          <w:szCs w:val="28"/>
        </w:rPr>
      </w:pPr>
      <w:r w:rsidRPr="009C6E40">
        <w:rPr>
          <w:rFonts w:ascii="HG丸ｺﾞｼｯｸM-PRO" w:eastAsia="HG丸ｺﾞｼｯｸM-PRO" w:hAnsi="HG丸ｺﾞｼｯｸM-PRO" w:hint="eastAsia"/>
          <w:sz w:val="28"/>
          <w:szCs w:val="28"/>
        </w:rPr>
        <w:t xml:space="preserve">２　</w:t>
      </w:r>
      <w:r w:rsidR="00997498" w:rsidRPr="009C6E40">
        <w:rPr>
          <w:rFonts w:ascii="HG丸ｺﾞｼｯｸM-PRO" w:eastAsia="HG丸ｺﾞｼｯｸM-PRO" w:hAnsi="HG丸ｺﾞｼｯｸM-PRO" w:hint="eastAsia"/>
          <w:sz w:val="28"/>
          <w:szCs w:val="28"/>
        </w:rPr>
        <w:t>利用者への対応</w:t>
      </w:r>
    </w:p>
    <w:tbl>
      <w:tblPr>
        <w:tblStyle w:val="a3"/>
        <w:tblW w:w="15167" w:type="dxa"/>
        <w:jc w:val="center"/>
        <w:tblLook w:val="04A0" w:firstRow="1" w:lastRow="0" w:firstColumn="1" w:lastColumn="0" w:noHBand="0" w:noVBand="1"/>
      </w:tblPr>
      <w:tblGrid>
        <w:gridCol w:w="2835"/>
        <w:gridCol w:w="12332"/>
      </w:tblGrid>
      <w:tr w:rsidR="00203F41" w:rsidRPr="009C6E40" w14:paraId="6EC35CF9" w14:textId="77777777" w:rsidTr="00EE0060">
        <w:trPr>
          <w:jc w:val="center"/>
        </w:trPr>
        <w:tc>
          <w:tcPr>
            <w:tcW w:w="2835" w:type="dxa"/>
            <w:vMerge w:val="restart"/>
          </w:tcPr>
          <w:p w14:paraId="23DCAD41"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感染防止</w:t>
            </w:r>
          </w:p>
        </w:tc>
        <w:tc>
          <w:tcPr>
            <w:tcW w:w="12332" w:type="dxa"/>
          </w:tcPr>
          <w:p w14:paraId="63EF4F55"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原則としてマスクを着用してもらっている。</w:t>
            </w:r>
          </w:p>
        </w:tc>
      </w:tr>
      <w:tr w:rsidR="00203F41" w:rsidRPr="009C6E40" w14:paraId="43DCD02D" w14:textId="77777777" w:rsidTr="00EE0060">
        <w:trPr>
          <w:jc w:val="center"/>
        </w:trPr>
        <w:tc>
          <w:tcPr>
            <w:tcW w:w="2835" w:type="dxa"/>
            <w:vMerge/>
          </w:tcPr>
          <w:p w14:paraId="57D2A847" w14:textId="77777777" w:rsidR="00203F41" w:rsidRPr="009C6E40" w:rsidRDefault="00203F41" w:rsidP="00EE0060">
            <w:pPr>
              <w:spacing w:line="420" w:lineRule="exact"/>
              <w:rPr>
                <w:rFonts w:ascii="HG丸ｺﾞｼｯｸM-PRO" w:eastAsia="HG丸ｺﾞｼｯｸM-PRO" w:hAnsi="HG丸ｺﾞｼｯｸM-PRO"/>
                <w:sz w:val="24"/>
                <w:szCs w:val="24"/>
              </w:rPr>
            </w:pPr>
          </w:p>
        </w:tc>
        <w:tc>
          <w:tcPr>
            <w:tcW w:w="12332" w:type="dxa"/>
          </w:tcPr>
          <w:p w14:paraId="478E9451"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咳エチケットや手洗い、うがい等を促している。</w:t>
            </w:r>
          </w:p>
        </w:tc>
      </w:tr>
    </w:tbl>
    <w:p w14:paraId="34030140" w14:textId="2B73E695" w:rsidR="00934DF0" w:rsidRPr="009C6E40" w:rsidRDefault="007C3811" w:rsidP="004D0058">
      <w:pPr>
        <w:spacing w:line="4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w:t>
      </w:r>
      <w:r w:rsidR="00C25547" w:rsidRPr="009C6E40">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事業所</w:t>
      </w:r>
      <w:r w:rsidR="00B9350D" w:rsidRPr="009C6E40">
        <w:rPr>
          <w:rFonts w:ascii="HG丸ｺﾞｼｯｸM-PRO" w:eastAsia="HG丸ｺﾞｼｯｸM-PRO" w:hAnsi="HG丸ｺﾞｼｯｸM-PRO" w:hint="eastAsia"/>
          <w:sz w:val="28"/>
          <w:szCs w:val="28"/>
        </w:rPr>
        <w:t>における感染症防止対策</w:t>
      </w:r>
    </w:p>
    <w:tbl>
      <w:tblPr>
        <w:tblStyle w:val="a3"/>
        <w:tblW w:w="15167" w:type="dxa"/>
        <w:jc w:val="center"/>
        <w:tblLook w:val="04A0" w:firstRow="1" w:lastRow="0" w:firstColumn="1" w:lastColumn="0" w:noHBand="0" w:noVBand="1"/>
      </w:tblPr>
      <w:tblGrid>
        <w:gridCol w:w="2835"/>
        <w:gridCol w:w="12332"/>
      </w:tblGrid>
      <w:tr w:rsidR="00203F41" w:rsidRPr="009C6E40" w14:paraId="03854437" w14:textId="77777777" w:rsidTr="00EE0060">
        <w:trPr>
          <w:jc w:val="center"/>
        </w:trPr>
        <w:tc>
          <w:tcPr>
            <w:tcW w:w="2835" w:type="dxa"/>
          </w:tcPr>
          <w:p w14:paraId="7253D20F"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消毒用アルコール</w:t>
            </w:r>
          </w:p>
        </w:tc>
        <w:tc>
          <w:tcPr>
            <w:tcW w:w="12332" w:type="dxa"/>
          </w:tcPr>
          <w:p w14:paraId="14AE732D"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施設入口、トイレ等に消毒用アルコールを設置し、消毒の徹底を呼び掛けている。</w:t>
            </w:r>
          </w:p>
        </w:tc>
      </w:tr>
      <w:tr w:rsidR="00203F41" w:rsidRPr="009C6E40" w14:paraId="7FF21C53" w14:textId="77777777" w:rsidTr="00EE0060">
        <w:trPr>
          <w:jc w:val="center"/>
        </w:trPr>
        <w:tc>
          <w:tcPr>
            <w:tcW w:w="2835" w:type="dxa"/>
          </w:tcPr>
          <w:p w14:paraId="5554780C" w14:textId="502D14DF" w:rsidR="00203F41" w:rsidRPr="009C6E40" w:rsidRDefault="007C381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設備等の消毒</w:t>
            </w:r>
          </w:p>
        </w:tc>
        <w:tc>
          <w:tcPr>
            <w:tcW w:w="12332" w:type="dxa"/>
          </w:tcPr>
          <w:p w14:paraId="248E3E20"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複数の従事者が共有する、パソコンやエレベーターのボタンなどは定期的に消毒している。</w:t>
            </w:r>
          </w:p>
        </w:tc>
      </w:tr>
      <w:tr w:rsidR="00203F41" w:rsidRPr="009C6E40" w14:paraId="54BAC3F7" w14:textId="77777777" w:rsidTr="00EE0060">
        <w:trPr>
          <w:jc w:val="center"/>
        </w:trPr>
        <w:tc>
          <w:tcPr>
            <w:tcW w:w="2835" w:type="dxa"/>
          </w:tcPr>
          <w:p w14:paraId="0635A008"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換気</w:t>
            </w:r>
          </w:p>
        </w:tc>
        <w:tc>
          <w:tcPr>
            <w:tcW w:w="12332" w:type="dxa"/>
          </w:tcPr>
          <w:p w14:paraId="5248FA65"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居室や共有スペース等の換気を定期的に行っている。</w:t>
            </w:r>
          </w:p>
        </w:tc>
      </w:tr>
      <w:tr w:rsidR="00203F41" w:rsidRPr="009C6E40" w14:paraId="383D57AB" w14:textId="77777777" w:rsidTr="00EE0060">
        <w:trPr>
          <w:jc w:val="center"/>
        </w:trPr>
        <w:tc>
          <w:tcPr>
            <w:tcW w:w="2835" w:type="dxa"/>
          </w:tcPr>
          <w:p w14:paraId="1BFCBB51"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衛生用品等の確保</w:t>
            </w:r>
          </w:p>
        </w:tc>
        <w:tc>
          <w:tcPr>
            <w:tcW w:w="12332" w:type="dxa"/>
          </w:tcPr>
          <w:p w14:paraId="49AACB12"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マスク、消毒液、手袋、ゴーグル、ガウン等が確保できている。</w:t>
            </w:r>
          </w:p>
        </w:tc>
      </w:tr>
    </w:tbl>
    <w:p w14:paraId="275CD868" w14:textId="7EC455CE" w:rsidR="00B9350D" w:rsidRPr="009C6E40" w:rsidRDefault="007C3811" w:rsidP="004D0058">
      <w:pPr>
        <w:spacing w:line="4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r w:rsidR="00C25547" w:rsidRPr="009C6E40">
        <w:rPr>
          <w:rFonts w:ascii="HG丸ｺﾞｼｯｸM-PRO" w:eastAsia="HG丸ｺﾞｼｯｸM-PRO" w:hAnsi="HG丸ｺﾞｼｯｸM-PRO" w:hint="eastAsia"/>
          <w:sz w:val="28"/>
          <w:szCs w:val="28"/>
        </w:rPr>
        <w:t xml:space="preserve">　</w:t>
      </w:r>
      <w:r w:rsidR="00B9350D" w:rsidRPr="009C6E40">
        <w:rPr>
          <w:rFonts w:ascii="HG丸ｺﾞｼｯｸM-PRO" w:eastAsia="HG丸ｺﾞｼｯｸM-PRO" w:hAnsi="HG丸ｺﾞｼｯｸM-PRO" w:hint="eastAsia"/>
          <w:sz w:val="28"/>
          <w:szCs w:val="28"/>
        </w:rPr>
        <w:t>感染症発生に備えた体制整備</w:t>
      </w:r>
    </w:p>
    <w:tbl>
      <w:tblPr>
        <w:tblStyle w:val="a3"/>
        <w:tblW w:w="15167" w:type="dxa"/>
        <w:jc w:val="center"/>
        <w:tblLook w:val="04A0" w:firstRow="1" w:lastRow="0" w:firstColumn="1" w:lastColumn="0" w:noHBand="0" w:noVBand="1"/>
      </w:tblPr>
      <w:tblGrid>
        <w:gridCol w:w="2835"/>
        <w:gridCol w:w="12332"/>
      </w:tblGrid>
      <w:tr w:rsidR="00203F41" w:rsidRPr="009C6E40" w14:paraId="30C512C1" w14:textId="77777777" w:rsidTr="00EE0060">
        <w:trPr>
          <w:jc w:val="center"/>
        </w:trPr>
        <w:tc>
          <w:tcPr>
            <w:tcW w:w="2835" w:type="dxa"/>
          </w:tcPr>
          <w:p w14:paraId="2FE6D677"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受診の目安等の理解</w:t>
            </w:r>
          </w:p>
        </w:tc>
        <w:tc>
          <w:tcPr>
            <w:tcW w:w="12332" w:type="dxa"/>
          </w:tcPr>
          <w:p w14:paraId="45BE4E0D"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利用者や職員に発熱者が出た場合の対応について、施設内に周知をしている。</w:t>
            </w:r>
          </w:p>
        </w:tc>
      </w:tr>
      <w:tr w:rsidR="00203F41" w:rsidRPr="009C6E40" w14:paraId="51D14DA1" w14:textId="77777777" w:rsidTr="00EE0060">
        <w:trPr>
          <w:jc w:val="center"/>
        </w:trPr>
        <w:tc>
          <w:tcPr>
            <w:tcW w:w="2835" w:type="dxa"/>
          </w:tcPr>
          <w:p w14:paraId="136D3B46"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施設内の体制の確認</w:t>
            </w:r>
          </w:p>
        </w:tc>
        <w:tc>
          <w:tcPr>
            <w:tcW w:w="12332" w:type="dxa"/>
          </w:tcPr>
          <w:p w14:paraId="6087B901"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感染が疑われる者が発生した場合の施設長等への報告や施設内の情報共有の体制の確認ができている。</w:t>
            </w:r>
          </w:p>
        </w:tc>
      </w:tr>
      <w:tr w:rsidR="00203F41" w:rsidRPr="009C6E40" w14:paraId="5DDE07B7" w14:textId="77777777" w:rsidTr="00EE0060">
        <w:trPr>
          <w:jc w:val="center"/>
        </w:trPr>
        <w:tc>
          <w:tcPr>
            <w:tcW w:w="2835" w:type="dxa"/>
          </w:tcPr>
          <w:p w14:paraId="659BF366"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受診先の協議</w:t>
            </w:r>
          </w:p>
        </w:tc>
        <w:tc>
          <w:tcPr>
            <w:tcW w:w="12332" w:type="dxa"/>
          </w:tcPr>
          <w:p w14:paraId="2AD58F0F"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感染が疑われる者が発生した場合の対応を医師、看護師、協力医療機関と協議し、受診医療機関が決められている。</w:t>
            </w:r>
          </w:p>
        </w:tc>
      </w:tr>
      <w:tr w:rsidR="00203F41" w:rsidRPr="009C6E40" w14:paraId="74EC2CAC" w14:textId="77777777" w:rsidTr="00EE0060">
        <w:trPr>
          <w:jc w:val="center"/>
        </w:trPr>
        <w:tc>
          <w:tcPr>
            <w:tcW w:w="2835" w:type="dxa"/>
          </w:tcPr>
          <w:p w14:paraId="29DAEC72" w14:textId="77777777" w:rsidR="00203F41" w:rsidRPr="009C6E40" w:rsidRDefault="00203F41" w:rsidP="00EE0060">
            <w:pPr>
              <w:spacing w:line="42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hint="eastAsia"/>
                <w:sz w:val="24"/>
                <w:szCs w:val="24"/>
              </w:rPr>
              <w:t>受診先の周知</w:t>
            </w:r>
          </w:p>
        </w:tc>
        <w:tc>
          <w:tcPr>
            <w:tcW w:w="12332" w:type="dxa"/>
          </w:tcPr>
          <w:p w14:paraId="4EAD99A5"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受診医療機関の連絡先を職員がわかる場所に掲示している。</w:t>
            </w:r>
          </w:p>
        </w:tc>
      </w:tr>
      <w:tr w:rsidR="00203F41" w:rsidRPr="009C6E40" w14:paraId="15663A8D" w14:textId="77777777" w:rsidTr="00EE0060">
        <w:trPr>
          <w:jc w:val="center"/>
        </w:trPr>
        <w:tc>
          <w:tcPr>
            <w:tcW w:w="2835" w:type="dxa"/>
          </w:tcPr>
          <w:p w14:paraId="237ACB9B" w14:textId="77777777" w:rsidR="0007288C" w:rsidRDefault="0007288C" w:rsidP="00EE0060">
            <w:pPr>
              <w:spacing w:line="4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積極的疫学調査への</w:t>
            </w:r>
          </w:p>
          <w:p w14:paraId="38E1BC5F" w14:textId="77777777" w:rsidR="00203F41" w:rsidRPr="009C6E40" w:rsidRDefault="0007288C" w:rsidP="00EE0060">
            <w:pPr>
              <w:spacing w:line="4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協力</w:t>
            </w:r>
          </w:p>
        </w:tc>
        <w:tc>
          <w:tcPr>
            <w:tcW w:w="12332" w:type="dxa"/>
          </w:tcPr>
          <w:p w14:paraId="470451CB" w14:textId="77777777" w:rsid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感染者が発生した場合に備えて、以下の記録を準備している。</w:t>
            </w:r>
          </w:p>
          <w:p w14:paraId="0BC2A4F4" w14:textId="77777777" w:rsidR="00203F41" w:rsidRPr="00F35816" w:rsidRDefault="00203F41" w:rsidP="00EE0060">
            <w:pPr>
              <w:pStyle w:val="a8"/>
              <w:numPr>
                <w:ilvl w:val="0"/>
                <w:numId w:val="6"/>
              </w:numPr>
              <w:spacing w:line="420" w:lineRule="exact"/>
              <w:ind w:leftChars="0"/>
              <w:rPr>
                <w:rFonts w:ascii="HG丸ｺﾞｼｯｸM-PRO" w:eastAsia="HG丸ｺﾞｼｯｸM-PRO" w:hAnsi="HG丸ｺﾞｼｯｸM-PRO"/>
                <w:sz w:val="24"/>
                <w:szCs w:val="24"/>
              </w:rPr>
            </w:pPr>
            <w:r w:rsidRPr="00F35816">
              <w:rPr>
                <w:rFonts w:ascii="HG丸ｺﾞｼｯｸM-PRO" w:eastAsia="HG丸ｺﾞｼｯｸM-PRO" w:hAnsi="HG丸ｺﾞｼｯｸM-PRO" w:hint="eastAsia"/>
                <w:sz w:val="24"/>
                <w:szCs w:val="24"/>
              </w:rPr>
              <w:t>症状出現後の接触者リスト、②利用者のケア記録（体温・症状がわかるもの）</w:t>
            </w:r>
          </w:p>
          <w:p w14:paraId="453ECDB4" w14:textId="77777777" w:rsidR="00203F41" w:rsidRPr="00F35816" w:rsidRDefault="00203F41" w:rsidP="00EE0060">
            <w:pPr>
              <w:pStyle w:val="a8"/>
              <w:numPr>
                <w:ilvl w:val="0"/>
                <w:numId w:val="7"/>
              </w:numPr>
              <w:spacing w:line="420" w:lineRule="exact"/>
              <w:ind w:leftChars="0"/>
              <w:rPr>
                <w:rFonts w:ascii="HG丸ｺﾞｼｯｸM-PRO" w:eastAsia="HG丸ｺﾞｼｯｸM-PRO" w:hAnsi="HG丸ｺﾞｼｯｸM-PRO"/>
                <w:sz w:val="24"/>
                <w:szCs w:val="24"/>
              </w:rPr>
            </w:pPr>
            <w:r w:rsidRPr="00F35816">
              <w:rPr>
                <w:rFonts w:ascii="HG丸ｺﾞｼｯｸM-PRO" w:eastAsia="HG丸ｺﾞｼｯｸM-PRO" w:hAnsi="HG丸ｺﾞｼｯｸM-PRO" w:hint="eastAsia"/>
                <w:sz w:val="24"/>
                <w:szCs w:val="24"/>
              </w:rPr>
              <w:t>直近2週間の勤務表、④施設内に出入りした者等の記録</w:t>
            </w:r>
          </w:p>
        </w:tc>
      </w:tr>
      <w:tr w:rsidR="00203F41" w:rsidRPr="009C6E40" w14:paraId="3B01E0E6" w14:textId="77777777" w:rsidTr="00EE0060">
        <w:trPr>
          <w:jc w:val="center"/>
        </w:trPr>
        <w:tc>
          <w:tcPr>
            <w:tcW w:w="2835" w:type="dxa"/>
          </w:tcPr>
          <w:p w14:paraId="0DE0E3A1" w14:textId="77777777" w:rsidR="00203F41" w:rsidRPr="009C6E40" w:rsidRDefault="00203F41" w:rsidP="0007288C">
            <w:pPr>
              <w:spacing w:line="420" w:lineRule="exact"/>
              <w:rPr>
                <w:rFonts w:ascii="HG丸ｺﾞｼｯｸM-PRO" w:eastAsia="HG丸ｺﾞｼｯｸM-PRO" w:hAnsi="HG丸ｺﾞｼｯｸM-PRO"/>
                <w:sz w:val="22"/>
              </w:rPr>
            </w:pPr>
            <w:r w:rsidRPr="009C6E40">
              <w:rPr>
                <w:rFonts w:ascii="HG丸ｺﾞｼｯｸM-PRO" w:eastAsia="HG丸ｺﾞｼｯｸM-PRO" w:hAnsi="HG丸ｺﾞｼｯｸM-PRO" w:hint="eastAsia"/>
                <w:sz w:val="22"/>
              </w:rPr>
              <w:t>マニュアル等の周知</w:t>
            </w:r>
          </w:p>
        </w:tc>
        <w:tc>
          <w:tcPr>
            <w:tcW w:w="12332" w:type="dxa"/>
          </w:tcPr>
          <w:p w14:paraId="07895801"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感染症発生時の対応マニュアル等を備え置きし、職員に周知している。</w:t>
            </w:r>
          </w:p>
        </w:tc>
      </w:tr>
    </w:tbl>
    <w:p w14:paraId="521DBCC8" w14:textId="5A02A9FB" w:rsidR="00C25547" w:rsidRPr="009C6E40" w:rsidRDefault="007C3811" w:rsidP="004D0058">
      <w:pPr>
        <w:spacing w:line="4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w:t>
      </w:r>
      <w:r w:rsidR="00C25547" w:rsidRPr="009C6E40">
        <w:rPr>
          <w:rFonts w:ascii="HG丸ｺﾞｼｯｸM-PRO" w:eastAsia="HG丸ｺﾞｼｯｸM-PRO" w:hAnsi="HG丸ｺﾞｼｯｸM-PRO" w:hint="eastAsia"/>
          <w:sz w:val="28"/>
          <w:szCs w:val="28"/>
        </w:rPr>
        <w:t xml:space="preserve">　</w:t>
      </w:r>
      <w:r w:rsidR="00E84978">
        <w:rPr>
          <w:rFonts w:ascii="HG丸ｺﾞｼｯｸM-PRO" w:eastAsia="HG丸ｺﾞｼｯｸM-PRO" w:hAnsi="HG丸ｺﾞｼｯｸM-PRO" w:hint="eastAsia"/>
          <w:sz w:val="28"/>
          <w:szCs w:val="28"/>
        </w:rPr>
        <w:t>介護</w:t>
      </w:r>
      <w:bookmarkStart w:id="0" w:name="_GoBack"/>
      <w:bookmarkEnd w:id="0"/>
      <w:r w:rsidR="00E84978">
        <w:rPr>
          <w:rFonts w:ascii="HG丸ｺﾞｼｯｸM-PRO" w:eastAsia="HG丸ｺﾞｼｯｸM-PRO" w:hAnsi="HG丸ｺﾞｼｯｸM-PRO" w:hint="eastAsia"/>
          <w:sz w:val="28"/>
          <w:szCs w:val="28"/>
        </w:rPr>
        <w:t>サービス</w:t>
      </w:r>
      <w:r w:rsidR="00C25547" w:rsidRPr="009C6E40">
        <w:rPr>
          <w:rFonts w:ascii="HG丸ｺﾞｼｯｸM-PRO" w:eastAsia="HG丸ｺﾞｼｯｸM-PRO" w:hAnsi="HG丸ｺﾞｼｯｸM-PRO" w:hint="eastAsia"/>
          <w:sz w:val="28"/>
          <w:szCs w:val="28"/>
        </w:rPr>
        <w:t>実施の際の留意点</w:t>
      </w:r>
    </w:p>
    <w:tbl>
      <w:tblPr>
        <w:tblStyle w:val="a3"/>
        <w:tblW w:w="15167" w:type="dxa"/>
        <w:jc w:val="center"/>
        <w:tblLook w:val="04A0" w:firstRow="1" w:lastRow="0" w:firstColumn="1" w:lastColumn="0" w:noHBand="0" w:noVBand="1"/>
      </w:tblPr>
      <w:tblGrid>
        <w:gridCol w:w="2835"/>
        <w:gridCol w:w="12332"/>
      </w:tblGrid>
      <w:tr w:rsidR="00203F41" w:rsidRPr="009C6E40" w14:paraId="0AE73966" w14:textId="77777777" w:rsidTr="00EE0060">
        <w:trPr>
          <w:jc w:val="center"/>
        </w:trPr>
        <w:tc>
          <w:tcPr>
            <w:tcW w:w="2835" w:type="dxa"/>
            <w:vMerge w:val="restart"/>
          </w:tcPr>
          <w:p w14:paraId="59E02DB4" w14:textId="77777777" w:rsidR="00203F41" w:rsidRPr="009C6E40" w:rsidRDefault="00203F41" w:rsidP="00EE0060">
            <w:pPr>
              <w:spacing w:line="4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w:t>
            </w:r>
          </w:p>
        </w:tc>
        <w:tc>
          <w:tcPr>
            <w:tcW w:w="12332" w:type="dxa"/>
          </w:tcPr>
          <w:p w14:paraId="0846458F"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可能な限り、同じ時間帯、同じ場所での実施人数を減らす</w:t>
            </w:r>
          </w:p>
        </w:tc>
      </w:tr>
      <w:tr w:rsidR="00203F41" w:rsidRPr="009C6E40" w14:paraId="0AA68297" w14:textId="77777777" w:rsidTr="00EE0060">
        <w:trPr>
          <w:jc w:val="center"/>
        </w:trPr>
        <w:tc>
          <w:tcPr>
            <w:tcW w:w="2835" w:type="dxa"/>
            <w:vMerge/>
          </w:tcPr>
          <w:p w14:paraId="6391A53E" w14:textId="77777777" w:rsidR="00203F41" w:rsidRPr="009C6E40" w:rsidRDefault="00203F41" w:rsidP="00EE0060">
            <w:pPr>
              <w:spacing w:line="420" w:lineRule="exact"/>
              <w:jc w:val="left"/>
              <w:rPr>
                <w:rFonts w:ascii="HG丸ｺﾞｼｯｸM-PRO" w:eastAsia="HG丸ｺﾞｼｯｸM-PRO" w:hAnsi="HG丸ｺﾞｼｯｸM-PRO"/>
                <w:sz w:val="24"/>
                <w:szCs w:val="24"/>
              </w:rPr>
            </w:pPr>
          </w:p>
        </w:tc>
        <w:tc>
          <w:tcPr>
            <w:tcW w:w="12332" w:type="dxa"/>
          </w:tcPr>
          <w:p w14:paraId="657D1549"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定期的に換気を行う。</w:t>
            </w:r>
          </w:p>
        </w:tc>
      </w:tr>
      <w:tr w:rsidR="00203F41" w:rsidRPr="009C6E40" w14:paraId="6BC7C7E4" w14:textId="77777777" w:rsidTr="00EE0060">
        <w:trPr>
          <w:jc w:val="center"/>
        </w:trPr>
        <w:tc>
          <w:tcPr>
            <w:tcW w:w="2835" w:type="dxa"/>
            <w:vMerge w:val="restart"/>
          </w:tcPr>
          <w:p w14:paraId="07A8C559" w14:textId="77777777" w:rsidR="00203F41" w:rsidRPr="009C6E40" w:rsidRDefault="00203F41" w:rsidP="00EE0060">
            <w:pPr>
              <w:spacing w:line="4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マスクの着用</w:t>
            </w:r>
          </w:p>
        </w:tc>
        <w:tc>
          <w:tcPr>
            <w:tcW w:w="12332" w:type="dxa"/>
          </w:tcPr>
          <w:p w14:paraId="70A7ADE9"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声を出す機会を最小限にしている。</w:t>
            </w:r>
          </w:p>
        </w:tc>
      </w:tr>
      <w:tr w:rsidR="00203F41" w:rsidRPr="009C6E40" w14:paraId="3A52CB8D" w14:textId="77777777" w:rsidTr="00EE0060">
        <w:trPr>
          <w:jc w:val="center"/>
        </w:trPr>
        <w:tc>
          <w:tcPr>
            <w:tcW w:w="2835" w:type="dxa"/>
            <w:vMerge/>
          </w:tcPr>
          <w:p w14:paraId="6A4C6698" w14:textId="77777777" w:rsidR="00203F41" w:rsidRPr="009C6E40" w:rsidRDefault="00203F41" w:rsidP="00EE0060">
            <w:pPr>
              <w:spacing w:line="420" w:lineRule="exact"/>
              <w:jc w:val="left"/>
              <w:rPr>
                <w:rFonts w:ascii="HG丸ｺﾞｼｯｸM-PRO" w:eastAsia="HG丸ｺﾞｼｯｸM-PRO" w:hAnsi="HG丸ｺﾞｼｯｸM-PRO"/>
                <w:sz w:val="24"/>
                <w:szCs w:val="24"/>
              </w:rPr>
            </w:pPr>
          </w:p>
        </w:tc>
        <w:tc>
          <w:tcPr>
            <w:tcW w:w="12332" w:type="dxa"/>
          </w:tcPr>
          <w:p w14:paraId="1008BD4C"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声を出す機会が多い場合は、咳エチケットに準じてマスクを着用している。</w:t>
            </w:r>
          </w:p>
        </w:tc>
      </w:tr>
      <w:tr w:rsidR="00203F41" w:rsidRPr="009C6E40" w14:paraId="729A1B0D" w14:textId="77777777" w:rsidTr="00EE0060">
        <w:trPr>
          <w:jc w:val="center"/>
        </w:trPr>
        <w:tc>
          <w:tcPr>
            <w:tcW w:w="2835" w:type="dxa"/>
            <w:vMerge w:val="restart"/>
          </w:tcPr>
          <w:p w14:paraId="1557A9E1" w14:textId="77777777" w:rsidR="00203F41" w:rsidRPr="009C6E40" w:rsidRDefault="00203F41" w:rsidP="00EE0060">
            <w:pPr>
              <w:spacing w:line="4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消毒</w:t>
            </w:r>
          </w:p>
        </w:tc>
        <w:tc>
          <w:tcPr>
            <w:tcW w:w="12332" w:type="dxa"/>
          </w:tcPr>
          <w:p w14:paraId="5F1CE56B"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清掃を徹底し、手すり等の共有物については必要に応じて消毒を行っている。</w:t>
            </w:r>
          </w:p>
        </w:tc>
      </w:tr>
      <w:tr w:rsidR="00203F41" w:rsidRPr="009C6E40" w14:paraId="7CCE8206" w14:textId="77777777" w:rsidTr="00EE0060">
        <w:trPr>
          <w:jc w:val="center"/>
        </w:trPr>
        <w:tc>
          <w:tcPr>
            <w:tcW w:w="2835" w:type="dxa"/>
            <w:vMerge/>
          </w:tcPr>
          <w:p w14:paraId="1D0CB21E" w14:textId="77777777" w:rsidR="00203F41" w:rsidRPr="009C6E40" w:rsidRDefault="00203F41" w:rsidP="00EE0060">
            <w:pPr>
              <w:spacing w:line="420" w:lineRule="exact"/>
              <w:jc w:val="left"/>
              <w:rPr>
                <w:rFonts w:ascii="HG丸ｺﾞｼｯｸM-PRO" w:eastAsia="HG丸ｺﾞｼｯｸM-PRO" w:hAnsi="HG丸ｺﾞｼｯｸM-PRO"/>
                <w:sz w:val="24"/>
                <w:szCs w:val="24"/>
              </w:rPr>
            </w:pPr>
          </w:p>
        </w:tc>
        <w:tc>
          <w:tcPr>
            <w:tcW w:w="12332" w:type="dxa"/>
          </w:tcPr>
          <w:p w14:paraId="0B19EE10" w14:textId="77777777" w:rsidR="00203F41" w:rsidRPr="00203F41" w:rsidRDefault="00203F41" w:rsidP="00EE0060">
            <w:pPr>
              <w:pStyle w:val="a8"/>
              <w:numPr>
                <w:ilvl w:val="0"/>
                <w:numId w:val="1"/>
              </w:numPr>
              <w:spacing w:line="420" w:lineRule="exact"/>
              <w:ind w:leftChars="0"/>
              <w:rPr>
                <w:rFonts w:ascii="HG丸ｺﾞｼｯｸM-PRO" w:eastAsia="HG丸ｺﾞｼｯｸM-PRO" w:hAnsi="HG丸ｺﾞｼｯｸM-PRO"/>
                <w:sz w:val="24"/>
                <w:szCs w:val="24"/>
              </w:rPr>
            </w:pPr>
            <w:r w:rsidRPr="00203F41">
              <w:rPr>
                <w:rFonts w:ascii="HG丸ｺﾞｼｯｸM-PRO" w:eastAsia="HG丸ｺﾞｼｯｸM-PRO" w:hAnsi="HG丸ｺﾞｼｯｸM-PRO" w:hint="eastAsia"/>
                <w:sz w:val="24"/>
                <w:szCs w:val="24"/>
              </w:rPr>
              <w:t>職員、利用者ともに手指衛生を徹底している。</w:t>
            </w:r>
          </w:p>
        </w:tc>
      </w:tr>
    </w:tbl>
    <w:p w14:paraId="195F1273" w14:textId="77777777" w:rsidR="00B9350D" w:rsidRPr="009C6E40" w:rsidRDefault="00EE0060" w:rsidP="004D0058">
      <w:pPr>
        <w:spacing w:line="460" w:lineRule="exact"/>
        <w:rPr>
          <w:rFonts w:ascii="HG丸ｺﾞｼｯｸM-PRO" w:eastAsia="HG丸ｺﾞｼｯｸM-PRO" w:hAnsi="HG丸ｺﾞｼｯｸM-PRO"/>
          <w:sz w:val="24"/>
          <w:szCs w:val="24"/>
        </w:rPr>
      </w:pPr>
      <w:r w:rsidRPr="009C6E40">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7280274" wp14:editId="24F2C1C2">
                <wp:simplePos x="0" y="0"/>
                <wp:positionH relativeFrom="margin">
                  <wp:posOffset>57150</wp:posOffset>
                </wp:positionH>
                <wp:positionV relativeFrom="paragraph">
                  <wp:posOffset>3175</wp:posOffset>
                </wp:positionV>
                <wp:extent cx="9629775" cy="36195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9629775" cy="361950"/>
                        </a:xfrm>
                        <a:prstGeom prst="rect">
                          <a:avLst/>
                        </a:prstGeom>
                        <a:noFill/>
                        <a:ln w="6350">
                          <a:noFill/>
                        </a:ln>
                      </wps:spPr>
                      <wps:txbx>
                        <w:txbxContent>
                          <w:p w14:paraId="38C11C64" w14:textId="77777777" w:rsidR="00246BD4" w:rsidRPr="00061304" w:rsidRDefault="00246BD4" w:rsidP="00061304">
                            <w:pPr>
                              <w:spacing w:line="0" w:lineRule="atLeast"/>
                              <w:jc w:val="center"/>
                              <w:rPr>
                                <w:sz w:val="18"/>
                                <w:szCs w:val="18"/>
                              </w:rPr>
                            </w:pPr>
                            <w:r w:rsidRPr="00061304">
                              <w:rPr>
                                <w:rFonts w:hint="eastAsia"/>
                                <w:sz w:val="18"/>
                                <w:szCs w:val="18"/>
                              </w:rPr>
                              <w:t>参考：令和</w:t>
                            </w:r>
                            <w:r w:rsidRPr="00061304">
                              <w:rPr>
                                <w:sz w:val="18"/>
                                <w:szCs w:val="18"/>
                              </w:rPr>
                              <w:t>2年4月7</w:t>
                            </w:r>
                            <w:r w:rsidRPr="00061304">
                              <w:rPr>
                                <w:rFonts w:hint="eastAsia"/>
                                <w:sz w:val="18"/>
                                <w:szCs w:val="18"/>
                              </w:rPr>
                              <w:t>日</w:t>
                            </w:r>
                            <w:r w:rsidRPr="00061304">
                              <w:rPr>
                                <w:sz w:val="18"/>
                                <w:szCs w:val="18"/>
                              </w:rPr>
                              <w:t>・事務連絡「</w:t>
                            </w:r>
                            <w:r w:rsidRPr="00061304">
                              <w:rPr>
                                <w:rFonts w:hint="eastAsia"/>
                                <w:sz w:val="18"/>
                                <w:szCs w:val="18"/>
                              </w:rPr>
                              <w:t>社会福祉施設等</w:t>
                            </w:r>
                            <w:r w:rsidRPr="00061304">
                              <w:rPr>
                                <w:sz w:val="18"/>
                                <w:szCs w:val="18"/>
                              </w:rPr>
                              <w:t>における感染</w:t>
                            </w:r>
                            <w:r w:rsidRPr="00061304">
                              <w:rPr>
                                <w:rFonts w:hint="eastAsia"/>
                                <w:sz w:val="18"/>
                                <w:szCs w:val="18"/>
                              </w:rPr>
                              <w:t>拡大</w:t>
                            </w:r>
                            <w:r w:rsidRPr="00061304">
                              <w:rPr>
                                <w:sz w:val="18"/>
                                <w:szCs w:val="18"/>
                              </w:rPr>
                              <w:t>防止のための留意点について（その２）」</w:t>
                            </w:r>
                            <w:r w:rsidR="00EE0060" w:rsidRPr="00061304">
                              <w:rPr>
                                <w:rFonts w:hint="eastAsia"/>
                                <w:sz w:val="18"/>
                                <w:szCs w:val="18"/>
                              </w:rPr>
                              <w:t>、</w:t>
                            </w:r>
                            <w:r w:rsidRPr="00061304">
                              <w:rPr>
                                <w:rFonts w:hint="eastAsia"/>
                                <w:sz w:val="18"/>
                                <w:szCs w:val="18"/>
                              </w:rPr>
                              <w:t>「</w:t>
                            </w:r>
                            <w:r w:rsidRPr="00061304">
                              <w:rPr>
                                <w:sz w:val="18"/>
                                <w:szCs w:val="18"/>
                              </w:rPr>
                              <w:t>高齢者介護施設における感染対策マニュアル</w:t>
                            </w:r>
                            <w:r w:rsidRPr="00061304">
                              <w:rPr>
                                <w:rFonts w:hint="eastAsia"/>
                                <w:sz w:val="18"/>
                                <w:szCs w:val="18"/>
                              </w:rPr>
                              <w:t>改訂版</w:t>
                            </w:r>
                            <w:r w:rsidRPr="00061304">
                              <w:rPr>
                                <w:sz w:val="18"/>
                                <w:szCs w:val="18"/>
                              </w:rPr>
                              <w:t>（2019年3月</w:t>
                            </w:r>
                            <w:r w:rsidRPr="00061304">
                              <w:rPr>
                                <w:rFonts w:hint="eastAsia"/>
                                <w:sz w:val="18"/>
                                <w:szCs w:val="18"/>
                              </w:rPr>
                              <w:t>）</w:t>
                            </w:r>
                            <w:r w:rsidR="00667AEF" w:rsidRPr="00061304">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80274" id="テキスト ボックス 108" o:spid="_x0000_s1028" type="#_x0000_t202" style="position:absolute;left:0;text-align:left;margin-left:4.5pt;margin-top:.25pt;width:758.2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" filled="f" stroked="f" strokeweight=".5pt">
                <v:textbox>
                  <w:txbxContent>
                    <w:p w14:paraId="38C11C64" w14:textId="77777777" w:rsidR="00246BD4" w:rsidRPr="00061304" w:rsidRDefault="00246BD4" w:rsidP="00061304">
                      <w:pPr>
                        <w:spacing w:line="0" w:lineRule="atLeast"/>
                        <w:jc w:val="center"/>
                        <w:rPr>
                          <w:sz w:val="18"/>
                          <w:szCs w:val="18"/>
                        </w:rPr>
                      </w:pPr>
                      <w:r w:rsidRPr="00061304">
                        <w:rPr>
                          <w:rFonts w:hint="eastAsia"/>
                          <w:sz w:val="18"/>
                          <w:szCs w:val="18"/>
                        </w:rPr>
                        <w:t>参考：令和</w:t>
                      </w:r>
                      <w:r w:rsidRPr="00061304">
                        <w:rPr>
                          <w:sz w:val="18"/>
                          <w:szCs w:val="18"/>
                        </w:rPr>
                        <w:t>2年4月7</w:t>
                      </w:r>
                      <w:r w:rsidRPr="00061304">
                        <w:rPr>
                          <w:rFonts w:hint="eastAsia"/>
                          <w:sz w:val="18"/>
                          <w:szCs w:val="18"/>
                        </w:rPr>
                        <w:t>日</w:t>
                      </w:r>
                      <w:r w:rsidRPr="00061304">
                        <w:rPr>
                          <w:sz w:val="18"/>
                          <w:szCs w:val="18"/>
                        </w:rPr>
                        <w:t>・事務連絡「</w:t>
                      </w:r>
                      <w:r w:rsidRPr="00061304">
                        <w:rPr>
                          <w:rFonts w:hint="eastAsia"/>
                          <w:sz w:val="18"/>
                          <w:szCs w:val="18"/>
                        </w:rPr>
                        <w:t>社会福祉施設等</w:t>
                      </w:r>
                      <w:r w:rsidRPr="00061304">
                        <w:rPr>
                          <w:sz w:val="18"/>
                          <w:szCs w:val="18"/>
                        </w:rPr>
                        <w:t>における感染</w:t>
                      </w:r>
                      <w:r w:rsidRPr="00061304">
                        <w:rPr>
                          <w:rFonts w:hint="eastAsia"/>
                          <w:sz w:val="18"/>
                          <w:szCs w:val="18"/>
                        </w:rPr>
                        <w:t>拡大</w:t>
                      </w:r>
                      <w:r w:rsidRPr="00061304">
                        <w:rPr>
                          <w:sz w:val="18"/>
                          <w:szCs w:val="18"/>
                        </w:rPr>
                        <w:t>防止のための留意点について（その２）」</w:t>
                      </w:r>
                      <w:r w:rsidR="00EE0060" w:rsidRPr="00061304">
                        <w:rPr>
                          <w:rFonts w:hint="eastAsia"/>
                          <w:sz w:val="18"/>
                          <w:szCs w:val="18"/>
                        </w:rPr>
                        <w:t>、</w:t>
                      </w:r>
                      <w:r w:rsidRPr="00061304">
                        <w:rPr>
                          <w:rFonts w:hint="eastAsia"/>
                          <w:sz w:val="18"/>
                          <w:szCs w:val="18"/>
                        </w:rPr>
                        <w:t>「</w:t>
                      </w:r>
                      <w:r w:rsidRPr="00061304">
                        <w:rPr>
                          <w:sz w:val="18"/>
                          <w:szCs w:val="18"/>
                        </w:rPr>
                        <w:t>高齢者介護施設における感染対策マニュアル</w:t>
                      </w:r>
                      <w:r w:rsidRPr="00061304">
                        <w:rPr>
                          <w:rFonts w:hint="eastAsia"/>
                          <w:sz w:val="18"/>
                          <w:szCs w:val="18"/>
                        </w:rPr>
                        <w:t>改訂版</w:t>
                      </w:r>
                      <w:r w:rsidRPr="00061304">
                        <w:rPr>
                          <w:sz w:val="18"/>
                          <w:szCs w:val="18"/>
                        </w:rPr>
                        <w:t>（2019年3月</w:t>
                      </w:r>
                      <w:r w:rsidRPr="00061304">
                        <w:rPr>
                          <w:rFonts w:hint="eastAsia"/>
                          <w:sz w:val="18"/>
                          <w:szCs w:val="18"/>
                        </w:rPr>
                        <w:t>）</w:t>
                      </w:r>
                      <w:r w:rsidR="00667AEF" w:rsidRPr="00061304">
                        <w:rPr>
                          <w:rFonts w:hint="eastAsia"/>
                          <w:sz w:val="18"/>
                          <w:szCs w:val="18"/>
                        </w:rPr>
                        <w:t>」</w:t>
                      </w:r>
                    </w:p>
                  </w:txbxContent>
                </v:textbox>
                <w10:wrap anchorx="margin"/>
              </v:shape>
            </w:pict>
          </mc:Fallback>
        </mc:AlternateContent>
      </w:r>
    </w:p>
    <w:sectPr w:rsidR="00B9350D" w:rsidRPr="009C6E40" w:rsidSect="00C25547">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3B5E5" w14:textId="77777777" w:rsidR="000526FE" w:rsidRDefault="000526FE" w:rsidP="00246BD4">
      <w:r>
        <w:separator/>
      </w:r>
    </w:p>
  </w:endnote>
  <w:endnote w:type="continuationSeparator" w:id="0">
    <w:p w14:paraId="11DF59FC" w14:textId="77777777" w:rsidR="000526FE" w:rsidRDefault="000526FE" w:rsidP="0024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19FF" w14:textId="77777777" w:rsidR="000526FE" w:rsidRDefault="000526FE" w:rsidP="00246BD4">
      <w:r>
        <w:separator/>
      </w:r>
    </w:p>
  </w:footnote>
  <w:footnote w:type="continuationSeparator" w:id="0">
    <w:p w14:paraId="2BE8D482" w14:textId="77777777" w:rsidR="000526FE" w:rsidRDefault="000526FE" w:rsidP="00246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2F07"/>
    <w:multiLevelType w:val="hybridMultilevel"/>
    <w:tmpl w:val="DD6C2D80"/>
    <w:lvl w:ilvl="0" w:tplc="2940077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A60A7"/>
    <w:multiLevelType w:val="hybridMultilevel"/>
    <w:tmpl w:val="B6D6E7A8"/>
    <w:lvl w:ilvl="0" w:tplc="781AE82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50D45C6"/>
    <w:multiLevelType w:val="hybridMultilevel"/>
    <w:tmpl w:val="01427952"/>
    <w:lvl w:ilvl="0" w:tplc="500C463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56B5599"/>
    <w:multiLevelType w:val="hybridMultilevel"/>
    <w:tmpl w:val="E182C35C"/>
    <w:lvl w:ilvl="0" w:tplc="0DF0ECE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82F8A"/>
    <w:multiLevelType w:val="hybridMultilevel"/>
    <w:tmpl w:val="FC48DE34"/>
    <w:lvl w:ilvl="0" w:tplc="2A6840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0062453"/>
    <w:multiLevelType w:val="hybridMultilevel"/>
    <w:tmpl w:val="F5B822CC"/>
    <w:lvl w:ilvl="0" w:tplc="81F4144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AA088C"/>
    <w:multiLevelType w:val="hybridMultilevel"/>
    <w:tmpl w:val="C3A07282"/>
    <w:lvl w:ilvl="0" w:tplc="FBAA405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10"/>
    <w:rsid w:val="000526FE"/>
    <w:rsid w:val="00061304"/>
    <w:rsid w:val="0007288C"/>
    <w:rsid w:val="00130571"/>
    <w:rsid w:val="0016724A"/>
    <w:rsid w:val="00203F41"/>
    <w:rsid w:val="00246BD4"/>
    <w:rsid w:val="002E1E5F"/>
    <w:rsid w:val="004D0058"/>
    <w:rsid w:val="005C601F"/>
    <w:rsid w:val="00625E1C"/>
    <w:rsid w:val="00667AEF"/>
    <w:rsid w:val="006D71F2"/>
    <w:rsid w:val="007C3811"/>
    <w:rsid w:val="00934DF0"/>
    <w:rsid w:val="00997498"/>
    <w:rsid w:val="009C6E40"/>
    <w:rsid w:val="00A2632C"/>
    <w:rsid w:val="00AF3157"/>
    <w:rsid w:val="00AF3264"/>
    <w:rsid w:val="00B9350D"/>
    <w:rsid w:val="00C25547"/>
    <w:rsid w:val="00D97110"/>
    <w:rsid w:val="00E15D05"/>
    <w:rsid w:val="00E84978"/>
    <w:rsid w:val="00E900DC"/>
    <w:rsid w:val="00EE0060"/>
    <w:rsid w:val="00EE4546"/>
    <w:rsid w:val="00EE48A8"/>
    <w:rsid w:val="00F35816"/>
    <w:rsid w:val="00F56B34"/>
    <w:rsid w:val="00F90662"/>
    <w:rsid w:val="00FC7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B20479"/>
  <w15:chartTrackingRefBased/>
  <w15:docId w15:val="{6050A129-A519-4E0B-9C91-22AFAF5A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6BD4"/>
    <w:pPr>
      <w:tabs>
        <w:tab w:val="center" w:pos="4252"/>
        <w:tab w:val="right" w:pos="8504"/>
      </w:tabs>
      <w:snapToGrid w:val="0"/>
    </w:pPr>
  </w:style>
  <w:style w:type="character" w:customStyle="1" w:styleId="a5">
    <w:name w:val="ヘッダー (文字)"/>
    <w:basedOn w:val="a0"/>
    <w:link w:val="a4"/>
    <w:uiPriority w:val="99"/>
    <w:rsid w:val="00246BD4"/>
  </w:style>
  <w:style w:type="paragraph" w:styleId="a6">
    <w:name w:val="footer"/>
    <w:basedOn w:val="a"/>
    <w:link w:val="a7"/>
    <w:uiPriority w:val="99"/>
    <w:unhideWhenUsed/>
    <w:rsid w:val="00246BD4"/>
    <w:pPr>
      <w:tabs>
        <w:tab w:val="center" w:pos="4252"/>
        <w:tab w:val="right" w:pos="8504"/>
      </w:tabs>
      <w:snapToGrid w:val="0"/>
    </w:pPr>
  </w:style>
  <w:style w:type="character" w:customStyle="1" w:styleId="a7">
    <w:name w:val="フッター (文字)"/>
    <w:basedOn w:val="a0"/>
    <w:link w:val="a6"/>
    <w:uiPriority w:val="99"/>
    <w:rsid w:val="00246BD4"/>
  </w:style>
  <w:style w:type="paragraph" w:styleId="a8">
    <w:name w:val="List Paragraph"/>
    <w:basedOn w:val="a"/>
    <w:uiPriority w:val="34"/>
    <w:qFormat/>
    <w:rsid w:val="00203F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C12F7-EB2E-4E35-9E56-48392CAA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村上　雄亮</cp:lastModifiedBy>
  <cp:revision>7</cp:revision>
  <dcterms:created xsi:type="dcterms:W3CDTF">2020-09-22T02:41:00Z</dcterms:created>
  <dcterms:modified xsi:type="dcterms:W3CDTF">2020-09-24T08:06:00Z</dcterms:modified>
</cp:coreProperties>
</file>