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30F3" w14:textId="7567B567" w:rsidR="0046191B" w:rsidRPr="005B7D21" w:rsidRDefault="005B7D21" w:rsidP="005B7D21">
      <w:pPr>
        <w:spacing w:line="320" w:lineRule="exac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様式第1</w:t>
      </w:r>
      <w:r w:rsidR="00717508">
        <w:rPr>
          <w:rFonts w:ascii="メイリオ" w:eastAsia="メイリオ" w:hAnsi="メイリオ" w:hint="eastAsia"/>
        </w:rPr>
        <w:t>2</w:t>
      </w:r>
      <w:r w:rsidRPr="005B7D21">
        <w:rPr>
          <w:rFonts w:ascii="メイリオ" w:eastAsia="メイリオ" w:hAnsi="メイリオ" w:hint="eastAsia"/>
        </w:rPr>
        <w:t>号（第1</w:t>
      </w:r>
      <w:r w:rsidR="0051475D">
        <w:rPr>
          <w:rFonts w:ascii="メイリオ" w:eastAsia="メイリオ" w:hAnsi="メイリオ" w:hint="eastAsia"/>
        </w:rPr>
        <w:t>5</w:t>
      </w:r>
      <w:r w:rsidRPr="005B7D21">
        <w:rPr>
          <w:rFonts w:ascii="メイリオ" w:eastAsia="メイリオ" w:hAnsi="メイリオ" w:hint="eastAsia"/>
        </w:rPr>
        <w:t>条関係）</w:t>
      </w:r>
    </w:p>
    <w:p w14:paraId="4CD882E3" w14:textId="77777777" w:rsidR="005B7D21" w:rsidRPr="005B7D21" w:rsidRDefault="005B7D21" w:rsidP="005B7D21">
      <w:pPr>
        <w:spacing w:line="320" w:lineRule="exact"/>
        <w:rPr>
          <w:rFonts w:ascii="メイリオ" w:eastAsia="メイリオ" w:hAnsi="メイリオ"/>
        </w:rPr>
      </w:pPr>
    </w:p>
    <w:p w14:paraId="2922298A" w14:textId="77777777" w:rsidR="005B7D21" w:rsidRPr="005B7D21" w:rsidRDefault="005B7D21" w:rsidP="005B7D21">
      <w:pPr>
        <w:spacing w:line="320" w:lineRule="exact"/>
        <w:jc w:val="center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取得財産等管理台帳</w:t>
      </w:r>
    </w:p>
    <w:p w14:paraId="1EA067BB" w14:textId="77777777" w:rsidR="005B7D21" w:rsidRPr="005B7D21" w:rsidRDefault="005B7D21" w:rsidP="005B7D21">
      <w:pPr>
        <w:spacing w:line="320" w:lineRule="exact"/>
        <w:jc w:val="center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取得財産等管理明細書</w:t>
      </w:r>
    </w:p>
    <w:p w14:paraId="0AB8272F" w14:textId="77777777" w:rsidR="005B7D21" w:rsidRPr="005B7D21" w:rsidRDefault="005B7D21" w:rsidP="005B7D21">
      <w:pPr>
        <w:spacing w:line="320" w:lineRule="exact"/>
        <w:jc w:val="center"/>
        <w:rPr>
          <w:rFonts w:ascii="メイリオ" w:eastAsia="メイリオ" w:hAnsi="メイリオ"/>
        </w:rPr>
      </w:pPr>
    </w:p>
    <w:p w14:paraId="55C3FD08" w14:textId="77777777" w:rsidR="005B7D21" w:rsidRPr="005B7D21" w:rsidRDefault="005B7D21" w:rsidP="005B7D21">
      <w:pPr>
        <w:spacing w:line="320" w:lineRule="exact"/>
        <w:jc w:val="center"/>
        <w:rPr>
          <w:rFonts w:ascii="メイリオ" w:eastAsia="メイリオ" w:hAnsi="メイリオ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701"/>
        <w:gridCol w:w="1843"/>
        <w:gridCol w:w="2268"/>
        <w:gridCol w:w="2410"/>
        <w:gridCol w:w="2410"/>
      </w:tblGrid>
      <w:tr w:rsidR="005B7D21" w:rsidRPr="005B7D21" w14:paraId="47903223" w14:textId="77777777" w:rsidTr="005B7D21">
        <w:trPr>
          <w:trHeight w:val="63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CEF645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区分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CA9127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財産名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F6814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規格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B871C0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F0AC37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単価</w:t>
            </w:r>
            <w:r w:rsidR="0093347B">
              <w:rPr>
                <w:rFonts w:ascii="メイリオ" w:eastAsia="メイリオ" w:hAnsi="メイリオ" w:hint="eastAsia"/>
              </w:rPr>
              <w:t>（税抜）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0B8F2C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金額</w:t>
            </w:r>
            <w:r w:rsidR="0093347B">
              <w:rPr>
                <w:rFonts w:ascii="メイリオ" w:eastAsia="メイリオ" w:hAnsi="メイリオ" w:hint="eastAsia"/>
              </w:rPr>
              <w:t>（税抜）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8078FA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取得年月日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AE0189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処分制限期間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DC234" w14:textId="77777777" w:rsidR="005B7D21" w:rsidRPr="005B7D21" w:rsidRDefault="005B7D21" w:rsidP="005B7D2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保管場所</w:t>
            </w:r>
          </w:p>
        </w:tc>
      </w:tr>
      <w:tr w:rsidR="005B7D21" w:rsidRPr="005B7D21" w14:paraId="3480AED5" w14:textId="77777777" w:rsidTr="005B7D21">
        <w:trPr>
          <w:trHeight w:val="3919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1E03C1D" w14:textId="77777777" w:rsidR="005B7D21" w:rsidRPr="005B7D21" w:rsidRDefault="005B7D21" w:rsidP="005B7D2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126EDE62" w14:textId="77777777" w:rsidR="005B7D21" w:rsidRPr="005B7D21" w:rsidRDefault="005B7D21" w:rsidP="005B7D2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25611C6" w14:textId="77777777" w:rsidR="005B7D21" w:rsidRPr="005B7D21" w:rsidRDefault="005B7D21" w:rsidP="005B7D2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7AF49DEF" w14:textId="77777777" w:rsidR="005B7D21" w:rsidRPr="005B7D21" w:rsidRDefault="005B7D21" w:rsidP="005B7D2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155BE532" w14:textId="77777777" w:rsidR="005B7D21" w:rsidRPr="005B7D21" w:rsidRDefault="005B7D21" w:rsidP="005B7D21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01745CF3" w14:textId="77777777" w:rsidR="005B7D21" w:rsidRPr="005B7D21" w:rsidRDefault="005B7D21" w:rsidP="005B7D21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681E8914" w14:textId="77777777" w:rsidR="005B7D21" w:rsidRPr="005B7D21" w:rsidRDefault="005B7D21" w:rsidP="005B7D2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767DA3F2" w14:textId="77777777" w:rsidR="005B7D21" w:rsidRPr="005B7D21" w:rsidRDefault="005B7D21" w:rsidP="005B7D2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0784DB" w14:textId="77777777" w:rsidR="005B7D21" w:rsidRPr="005B7D21" w:rsidRDefault="005B7D21" w:rsidP="005B7D2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47C00316" w14:textId="77777777" w:rsidR="005B7D21" w:rsidRDefault="005B7D21" w:rsidP="005B7D21">
      <w:pPr>
        <w:spacing w:line="320" w:lineRule="exact"/>
        <w:jc w:val="left"/>
        <w:rPr>
          <w:rFonts w:ascii="メイリオ" w:eastAsia="メイリオ" w:hAnsi="メイリオ"/>
        </w:rPr>
      </w:pPr>
    </w:p>
    <w:p w14:paraId="2C433770" w14:textId="77777777" w:rsidR="005B7D21" w:rsidRDefault="005B7D21" w:rsidP="005B7D21">
      <w:pPr>
        <w:spacing w:line="320" w:lineRule="exact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（注）１．対象となる取得財産等は、八尾市補助金交付規則（平成16年６月30日規則第26号）第23条第１号から第３号に定める財産 、取得価格又</w:t>
      </w:r>
    </w:p>
    <w:p w14:paraId="29B2925D" w14:textId="77777777" w:rsidR="005B7D21" w:rsidRPr="005B7D21" w:rsidRDefault="005B7D21" w:rsidP="005B7D21">
      <w:pPr>
        <w:spacing w:line="320" w:lineRule="exact"/>
        <w:ind w:firstLineChars="400" w:firstLine="84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は効用の増加価格が本交付要綱第1</w:t>
      </w:r>
      <w:r w:rsidR="006D5FBC">
        <w:rPr>
          <w:rFonts w:ascii="メイリオ" w:eastAsia="メイリオ" w:hAnsi="メイリオ" w:hint="eastAsia"/>
        </w:rPr>
        <w:t>6</w:t>
      </w:r>
      <w:r w:rsidRPr="005B7D21">
        <w:rPr>
          <w:rFonts w:ascii="メイリオ" w:eastAsia="メイリオ" w:hAnsi="メイリオ" w:hint="eastAsia"/>
        </w:rPr>
        <w:t>条第１項 に定める処分制限額以上の財産とする。</w:t>
      </w:r>
    </w:p>
    <w:p w14:paraId="42A5C8FC" w14:textId="77777777" w:rsidR="005B7D21" w:rsidRDefault="005B7D21" w:rsidP="005B7D21">
      <w:pPr>
        <w:spacing w:line="320" w:lineRule="exact"/>
        <w:ind w:firstLineChars="300" w:firstLine="63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２．財産名の区分は、（ア）不動産、（イ）船舶、航空機、浮標、浮さん橋及び浮ドツク、（ウ）（ア）（イ）に掲げるものの従物、（エ）車両及び運搬</w:t>
      </w:r>
    </w:p>
    <w:p w14:paraId="6D1C4529" w14:textId="77777777" w:rsidR="005B7D21" w:rsidRPr="005B7D21" w:rsidRDefault="005B7D21" w:rsidP="005B7D21">
      <w:pPr>
        <w:spacing w:line="320" w:lineRule="exact"/>
        <w:ind w:firstLineChars="400" w:firstLine="84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具、工具、器具及び備品、機械及び装置、（オ）無形資産、（カ）開発研究用資産、（キ）その他の物件とする。</w:t>
      </w:r>
    </w:p>
    <w:p w14:paraId="70961906" w14:textId="77777777" w:rsidR="005B7D21" w:rsidRPr="005B7D21" w:rsidRDefault="005B7D21" w:rsidP="005B7D21">
      <w:pPr>
        <w:spacing w:line="320" w:lineRule="exact"/>
        <w:ind w:firstLineChars="300" w:firstLine="63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３．数量は、同一規格等であれば一括して記載して差し支えない。単価が異なる場合は分割して記載すること。</w:t>
      </w:r>
    </w:p>
    <w:p w14:paraId="494AE102" w14:textId="77777777" w:rsidR="005B7D21" w:rsidRPr="005B7D21" w:rsidRDefault="005B7D21" w:rsidP="005B7D21">
      <w:pPr>
        <w:spacing w:line="320" w:lineRule="exact"/>
        <w:ind w:firstLineChars="300" w:firstLine="63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４．取得年月日は、検収年月日を記載すること。</w:t>
      </w:r>
    </w:p>
    <w:p w14:paraId="58A6DDDF" w14:textId="77777777" w:rsidR="002B1AFC" w:rsidRDefault="005B7D21" w:rsidP="005B7D21">
      <w:pPr>
        <w:spacing w:line="320" w:lineRule="exact"/>
        <w:ind w:firstLineChars="300" w:firstLine="63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５．処分制限期間は、本交付要綱第1</w:t>
      </w:r>
      <w:r w:rsidR="0051475D">
        <w:rPr>
          <w:rFonts w:ascii="メイリオ" w:eastAsia="メイリオ" w:hAnsi="メイリオ" w:hint="eastAsia"/>
        </w:rPr>
        <w:t>6</w:t>
      </w:r>
      <w:r w:rsidRPr="005B7D21">
        <w:rPr>
          <w:rFonts w:ascii="メイリオ" w:eastAsia="メイリオ" w:hAnsi="メイリオ" w:hint="eastAsia"/>
        </w:rPr>
        <w:t>条第２項に定める期間を記載すること。</w:t>
      </w:r>
    </w:p>
    <w:p w14:paraId="149A8D2E" w14:textId="77777777" w:rsidR="002B1AFC" w:rsidRPr="005B7D21" w:rsidRDefault="002B1AFC" w:rsidP="002B1AF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0AEDB" wp14:editId="0D50BFE8">
                <wp:simplePos x="0" y="0"/>
                <wp:positionH relativeFrom="page">
                  <wp:posOffset>7591647</wp:posOffset>
                </wp:positionH>
                <wp:positionV relativeFrom="margin">
                  <wp:posOffset>3337</wp:posOffset>
                </wp:positionV>
                <wp:extent cx="1371038" cy="584407"/>
                <wp:effectExtent l="0" t="0" r="1968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038" cy="5844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C8117" w14:textId="77777777" w:rsidR="002B1AFC" w:rsidRPr="0093347B" w:rsidRDefault="002B1AFC" w:rsidP="002B1AF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9334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97.75pt;margin-top:.25pt;width:107.9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" fillcolor="white [3201]" strokecolor="black [3200]" strokeweight="1pt">
                <v:textbox>
                  <w:txbxContent>
                    <w:p w:rsidR="002B1AFC" w:rsidRPr="0093347B" w:rsidRDefault="002B1AFC" w:rsidP="002B1AF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93347B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記載例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Pr="005B7D21">
        <w:rPr>
          <w:rFonts w:ascii="メイリオ" w:eastAsia="メイリオ" w:hAnsi="メイリオ" w:hint="eastAsia"/>
        </w:rPr>
        <w:t>様式第13号（第1</w:t>
      </w:r>
      <w:r>
        <w:rPr>
          <w:rFonts w:ascii="メイリオ" w:eastAsia="メイリオ" w:hAnsi="メイリオ" w:hint="eastAsia"/>
        </w:rPr>
        <w:t>5</w:t>
      </w:r>
      <w:r w:rsidRPr="005B7D21">
        <w:rPr>
          <w:rFonts w:ascii="メイリオ" w:eastAsia="メイリオ" w:hAnsi="メイリオ" w:hint="eastAsia"/>
        </w:rPr>
        <w:t>条関係）</w:t>
      </w:r>
    </w:p>
    <w:p w14:paraId="0826D709" w14:textId="77777777" w:rsidR="002B1AFC" w:rsidRPr="005B7D21" w:rsidRDefault="002B1AFC" w:rsidP="002B1AFC">
      <w:pPr>
        <w:spacing w:line="320" w:lineRule="exact"/>
        <w:rPr>
          <w:rFonts w:ascii="メイリオ" w:eastAsia="メイリオ" w:hAnsi="メイリオ"/>
        </w:rPr>
      </w:pPr>
    </w:p>
    <w:p w14:paraId="55142605" w14:textId="77777777" w:rsidR="002B1AFC" w:rsidRPr="005B7D21" w:rsidRDefault="002B1AFC" w:rsidP="002B1AFC">
      <w:pPr>
        <w:spacing w:line="32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EF188" wp14:editId="1CE4EED6">
                <wp:simplePos x="0" y="0"/>
                <wp:positionH relativeFrom="page">
                  <wp:posOffset>2339162</wp:posOffset>
                </wp:positionH>
                <wp:positionV relativeFrom="page">
                  <wp:posOffset>1318437</wp:posOffset>
                </wp:positionV>
                <wp:extent cx="2307265" cy="616585"/>
                <wp:effectExtent l="19050" t="0" r="17145" b="31686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265" cy="616585"/>
                        </a:xfrm>
                        <a:prstGeom prst="wedgeRoundRectCallout">
                          <a:avLst>
                            <a:gd name="adj1" fmla="val -49153"/>
                            <a:gd name="adj2" fmla="val 9479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9C0D9" w14:textId="77777777" w:rsidR="002B1AFC" w:rsidRPr="0093347B" w:rsidRDefault="002B1AFC" w:rsidP="002B1A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9334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【規格】型番等を記載して下さい。</w:t>
                            </w:r>
                          </w:p>
                          <w:p w14:paraId="4028172E" w14:textId="77777777" w:rsidR="002B1AFC" w:rsidRPr="0093347B" w:rsidRDefault="002B1AFC" w:rsidP="002B1A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9334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あてはまるものが無い場合は不要。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184.2pt;margin-top:103.8pt;width:181.65pt;height: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" adj="183,31275" fillcolor="white [3201]" strokecolor="#70ad47 [3209]" strokeweight="1pt">
                <v:textbox>
                  <w:txbxContent>
                    <w:p w:rsidR="002B1AFC" w:rsidRPr="0093347B" w:rsidRDefault="002B1AFC" w:rsidP="002B1AF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93347B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【規格】型番等を記載して下さい。</w:t>
                      </w:r>
                    </w:p>
                    <w:p w:rsidR="002B1AFC" w:rsidRPr="0093347B" w:rsidRDefault="002B1AFC" w:rsidP="002B1AF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93347B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あてはまるものが無い場合は不要。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7D21">
        <w:rPr>
          <w:rFonts w:ascii="メイリオ" w:eastAsia="メイリオ" w:hAnsi="メイリオ" w:hint="eastAsia"/>
        </w:rPr>
        <w:t>取得財産等管理台帳</w:t>
      </w:r>
    </w:p>
    <w:p w14:paraId="01037F0A" w14:textId="77777777" w:rsidR="002B1AFC" w:rsidRPr="005B7D21" w:rsidRDefault="002B1AFC" w:rsidP="002B1AFC">
      <w:pPr>
        <w:spacing w:line="320" w:lineRule="exact"/>
        <w:jc w:val="center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取得財産等管理明細書</w:t>
      </w:r>
    </w:p>
    <w:p w14:paraId="7E2D415A" w14:textId="77777777" w:rsidR="002B1AFC" w:rsidRPr="005B7D21" w:rsidRDefault="002B1AFC" w:rsidP="002B1AFC">
      <w:pPr>
        <w:spacing w:line="320" w:lineRule="exact"/>
        <w:jc w:val="center"/>
        <w:rPr>
          <w:rFonts w:ascii="メイリオ" w:eastAsia="メイリオ" w:hAnsi="メイリオ"/>
        </w:rPr>
      </w:pPr>
    </w:p>
    <w:p w14:paraId="293105AB" w14:textId="77777777" w:rsidR="002B1AFC" w:rsidRPr="005B7D21" w:rsidRDefault="002B1AFC" w:rsidP="002B1AFC">
      <w:pPr>
        <w:spacing w:line="320" w:lineRule="exact"/>
        <w:jc w:val="center"/>
        <w:rPr>
          <w:rFonts w:ascii="メイリオ" w:eastAsia="メイリオ" w:hAnsi="メイリオ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988"/>
        <w:gridCol w:w="992"/>
        <w:gridCol w:w="1124"/>
        <w:gridCol w:w="992"/>
        <w:gridCol w:w="1701"/>
        <w:gridCol w:w="1711"/>
        <w:gridCol w:w="2683"/>
        <w:gridCol w:w="1701"/>
        <w:gridCol w:w="2704"/>
      </w:tblGrid>
      <w:tr w:rsidR="002B1AFC" w:rsidRPr="005B7D21" w14:paraId="4959ED01" w14:textId="77777777" w:rsidTr="002B1AFC">
        <w:trPr>
          <w:trHeight w:val="63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B34CC2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区分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948DEF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財産名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15F365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規格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276759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B48C56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単価</w:t>
            </w:r>
            <w:r w:rsidR="00890DC0">
              <w:rPr>
                <w:rFonts w:ascii="メイリオ" w:eastAsia="メイリオ" w:hAnsi="メイリオ" w:hint="eastAsia"/>
              </w:rPr>
              <w:t>（税抜）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789243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金額</w:t>
            </w:r>
            <w:r w:rsidR="00890DC0">
              <w:rPr>
                <w:rFonts w:ascii="メイリオ" w:eastAsia="メイリオ" w:hAnsi="メイリオ" w:hint="eastAsia"/>
              </w:rPr>
              <w:t>（税抜）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8FF811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取得年月日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2C9B4F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処分制限期間</w:t>
            </w:r>
          </w:p>
        </w:tc>
        <w:tc>
          <w:tcPr>
            <w:tcW w:w="27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F1EB5" w14:textId="77777777" w:rsidR="002B1AFC" w:rsidRPr="005B7D21" w:rsidRDefault="002B1AFC" w:rsidP="006E6C8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保管場所</w:t>
            </w:r>
          </w:p>
        </w:tc>
      </w:tr>
      <w:tr w:rsidR="002B1AFC" w:rsidRPr="005B7D21" w14:paraId="5C9C1D3B" w14:textId="77777777" w:rsidTr="002B1AFC">
        <w:trPr>
          <w:trHeight w:val="3919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9E624E5" w14:textId="77777777" w:rsidR="002B1AFC" w:rsidRPr="005B7D21" w:rsidRDefault="002B1AFC" w:rsidP="006E6C8B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（エ）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2D221D64" w14:textId="77777777" w:rsidR="002B1AFC" w:rsidRPr="005B7D21" w:rsidRDefault="002B1AFC" w:rsidP="006E6C8B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旋盤機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</w:tcPr>
          <w:p w14:paraId="10CE41A6" w14:textId="77777777" w:rsidR="002B1AFC" w:rsidRPr="005B7D21" w:rsidRDefault="002B1AFC" w:rsidP="006E6C8B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ABC-1234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53B9393F" w14:textId="77777777" w:rsidR="002B1AFC" w:rsidRPr="005B7D21" w:rsidRDefault="002B1AFC" w:rsidP="006E6C8B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3D60BB8" w14:textId="77777777" w:rsidR="002B1AFC" w:rsidRPr="005B7D21" w:rsidRDefault="002B1AFC" w:rsidP="006E6C8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3,500,000円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12" w:space="0" w:color="auto"/>
            </w:tcBorders>
          </w:tcPr>
          <w:p w14:paraId="458C3F8D" w14:textId="77777777" w:rsidR="002B1AFC" w:rsidRPr="005B7D21" w:rsidRDefault="002B1AFC" w:rsidP="006E6C8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3,500,000円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12" w:space="0" w:color="auto"/>
            </w:tcBorders>
          </w:tcPr>
          <w:p w14:paraId="306ED66C" w14:textId="77777777" w:rsidR="002B1AFC" w:rsidRPr="005B7D21" w:rsidRDefault="0093347B" w:rsidP="002B1AF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AB481C" wp14:editId="66FA0EC5">
                      <wp:simplePos x="0" y="0"/>
                      <wp:positionH relativeFrom="page">
                        <wp:posOffset>421965</wp:posOffset>
                      </wp:positionH>
                      <wp:positionV relativeFrom="page">
                        <wp:posOffset>963029</wp:posOffset>
                      </wp:positionV>
                      <wp:extent cx="3232150" cy="914400"/>
                      <wp:effectExtent l="0" t="914400" r="25400" b="19050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2150" cy="914400"/>
                              </a:xfrm>
                              <a:prstGeom prst="wedgeRoundRectCallout">
                                <a:avLst>
                                  <a:gd name="adj1" fmla="val 10830"/>
                                  <a:gd name="adj2" fmla="val -147498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C40DA" w14:textId="77777777" w:rsidR="0093347B" w:rsidRPr="0093347B" w:rsidRDefault="0093347B" w:rsidP="0093347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 w:rsidRPr="0093347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【処分制限期間】</w:t>
                                  </w:r>
                                </w:p>
                                <w:p w14:paraId="7CE0E0AE" w14:textId="77777777" w:rsidR="0093347B" w:rsidRPr="0093347B" w:rsidRDefault="0093347B" w:rsidP="0093347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 w:rsidRPr="0093347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減価償却資産の耐用年数等に関する省令（昭和40年大蔵省令第15号）で確認し記載して下さい。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27370" id="吹き出し: 角を丸めた四角形 4" o:spid="_x0000_s1028" type="#_x0000_t62" style="position:absolute;left:0;text-align:left;margin-left:33.25pt;margin-top:75.85pt;width:254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" adj="13139,-21060" fillcolor="white [3201]" strokecolor="#70ad47 [3209]" strokeweight="1pt">
                      <v:textbox>
                        <w:txbxContent>
                          <w:p w:rsidR="0093347B" w:rsidRPr="0093347B" w:rsidRDefault="0093347B" w:rsidP="0093347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9334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【処分制限期間】</w:t>
                            </w:r>
                          </w:p>
                          <w:p w:rsidR="0093347B" w:rsidRPr="0093347B" w:rsidRDefault="0093347B" w:rsidP="0093347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9334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減価償却資産の耐用年数等に関する省令（昭和40年大蔵省令第15号）で確認し記載して下さい。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B1AFC">
              <w:rPr>
                <w:rFonts w:ascii="メイリオ" w:eastAsia="メイリオ" w:hAnsi="メイリオ" w:hint="eastAsia"/>
              </w:rPr>
              <w:t>令和</w:t>
            </w:r>
            <w:r w:rsidR="00A659AE">
              <w:rPr>
                <w:rFonts w:ascii="メイリオ" w:eastAsia="メイリオ" w:hAnsi="メイリオ" w:hint="eastAsia"/>
              </w:rPr>
              <w:t>６</w:t>
            </w:r>
            <w:r w:rsidR="002B1AFC">
              <w:rPr>
                <w:rFonts w:ascii="メイリオ" w:eastAsia="メイリオ" w:hAnsi="メイリオ" w:hint="eastAsia"/>
              </w:rPr>
              <w:t>年５月１日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2724AAAD" w14:textId="77777777" w:rsidR="002B1AFC" w:rsidRPr="005B7D21" w:rsidRDefault="002B1AFC" w:rsidP="006E6C8B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10年間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B48697" w14:textId="77777777" w:rsidR="002B1AFC" w:rsidRPr="005B7D21" w:rsidRDefault="002B1AFC" w:rsidP="006E6C8B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八尾市清水町１－１－６</w:t>
            </w:r>
          </w:p>
        </w:tc>
      </w:tr>
    </w:tbl>
    <w:p w14:paraId="6C1A3A1F" w14:textId="77777777" w:rsidR="002B1AFC" w:rsidRDefault="002B1AFC" w:rsidP="002B1AFC">
      <w:pPr>
        <w:spacing w:line="320" w:lineRule="exact"/>
        <w:jc w:val="left"/>
        <w:rPr>
          <w:rFonts w:ascii="メイリオ" w:eastAsia="メイリオ" w:hAnsi="メイリオ"/>
        </w:rPr>
      </w:pPr>
    </w:p>
    <w:p w14:paraId="4534A15C" w14:textId="77777777" w:rsidR="002B1AFC" w:rsidRDefault="002B1AFC" w:rsidP="002B1AFC">
      <w:pPr>
        <w:spacing w:line="320" w:lineRule="exact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（注）１．対象となる取得財産等は、八尾市補助金交付規則（平成16年６月30日規則第26号）第23条第１号から第３号に定める財産 、取得価格又</w:t>
      </w:r>
    </w:p>
    <w:p w14:paraId="0F1F280F" w14:textId="77777777" w:rsidR="002B1AFC" w:rsidRPr="005B7D21" w:rsidRDefault="002B1AFC" w:rsidP="002B1AFC">
      <w:pPr>
        <w:spacing w:line="320" w:lineRule="exact"/>
        <w:ind w:firstLineChars="400" w:firstLine="84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は効用の増加価格が本交付要綱第1</w:t>
      </w:r>
      <w:r>
        <w:rPr>
          <w:rFonts w:ascii="メイリオ" w:eastAsia="メイリオ" w:hAnsi="メイリオ" w:hint="eastAsia"/>
        </w:rPr>
        <w:t>6</w:t>
      </w:r>
      <w:r w:rsidRPr="005B7D21">
        <w:rPr>
          <w:rFonts w:ascii="メイリオ" w:eastAsia="メイリオ" w:hAnsi="メイリオ" w:hint="eastAsia"/>
        </w:rPr>
        <w:t>条第１項 に定める処分制限額以上の財産とする。</w:t>
      </w:r>
    </w:p>
    <w:p w14:paraId="39506E90" w14:textId="77777777" w:rsidR="002B1AFC" w:rsidRDefault="002B1AFC" w:rsidP="002B1AFC">
      <w:pPr>
        <w:spacing w:line="320" w:lineRule="exact"/>
        <w:ind w:firstLineChars="300" w:firstLine="63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２．財産名の区分は、（ア）不動産、（イ）船舶、航空機、浮標、浮さん橋及び浮ドツク、（ウ）（ア）（イ）に掲げるものの従物、（エ）車両及び運搬</w:t>
      </w:r>
    </w:p>
    <w:p w14:paraId="5DAE5D1B" w14:textId="77777777" w:rsidR="002B1AFC" w:rsidRPr="005B7D21" w:rsidRDefault="002B1AFC" w:rsidP="002B1AFC">
      <w:pPr>
        <w:spacing w:line="320" w:lineRule="exact"/>
        <w:ind w:firstLineChars="400" w:firstLine="84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具、工具、器具及び備品、機械及び装置、（オ）無形資産、（カ）開発研究用資産、（キ）その他の物件とする。</w:t>
      </w:r>
    </w:p>
    <w:p w14:paraId="0536CA00" w14:textId="77777777" w:rsidR="002B1AFC" w:rsidRPr="005B7D21" w:rsidRDefault="002B1AFC" w:rsidP="002B1AFC">
      <w:pPr>
        <w:spacing w:line="320" w:lineRule="exact"/>
        <w:ind w:firstLineChars="300" w:firstLine="63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３．数量は、同一規格等であれば一括して記載して差し支えない。単価が異なる場合は分割して記載すること。</w:t>
      </w:r>
    </w:p>
    <w:p w14:paraId="21F018C6" w14:textId="77777777" w:rsidR="002B1AFC" w:rsidRPr="005B7D21" w:rsidRDefault="002B1AFC" w:rsidP="002B1AFC">
      <w:pPr>
        <w:spacing w:line="320" w:lineRule="exact"/>
        <w:ind w:firstLineChars="300" w:firstLine="63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４．取得年月日は、検収年月日を記載すること。</w:t>
      </w:r>
    </w:p>
    <w:p w14:paraId="12F3354E" w14:textId="77777777" w:rsidR="005B7D21" w:rsidRPr="002B1AFC" w:rsidRDefault="002B1AFC" w:rsidP="002B1AFC">
      <w:pPr>
        <w:spacing w:line="320" w:lineRule="exact"/>
        <w:ind w:firstLineChars="300" w:firstLine="630"/>
        <w:jc w:val="left"/>
        <w:rPr>
          <w:rFonts w:ascii="メイリオ" w:eastAsia="メイリオ" w:hAnsi="メイリオ"/>
        </w:rPr>
      </w:pPr>
      <w:r w:rsidRPr="005B7D21">
        <w:rPr>
          <w:rFonts w:ascii="メイリオ" w:eastAsia="メイリオ" w:hAnsi="メイリオ" w:hint="eastAsia"/>
        </w:rPr>
        <w:t>５．処分制限期間は、本交付要綱第1</w:t>
      </w:r>
      <w:r>
        <w:rPr>
          <w:rFonts w:ascii="メイリオ" w:eastAsia="メイリオ" w:hAnsi="メイリオ" w:hint="eastAsia"/>
        </w:rPr>
        <w:t>6</w:t>
      </w:r>
      <w:r w:rsidRPr="005B7D21">
        <w:rPr>
          <w:rFonts w:ascii="メイリオ" w:eastAsia="メイリオ" w:hAnsi="メイリオ" w:hint="eastAsia"/>
        </w:rPr>
        <w:t>条第２項に定める期間を記載すること。</w:t>
      </w:r>
    </w:p>
    <w:sectPr w:rsidR="005B7D21" w:rsidRPr="002B1AFC" w:rsidSect="005B7D21">
      <w:pgSz w:w="16838" w:h="11906" w:orient="landscape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3F83" w14:textId="77777777" w:rsidR="0051475D" w:rsidRDefault="0051475D" w:rsidP="0051475D">
      <w:r>
        <w:separator/>
      </w:r>
    </w:p>
  </w:endnote>
  <w:endnote w:type="continuationSeparator" w:id="0">
    <w:p w14:paraId="79974102" w14:textId="77777777" w:rsidR="0051475D" w:rsidRDefault="0051475D" w:rsidP="0051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0692" w14:textId="77777777" w:rsidR="0051475D" w:rsidRDefault="0051475D" w:rsidP="0051475D">
      <w:r>
        <w:separator/>
      </w:r>
    </w:p>
  </w:footnote>
  <w:footnote w:type="continuationSeparator" w:id="0">
    <w:p w14:paraId="4923DBC2" w14:textId="77777777" w:rsidR="0051475D" w:rsidRDefault="0051475D" w:rsidP="00514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21"/>
    <w:rsid w:val="002B1AFC"/>
    <w:rsid w:val="0046191B"/>
    <w:rsid w:val="0051475D"/>
    <w:rsid w:val="005B7D21"/>
    <w:rsid w:val="006D5FBC"/>
    <w:rsid w:val="00717508"/>
    <w:rsid w:val="00890DC0"/>
    <w:rsid w:val="0093347B"/>
    <w:rsid w:val="00A659AE"/>
    <w:rsid w:val="00A87DBD"/>
    <w:rsid w:val="00BA075B"/>
    <w:rsid w:val="00BB1313"/>
    <w:rsid w:val="00DB7340"/>
    <w:rsid w:val="00E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D8A33E"/>
  <w15:chartTrackingRefBased/>
  <w15:docId w15:val="{C680C6E9-2BC5-4D65-BDD6-0CA7C9E0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4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75D"/>
  </w:style>
  <w:style w:type="paragraph" w:styleId="a6">
    <w:name w:val="footer"/>
    <w:basedOn w:val="a"/>
    <w:link w:val="a7"/>
    <w:uiPriority w:val="99"/>
    <w:unhideWhenUsed/>
    <w:rsid w:val="00514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優希</dc:creator>
  <cp:keywords/>
  <dc:description/>
  <cp:lastModifiedBy>椋本　洋平</cp:lastModifiedBy>
  <cp:revision>10</cp:revision>
  <dcterms:created xsi:type="dcterms:W3CDTF">2021-11-26T09:52:00Z</dcterms:created>
  <dcterms:modified xsi:type="dcterms:W3CDTF">2026-02-20T05:45:00Z</dcterms:modified>
</cp:coreProperties>
</file>