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8EFD" w14:textId="77777777" w:rsidR="0029346A" w:rsidRPr="003F02AC" w:rsidRDefault="0029346A" w:rsidP="0029346A">
      <w:pPr>
        <w:ind w:firstLineChars="250" w:firstLine="525"/>
        <w:rPr>
          <w:rFonts w:hAnsi="ＭＳ 明朝"/>
        </w:rPr>
      </w:pPr>
    </w:p>
    <w:p w14:paraId="43C86E21" w14:textId="77777777" w:rsidR="0029346A" w:rsidRPr="0029346A" w:rsidRDefault="0029346A" w:rsidP="0029346A">
      <w:pPr>
        <w:jc w:val="center"/>
        <w:rPr>
          <w:rFonts w:hAnsi="ＭＳ 明朝"/>
          <w:sz w:val="32"/>
        </w:rPr>
      </w:pPr>
      <w:r w:rsidRPr="0029346A">
        <w:rPr>
          <w:rFonts w:hAnsi="ＭＳ 明朝" w:hint="eastAsia"/>
          <w:sz w:val="32"/>
        </w:rPr>
        <w:t>類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似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業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務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実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績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調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書</w:t>
      </w:r>
    </w:p>
    <w:p w14:paraId="7B35C93E" w14:textId="77777777" w:rsidR="0029346A" w:rsidRDefault="0029346A" w:rsidP="0029346A">
      <w:pPr>
        <w:jc w:val="center"/>
        <w:rPr>
          <w:rFonts w:hAnsi="ＭＳ 明朝"/>
        </w:rPr>
      </w:pPr>
    </w:p>
    <w:p w14:paraId="597646E2" w14:textId="77777777" w:rsidR="0029346A" w:rsidRPr="003F02AC" w:rsidRDefault="0029346A" w:rsidP="0029346A">
      <w:pPr>
        <w:jc w:val="center"/>
        <w:rPr>
          <w:rFonts w:hAnsi="ＭＳ 明朝"/>
        </w:rPr>
      </w:pPr>
    </w:p>
    <w:p w14:paraId="298A3394" w14:textId="77777777" w:rsidR="0029346A" w:rsidRPr="003F02AC" w:rsidRDefault="00ED5D35" w:rsidP="0029346A">
      <w:pPr>
        <w:rPr>
          <w:rFonts w:hAnsi="ＭＳ 明朝"/>
        </w:rPr>
      </w:pPr>
      <w:r>
        <w:rPr>
          <w:rFonts w:hint="eastAsia"/>
        </w:rPr>
        <w:t>介護給付適正化指導事業</w:t>
      </w:r>
      <w:r w:rsidR="0029346A">
        <w:rPr>
          <w:rFonts w:hAnsi="ＭＳ 明朝" w:hint="eastAsia"/>
        </w:rPr>
        <w:t xml:space="preserve">　</w:t>
      </w:r>
      <w:r w:rsidR="0029346A" w:rsidRPr="003F02AC">
        <w:rPr>
          <w:rFonts w:hAnsi="ＭＳ 明朝" w:hint="eastAsia"/>
        </w:rPr>
        <w:t>実績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993"/>
        <w:gridCol w:w="2407"/>
        <w:gridCol w:w="1800"/>
      </w:tblGrid>
      <w:tr w:rsidR="0029346A" w:rsidRPr="003F02AC" w14:paraId="399FA22A" w14:textId="77777777" w:rsidTr="00651B3F">
        <w:trPr>
          <w:trHeight w:val="531"/>
        </w:trPr>
        <w:tc>
          <w:tcPr>
            <w:tcW w:w="1368" w:type="dxa"/>
            <w:vAlign w:val="center"/>
          </w:tcPr>
          <w:p w14:paraId="35E988B0" w14:textId="77777777" w:rsidR="0029346A" w:rsidRPr="003F02AC" w:rsidRDefault="00651B3F" w:rsidP="009F01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契約相手先</w:t>
            </w:r>
          </w:p>
        </w:tc>
        <w:tc>
          <w:tcPr>
            <w:tcW w:w="2993" w:type="dxa"/>
            <w:vAlign w:val="center"/>
          </w:tcPr>
          <w:p w14:paraId="5B2D8C32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受託業務の名称</w:t>
            </w:r>
          </w:p>
        </w:tc>
        <w:tc>
          <w:tcPr>
            <w:tcW w:w="2407" w:type="dxa"/>
            <w:vAlign w:val="center"/>
          </w:tcPr>
          <w:p w14:paraId="7D684635" w14:textId="77777777" w:rsidR="0029346A" w:rsidRPr="003F02AC" w:rsidRDefault="00651B3F" w:rsidP="009F01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契約額（税込）</w:t>
            </w:r>
          </w:p>
        </w:tc>
        <w:tc>
          <w:tcPr>
            <w:tcW w:w="1800" w:type="dxa"/>
            <w:vAlign w:val="center"/>
          </w:tcPr>
          <w:p w14:paraId="245A5C9C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受託期間</w:t>
            </w:r>
          </w:p>
        </w:tc>
      </w:tr>
      <w:tr w:rsidR="0029346A" w:rsidRPr="003F02AC" w14:paraId="7D5027B4" w14:textId="77777777" w:rsidTr="00651B3F">
        <w:trPr>
          <w:trHeight w:val="907"/>
        </w:trPr>
        <w:tc>
          <w:tcPr>
            <w:tcW w:w="1368" w:type="dxa"/>
            <w:vAlign w:val="center"/>
          </w:tcPr>
          <w:p w14:paraId="3C1D08C3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 w14:paraId="40E60312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5310A866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19293F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2E9F156A" w14:textId="77777777" w:rsidTr="00651B3F">
        <w:trPr>
          <w:trHeight w:val="907"/>
        </w:trPr>
        <w:tc>
          <w:tcPr>
            <w:tcW w:w="1368" w:type="dxa"/>
            <w:vAlign w:val="center"/>
          </w:tcPr>
          <w:p w14:paraId="07103215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 w14:paraId="135E15B1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1B72D469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4B80F6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622DFE23" w14:textId="77777777" w:rsidTr="00651B3F">
        <w:trPr>
          <w:trHeight w:val="907"/>
        </w:trPr>
        <w:tc>
          <w:tcPr>
            <w:tcW w:w="1368" w:type="dxa"/>
            <w:vAlign w:val="center"/>
          </w:tcPr>
          <w:p w14:paraId="28055841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93" w:type="dxa"/>
            <w:vAlign w:val="center"/>
          </w:tcPr>
          <w:p w14:paraId="701779CC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4FA86C30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4B48A1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197B60A8" w14:textId="77777777" w:rsid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2D37BBA3" w14:textId="17FF2A11" w:rsidR="0029346A" w:rsidRDefault="00052E1A" w:rsidP="0029346A">
      <w:pPr>
        <w:autoSpaceDE w:val="0"/>
        <w:autoSpaceDN w:val="0"/>
        <w:spacing w:line="240" w:lineRule="exact"/>
        <w:ind w:left="210" w:hangingChars="100" w:hanging="210"/>
      </w:pPr>
      <w:r>
        <w:rPr>
          <w:rFonts w:hint="eastAsia"/>
        </w:rPr>
        <w:t>※　令和</w:t>
      </w:r>
      <w:r w:rsidR="008163AC">
        <w:rPr>
          <w:rFonts w:hint="eastAsia"/>
        </w:rPr>
        <w:t>６</w:t>
      </w:r>
      <w:r w:rsidR="0029346A" w:rsidRPr="009D6820">
        <w:rPr>
          <w:rFonts w:hint="eastAsia"/>
        </w:rPr>
        <w:t>年度以降、</w:t>
      </w:r>
      <w:r w:rsidR="009D6820" w:rsidRPr="009D6820">
        <w:rPr>
          <w:rFonts w:hint="eastAsia"/>
        </w:rPr>
        <w:t>国（公社、公団を含む。）又は地方公共団体と本件入札に係る</w:t>
      </w:r>
      <w:r w:rsidR="001D0F9C">
        <w:rPr>
          <w:rFonts w:hint="eastAsia"/>
        </w:rPr>
        <w:t>介護給付適正化指導事業</w:t>
      </w:r>
      <w:r w:rsidR="009D6820" w:rsidRPr="009D6820">
        <w:rPr>
          <w:rFonts w:hint="eastAsia"/>
        </w:rPr>
        <w:t>に類似する業務を</w:t>
      </w:r>
      <w:r w:rsidR="00450D81">
        <w:rPr>
          <w:rFonts w:hint="eastAsia"/>
        </w:rPr>
        <w:t>契約し、その履行を</w:t>
      </w:r>
      <w:r w:rsidR="009D6820" w:rsidRPr="009D6820">
        <w:rPr>
          <w:rFonts w:hint="eastAsia"/>
        </w:rPr>
        <w:t>完了した実績</w:t>
      </w:r>
      <w:r w:rsidR="0029346A" w:rsidRPr="009D6820">
        <w:rPr>
          <w:rFonts w:hint="eastAsia"/>
        </w:rPr>
        <w:t>のうち、主なものについて</w:t>
      </w:r>
      <w:r w:rsidR="009D6820">
        <w:rPr>
          <w:rFonts w:hint="eastAsia"/>
        </w:rPr>
        <w:t>２つ以上</w:t>
      </w:r>
      <w:r w:rsidR="0029346A" w:rsidRPr="009D6820">
        <w:rPr>
          <w:rFonts w:hint="eastAsia"/>
        </w:rPr>
        <w:t>記載すること。</w:t>
      </w:r>
      <w:r w:rsidR="006F72D2" w:rsidRPr="006F72D2">
        <w:rPr>
          <w:rFonts w:hint="eastAsia"/>
        </w:rPr>
        <w:t>３件目以降は任意記載となります。</w:t>
      </w:r>
    </w:p>
    <w:p w14:paraId="4E26354E" w14:textId="77777777" w:rsidR="009D6820" w:rsidRP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2AD7CA0D" w14:textId="77777777" w:rsidR="0029346A" w:rsidRPr="009D6820" w:rsidRDefault="0029346A" w:rsidP="0029346A">
      <w:pPr>
        <w:spacing w:line="240" w:lineRule="exact"/>
        <w:ind w:left="210" w:hangingChars="100" w:hanging="210"/>
        <w:rPr>
          <w:rFonts w:hAnsi="ＭＳ 明朝"/>
        </w:rPr>
      </w:pPr>
      <w:r w:rsidRPr="009D6820">
        <w:rPr>
          <w:rFonts w:hAnsi="ＭＳ 明朝" w:hint="eastAsia"/>
        </w:rPr>
        <w:t>※　記載した実績を証明する書類（契約書の写し等）も合わせて提出すること。</w:t>
      </w:r>
    </w:p>
    <w:p w14:paraId="336F30F6" w14:textId="77777777" w:rsidR="0029346A" w:rsidRPr="009D6820" w:rsidRDefault="0029346A" w:rsidP="0029346A">
      <w:pPr>
        <w:spacing w:line="240" w:lineRule="exact"/>
        <w:ind w:left="210" w:hangingChars="100" w:hanging="210"/>
        <w:rPr>
          <w:rFonts w:hAnsi="ＭＳ 明朝"/>
        </w:rPr>
      </w:pPr>
    </w:p>
    <w:p w14:paraId="4BB617D8" w14:textId="77777777" w:rsidR="008163AC" w:rsidRPr="0029346A" w:rsidRDefault="008163AC"/>
    <w:sectPr w:rsidR="007F318E" w:rsidRPr="002934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9940" w14:textId="77777777" w:rsidR="00C65ACA" w:rsidRDefault="00C65ACA" w:rsidP="009D6820">
      <w:r>
        <w:separator/>
      </w:r>
    </w:p>
  </w:endnote>
  <w:endnote w:type="continuationSeparator" w:id="0">
    <w:p w14:paraId="41ED4684" w14:textId="77777777" w:rsidR="00C65ACA" w:rsidRDefault="00C65ACA" w:rsidP="009D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A871" w14:textId="77777777" w:rsidR="00C65ACA" w:rsidRDefault="00C65ACA" w:rsidP="009D6820">
      <w:r>
        <w:separator/>
      </w:r>
    </w:p>
  </w:footnote>
  <w:footnote w:type="continuationSeparator" w:id="0">
    <w:p w14:paraId="47F02E11" w14:textId="77777777" w:rsidR="00C65ACA" w:rsidRDefault="00C65ACA" w:rsidP="009D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6A"/>
    <w:rsid w:val="00052E1A"/>
    <w:rsid w:val="00150473"/>
    <w:rsid w:val="001D0F9C"/>
    <w:rsid w:val="0029346A"/>
    <w:rsid w:val="0034733E"/>
    <w:rsid w:val="003907F4"/>
    <w:rsid w:val="00450D81"/>
    <w:rsid w:val="00651B3F"/>
    <w:rsid w:val="006F72D2"/>
    <w:rsid w:val="00711C41"/>
    <w:rsid w:val="008163AC"/>
    <w:rsid w:val="009D6820"/>
    <w:rsid w:val="00C65ACA"/>
    <w:rsid w:val="00CE63D4"/>
    <w:rsid w:val="00ED5D35"/>
    <w:rsid w:val="00EF04DF"/>
    <w:rsid w:val="00F27FAE"/>
    <w:rsid w:val="00F83B4C"/>
    <w:rsid w:val="00FC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B0BEF9"/>
  <w15:docId w15:val="{46B99F07-A524-44DE-BACA-8B050432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6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20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2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zeiyao</dc:creator>
  <cp:keywords/>
  <dc:description/>
  <cp:lastModifiedBy>高齢介護課</cp:lastModifiedBy>
  <cp:revision>13</cp:revision>
  <cp:lastPrinted>2020-09-16T06:03:00Z</cp:lastPrinted>
  <dcterms:created xsi:type="dcterms:W3CDTF">2019-12-09T08:08:00Z</dcterms:created>
  <dcterms:modified xsi:type="dcterms:W3CDTF">2026-04-01T08:06:00Z</dcterms:modified>
</cp:coreProperties>
</file>