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192705A5"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0F6EC9D7" w:rsidR="00924036" w:rsidRPr="000E437A" w:rsidRDefault="003A2048" w:rsidP="00BD387F">
      <w:pPr>
        <w:snapToGrid w:val="0"/>
        <w:spacing w:line="360" w:lineRule="exact"/>
        <w:jc w:val="center"/>
        <w:rPr>
          <w:rFonts w:ascii="ＭＳ ゴシック" w:eastAsia="ＭＳ ゴシック" w:hAnsi="ＭＳ ゴシック"/>
          <w:sz w:val="28"/>
          <w:szCs w:val="28"/>
        </w:rPr>
      </w:pPr>
      <w:r>
        <w:rPr>
          <w:rFonts w:ascii="ＭＳ ゴシック" w:eastAsia="ＭＳ ゴシック" w:hAnsi="ＭＳ ゴシック" w:hint="eastAsia"/>
          <w:noProof/>
          <w:sz w:val="28"/>
          <w:szCs w:val="28"/>
        </w:rPr>
        <mc:AlternateContent>
          <mc:Choice Requires="wps">
            <w:drawing>
              <wp:anchor distT="0" distB="0" distL="114300" distR="114300" simplePos="0" relativeHeight="251660297" behindDoc="0" locked="0" layoutInCell="1" allowOverlap="1" wp14:anchorId="2139C4E0" wp14:editId="708B44FA">
                <wp:simplePos x="0" y="0"/>
                <wp:positionH relativeFrom="column">
                  <wp:posOffset>-179407</wp:posOffset>
                </wp:positionH>
                <wp:positionV relativeFrom="paragraph">
                  <wp:posOffset>208345</wp:posOffset>
                </wp:positionV>
                <wp:extent cx="891251" cy="324091"/>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891251" cy="324091"/>
                        </a:xfrm>
                        <a:prstGeom prst="rect">
                          <a:avLst/>
                        </a:prstGeom>
                        <a:noFill/>
                        <a:ln w="6350">
                          <a:noFill/>
                        </a:ln>
                      </wps:spPr>
                      <wps:txbx>
                        <w:txbxContent>
                          <w:p w14:paraId="33F7C347" w14:textId="77777777" w:rsidR="003A2048" w:rsidRPr="00B65A08" w:rsidRDefault="003A2048" w:rsidP="003A2048">
                            <w:pPr>
                              <w:rPr>
                                <w:rFonts w:ascii="ＭＳ ゴシック" w:eastAsia="ＭＳ ゴシック" w:hAnsi="ＭＳ ゴシック"/>
                              </w:rPr>
                            </w:pPr>
                            <w:r w:rsidRPr="003A2048">
                              <w:rPr>
                                <w:rFonts w:ascii="ＭＳ ゴシック" w:eastAsia="ＭＳ ゴシック" w:hAnsi="ＭＳ ゴシック" w:hint="eastAsia"/>
                              </w:rPr>
                              <w:t>（あて先）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39C4E0" id="_x0000_t202" coordsize="21600,21600" o:spt="202" path="m,l,21600r21600,l21600,xe">
                <v:stroke joinstyle="miter"/>
                <v:path gradientshapeok="t" o:connecttype="rect"/>
              </v:shapetype>
              <v:shape id="テキスト ボックス 1" o:spid="_x0000_s1026" type="#_x0000_t202" style="position:absolute;left:0;text-align:left;margin-left:-14.15pt;margin-top:16.4pt;width:70.2pt;height:25.5pt;z-index:2516602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" filled="f" stroked="f" strokeweight=".5pt">
                <v:textbox>
                  <w:txbxContent>
                    <w:p w14:paraId="33F7C347" w14:textId="77777777" w:rsidR="003A2048" w:rsidRPr="00B65A08" w:rsidRDefault="003A2048" w:rsidP="003A2048">
                      <w:pPr>
                        <w:rPr>
                          <w:rFonts w:ascii="ＭＳ ゴシック" w:eastAsia="ＭＳ ゴシック" w:hAnsi="ＭＳ ゴシック"/>
                        </w:rPr>
                      </w:pPr>
                      <w:r w:rsidRPr="003A2048">
                        <w:rPr>
                          <w:rFonts w:ascii="ＭＳ ゴシック" w:eastAsia="ＭＳ ゴシック" w:hAnsi="ＭＳ ゴシック" w:hint="eastAsia"/>
                        </w:rPr>
                        <w:t>（あて先）</w:t>
                      </w:r>
                    </w:p>
                  </w:txbxContent>
                </v:textbox>
              </v:shape>
            </w:pict>
          </mc:Fallback>
        </mc:AlternateContent>
      </w:r>
      <w:r w:rsidR="00575595" w:rsidRPr="006F06F3">
        <w:rPr>
          <w:rFonts w:ascii="ＭＳ ゴシック" w:eastAsia="ＭＳ ゴシック" w:hAnsi="ＭＳ ゴシック" w:hint="eastAsia"/>
          <w:sz w:val="28"/>
          <w:szCs w:val="28"/>
        </w:rPr>
        <w:t>平成25年生活扶助</w:t>
      </w:r>
      <w:r w:rsidR="00575595" w:rsidRPr="000E437A">
        <w:rPr>
          <w:rFonts w:ascii="ＭＳ ゴシック" w:eastAsia="ＭＳ ゴシック" w:hAnsi="ＭＳ ゴシック" w:hint="eastAsia"/>
          <w:sz w:val="28"/>
          <w:szCs w:val="28"/>
        </w:rPr>
        <w:t>基準改定に関する最高裁判決を踏まえた</w:t>
      </w:r>
    </w:p>
    <w:p w14:paraId="61BFA40C" w14:textId="3B87E757"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97D1A82" w:rsidR="009E52AD" w:rsidRPr="000E437A" w:rsidRDefault="003A2048" w:rsidP="00131583">
      <w:pPr>
        <w:rPr>
          <w:rFonts w:ascii="ＭＳ ゴシック" w:eastAsia="ＭＳ ゴシック" w:hAnsi="ＭＳ ゴシック"/>
          <w:sz w:val="22"/>
        </w:rPr>
      </w:pPr>
      <w:r>
        <w:rPr>
          <w:rFonts w:ascii="ＭＳ ゴシック" w:eastAsia="ＭＳ ゴシック" w:hAnsi="ＭＳ ゴシック" w:hint="eastAsia"/>
          <w:sz w:val="22"/>
        </w:rPr>
        <w:t>八尾市</w:t>
      </w:r>
      <w:r w:rsidR="00EF55F4" w:rsidRPr="000E437A">
        <w:rPr>
          <w:rFonts w:ascii="ＭＳ ゴシック" w:eastAsia="ＭＳ ゴシック" w:hAnsi="ＭＳ ゴシック" w:hint="eastAsia"/>
          <w:sz w:val="22"/>
        </w:rPr>
        <w:t xml:space="preserve">福祉事務所長　</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07E6FE70" w:rsidR="00F01F2B" w:rsidRDefault="003A2048" w:rsidP="003A2048">
      <w:pPr>
        <w:ind w:firstLineChars="300" w:firstLine="630"/>
        <w:rPr>
          <w:rFonts w:ascii="ＭＳ ゴシック" w:eastAsia="ＭＳ ゴシック" w:hAnsi="ＭＳ ゴシック"/>
        </w:rPr>
      </w:pPr>
      <w:r w:rsidRPr="003A2048">
        <w:rPr>
          <w:rFonts w:ascii="ＭＳ ゴシック" w:eastAsia="ＭＳ ゴシック" w:hAnsi="ＭＳ ゴシック" w:hint="eastAsia"/>
        </w:rPr>
        <w:t>（あて先）</w:t>
      </w:r>
    </w:p>
    <w:p w14:paraId="763F3D61" w14:textId="0BC5E3EE"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3A2048">
        <w:rPr>
          <w:rFonts w:ascii="ＭＳ ゴシック" w:eastAsia="ＭＳ ゴシック" w:hAnsi="ＭＳ ゴシック" w:hint="eastAsia"/>
          <w:sz w:val="22"/>
          <w:szCs w:val="24"/>
        </w:rPr>
        <w:t>八尾市</w:t>
      </w:r>
      <w:r w:rsidRPr="002E4BF7">
        <w:rPr>
          <w:rFonts w:ascii="ＭＳ ゴシック" w:eastAsia="ＭＳ ゴシック" w:hAnsi="ＭＳ ゴシック" w:hint="eastAsia"/>
          <w:sz w:val="22"/>
          <w:szCs w:val="24"/>
        </w:rPr>
        <w:t>福祉事務所長</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6F660" w14:textId="77777777" w:rsidR="00724097" w:rsidRDefault="00724097" w:rsidP="009E52AD">
      <w:r>
        <w:separator/>
      </w:r>
    </w:p>
  </w:endnote>
  <w:endnote w:type="continuationSeparator" w:id="0">
    <w:p w14:paraId="5A5177C5" w14:textId="77777777" w:rsidR="00724097" w:rsidRDefault="00724097" w:rsidP="009E52AD">
      <w:r>
        <w:continuationSeparator/>
      </w:r>
    </w:p>
  </w:endnote>
  <w:endnote w:type="continuationNotice" w:id="1">
    <w:p w14:paraId="1FB3882F" w14:textId="77777777" w:rsidR="00724097" w:rsidRDefault="007240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BC9CB" w14:textId="77777777" w:rsidR="00724097" w:rsidRDefault="00724097" w:rsidP="009E52AD">
      <w:r>
        <w:separator/>
      </w:r>
    </w:p>
  </w:footnote>
  <w:footnote w:type="continuationSeparator" w:id="0">
    <w:p w14:paraId="28E61853" w14:textId="77777777" w:rsidR="00724097" w:rsidRDefault="00724097" w:rsidP="009E52AD">
      <w:r>
        <w:continuationSeparator/>
      </w:r>
    </w:p>
  </w:footnote>
  <w:footnote w:type="continuationNotice" w:id="1">
    <w:p w14:paraId="18A4BE6E" w14:textId="77777777" w:rsidR="00724097" w:rsidRDefault="0072409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04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097"/>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614"/>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50E6"/>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735</Words>
  <Characters>4192</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2026-07-27T08:27:00Z</dcterms:modified>
</cp:coreProperties>
</file>