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C2B39" w14:textId="77777777" w:rsidR="003B3A9B" w:rsidRDefault="003B3A9B" w:rsidP="003B3A9B">
      <w:pPr>
        <w:pStyle w:val="Default"/>
      </w:pPr>
    </w:p>
    <w:p w14:paraId="30A2FCA7" w14:textId="03AE89C5" w:rsidR="003B3A9B" w:rsidRDefault="00295FF9" w:rsidP="00405366">
      <w:pPr>
        <w:pStyle w:val="Default"/>
        <w:jc w:val="center"/>
        <w:rPr>
          <w:sz w:val="21"/>
          <w:szCs w:val="21"/>
        </w:rPr>
      </w:pPr>
      <w:r>
        <w:rPr>
          <w:rFonts w:hint="eastAsia"/>
          <w:sz w:val="21"/>
          <w:szCs w:val="21"/>
        </w:rPr>
        <w:t>個人市民税特別徴収分及び法人市民税納付書</w:t>
      </w:r>
      <w:r w:rsidR="003B3A9B">
        <w:rPr>
          <w:rFonts w:hint="eastAsia"/>
          <w:sz w:val="21"/>
          <w:szCs w:val="21"/>
        </w:rPr>
        <w:t>データ入力業務仕様書</w:t>
      </w:r>
    </w:p>
    <w:p w14:paraId="14A80D14" w14:textId="77777777" w:rsidR="00405366" w:rsidRPr="00405366" w:rsidRDefault="00405366" w:rsidP="003B3A9B">
      <w:pPr>
        <w:pStyle w:val="Default"/>
        <w:rPr>
          <w:sz w:val="21"/>
          <w:szCs w:val="21"/>
        </w:rPr>
      </w:pPr>
    </w:p>
    <w:p w14:paraId="77C36F6D" w14:textId="77777777" w:rsidR="003B3A9B" w:rsidRDefault="003B3A9B" w:rsidP="003B3A9B">
      <w:pPr>
        <w:pStyle w:val="Default"/>
        <w:rPr>
          <w:sz w:val="21"/>
          <w:szCs w:val="21"/>
        </w:rPr>
      </w:pPr>
      <w:r>
        <w:rPr>
          <w:rFonts w:hint="eastAsia"/>
          <w:sz w:val="21"/>
          <w:szCs w:val="21"/>
        </w:rPr>
        <w:t>１．委託する業務名</w:t>
      </w:r>
    </w:p>
    <w:p w14:paraId="7118DAC1" w14:textId="0474BB5B" w:rsidR="003B3A9B" w:rsidRDefault="00295FF9" w:rsidP="005D5D2E">
      <w:pPr>
        <w:pStyle w:val="Default"/>
        <w:ind w:firstLineChars="100" w:firstLine="210"/>
        <w:rPr>
          <w:sz w:val="21"/>
          <w:szCs w:val="21"/>
        </w:rPr>
      </w:pPr>
      <w:r>
        <w:rPr>
          <w:rFonts w:hint="eastAsia"/>
          <w:sz w:val="21"/>
          <w:szCs w:val="21"/>
        </w:rPr>
        <w:t>個人市民税特別徴収分及び法人市民税納付書</w:t>
      </w:r>
      <w:r w:rsidR="003B3A9B">
        <w:rPr>
          <w:rFonts w:hint="eastAsia"/>
          <w:sz w:val="21"/>
          <w:szCs w:val="21"/>
        </w:rPr>
        <w:t>データ入力業務</w:t>
      </w:r>
      <w:r w:rsidR="003B3A9B">
        <w:rPr>
          <w:sz w:val="21"/>
          <w:szCs w:val="21"/>
        </w:rPr>
        <w:t xml:space="preserve"> </w:t>
      </w:r>
    </w:p>
    <w:p w14:paraId="0D8F1CF8" w14:textId="77777777" w:rsidR="003B3A9B" w:rsidRPr="003B3A9B" w:rsidRDefault="003B3A9B" w:rsidP="003B3A9B">
      <w:pPr>
        <w:pStyle w:val="Default"/>
        <w:ind w:firstLineChars="200" w:firstLine="420"/>
        <w:rPr>
          <w:sz w:val="21"/>
          <w:szCs w:val="21"/>
        </w:rPr>
      </w:pPr>
    </w:p>
    <w:p w14:paraId="618D01EB" w14:textId="77777777" w:rsidR="003B3A9B" w:rsidRDefault="003B3A9B" w:rsidP="003B3A9B">
      <w:pPr>
        <w:pStyle w:val="Default"/>
        <w:rPr>
          <w:sz w:val="21"/>
          <w:szCs w:val="21"/>
        </w:rPr>
      </w:pPr>
      <w:r>
        <w:rPr>
          <w:rFonts w:hint="eastAsia"/>
          <w:sz w:val="21"/>
          <w:szCs w:val="21"/>
        </w:rPr>
        <w:t>２．目的</w:t>
      </w:r>
      <w:r>
        <w:rPr>
          <w:sz w:val="21"/>
          <w:szCs w:val="21"/>
        </w:rPr>
        <w:t xml:space="preserve"> </w:t>
      </w:r>
    </w:p>
    <w:p w14:paraId="0E3362EA" w14:textId="500D7992" w:rsidR="003B3A9B" w:rsidRDefault="00295FF9" w:rsidP="005D5D2E">
      <w:pPr>
        <w:pStyle w:val="Default"/>
        <w:ind w:leftChars="100" w:left="210" w:firstLineChars="100" w:firstLine="210"/>
        <w:rPr>
          <w:sz w:val="21"/>
          <w:szCs w:val="21"/>
        </w:rPr>
      </w:pPr>
      <w:r>
        <w:rPr>
          <w:rFonts w:hint="eastAsia"/>
          <w:sz w:val="21"/>
          <w:szCs w:val="21"/>
        </w:rPr>
        <w:t>税務</w:t>
      </w:r>
      <w:r w:rsidR="003B3A9B">
        <w:rPr>
          <w:rFonts w:hint="eastAsia"/>
          <w:sz w:val="21"/>
          <w:szCs w:val="21"/>
        </w:rPr>
        <w:t>情報は自治体業務の基幹となるものであり、本市における</w:t>
      </w:r>
      <w:r>
        <w:rPr>
          <w:rFonts w:hint="eastAsia"/>
          <w:sz w:val="21"/>
          <w:szCs w:val="21"/>
        </w:rPr>
        <w:t>税務</w:t>
      </w:r>
      <w:r w:rsidR="003B3A9B">
        <w:rPr>
          <w:rFonts w:hint="eastAsia"/>
          <w:sz w:val="21"/>
          <w:szCs w:val="21"/>
        </w:rPr>
        <w:t>情報システム処理に必要な</w:t>
      </w:r>
      <w:r>
        <w:rPr>
          <w:rFonts w:hint="eastAsia"/>
          <w:sz w:val="21"/>
          <w:szCs w:val="21"/>
        </w:rPr>
        <w:t>市税納入納付</w:t>
      </w:r>
      <w:r w:rsidR="003B3A9B">
        <w:rPr>
          <w:rFonts w:hint="eastAsia"/>
          <w:sz w:val="21"/>
          <w:szCs w:val="21"/>
        </w:rPr>
        <w:t>データを的確かつ必要な時期にシステムで処理するためには、入力データごとに長さや位置を明記したインプット原票を作成し、日々、大量のデータを正確かつ迅速に入力する必要がある。今般、</w:t>
      </w:r>
      <w:r w:rsidR="00AC0553" w:rsidRPr="00C0022F">
        <w:rPr>
          <w:rFonts w:hint="eastAsia"/>
          <w:color w:val="auto"/>
          <w:sz w:val="21"/>
          <w:szCs w:val="21"/>
        </w:rPr>
        <w:t>３</w:t>
      </w:r>
      <w:r w:rsidR="003B3A9B">
        <w:rPr>
          <w:rFonts w:hint="eastAsia"/>
          <w:sz w:val="21"/>
          <w:szCs w:val="21"/>
        </w:rPr>
        <w:t>年間の複数年契約による調達を実施するもの。</w:t>
      </w:r>
    </w:p>
    <w:p w14:paraId="163EDEE2" w14:textId="77777777" w:rsidR="003B3A9B" w:rsidRDefault="003B3A9B" w:rsidP="003B3A9B">
      <w:pPr>
        <w:pStyle w:val="Default"/>
        <w:rPr>
          <w:sz w:val="21"/>
          <w:szCs w:val="21"/>
        </w:rPr>
      </w:pPr>
    </w:p>
    <w:p w14:paraId="64665E7B" w14:textId="77777777" w:rsidR="003B3A9B" w:rsidRDefault="003B3A9B" w:rsidP="003B3A9B">
      <w:pPr>
        <w:pStyle w:val="Default"/>
        <w:rPr>
          <w:sz w:val="21"/>
          <w:szCs w:val="21"/>
        </w:rPr>
      </w:pPr>
      <w:r>
        <w:rPr>
          <w:rFonts w:hint="eastAsia"/>
          <w:sz w:val="21"/>
          <w:szCs w:val="21"/>
        </w:rPr>
        <w:t>３．業務内容</w:t>
      </w:r>
    </w:p>
    <w:p w14:paraId="287A483C" w14:textId="5DD7A1E8" w:rsidR="003B3A9B" w:rsidRDefault="003B3A9B" w:rsidP="005D5D2E">
      <w:pPr>
        <w:pStyle w:val="Default"/>
        <w:ind w:leftChars="100" w:left="210" w:firstLineChars="100" w:firstLine="210"/>
        <w:rPr>
          <w:sz w:val="21"/>
          <w:szCs w:val="21"/>
        </w:rPr>
      </w:pPr>
      <w:r>
        <w:rPr>
          <w:rFonts w:hint="eastAsia"/>
          <w:sz w:val="21"/>
          <w:szCs w:val="21"/>
        </w:rPr>
        <w:t>次の各号の業務を委託する。なお、受注者決定時より、入力プログラムの作成や機器等のセットアップその他の準備を行い、契約開始日からの委託業務を円滑に開始できるよう十分な準備を行うこと。準備内容については、</w:t>
      </w:r>
      <w:r w:rsidR="004C3294">
        <w:rPr>
          <w:rFonts w:hint="eastAsia"/>
          <w:sz w:val="21"/>
          <w:szCs w:val="21"/>
        </w:rPr>
        <w:t>「</w:t>
      </w:r>
      <w:r>
        <w:rPr>
          <w:rFonts w:hint="eastAsia"/>
          <w:sz w:val="21"/>
          <w:szCs w:val="21"/>
        </w:rPr>
        <w:t>７．準備・引き継ぎ</w:t>
      </w:r>
      <w:r w:rsidR="004C3294">
        <w:rPr>
          <w:rFonts w:hint="eastAsia"/>
          <w:sz w:val="21"/>
          <w:szCs w:val="21"/>
        </w:rPr>
        <w:t>」</w:t>
      </w:r>
      <w:r>
        <w:rPr>
          <w:rFonts w:hint="eastAsia"/>
          <w:sz w:val="21"/>
          <w:szCs w:val="21"/>
        </w:rPr>
        <w:t>を参照すること。</w:t>
      </w:r>
    </w:p>
    <w:p w14:paraId="7631F405" w14:textId="4289D0AD" w:rsidR="003B3A9B" w:rsidRDefault="003B3A9B" w:rsidP="005D5D2E">
      <w:pPr>
        <w:pStyle w:val="Default"/>
        <w:spacing w:after="118"/>
        <w:ind w:firstLineChars="100" w:firstLine="210"/>
        <w:rPr>
          <w:sz w:val="21"/>
          <w:szCs w:val="21"/>
        </w:rPr>
      </w:pPr>
      <w:r>
        <w:rPr>
          <w:rFonts w:hint="eastAsia"/>
          <w:sz w:val="21"/>
          <w:szCs w:val="21"/>
        </w:rPr>
        <w:t>１）</w:t>
      </w:r>
      <w:r w:rsidR="00295FF9">
        <w:rPr>
          <w:rFonts w:hint="eastAsia"/>
          <w:sz w:val="21"/>
          <w:szCs w:val="21"/>
        </w:rPr>
        <w:t>税務</w:t>
      </w:r>
      <w:r>
        <w:rPr>
          <w:rFonts w:hint="eastAsia"/>
          <w:sz w:val="21"/>
          <w:szCs w:val="21"/>
        </w:rPr>
        <w:t>情報システムに関するデータ入力業務</w:t>
      </w:r>
    </w:p>
    <w:p w14:paraId="756B55EE" w14:textId="77777777" w:rsidR="003B3A9B" w:rsidRDefault="003B3A9B" w:rsidP="005D5D2E">
      <w:pPr>
        <w:pStyle w:val="Default"/>
        <w:spacing w:after="118"/>
        <w:ind w:firstLineChars="100" w:firstLine="210"/>
        <w:rPr>
          <w:sz w:val="21"/>
          <w:szCs w:val="21"/>
        </w:rPr>
      </w:pPr>
      <w:r>
        <w:rPr>
          <w:rFonts w:hint="eastAsia"/>
          <w:sz w:val="21"/>
          <w:szCs w:val="21"/>
        </w:rPr>
        <w:t>２）データ内容の照合処理</w:t>
      </w:r>
    </w:p>
    <w:p w14:paraId="31CC7DE1" w14:textId="77777777" w:rsidR="003B3A9B" w:rsidRDefault="003B3A9B" w:rsidP="005D5D2E">
      <w:pPr>
        <w:pStyle w:val="Default"/>
        <w:ind w:firstLineChars="100" w:firstLine="210"/>
        <w:rPr>
          <w:sz w:val="21"/>
          <w:szCs w:val="21"/>
        </w:rPr>
      </w:pPr>
      <w:r>
        <w:rPr>
          <w:rFonts w:hint="eastAsia"/>
          <w:sz w:val="21"/>
          <w:szCs w:val="21"/>
        </w:rPr>
        <w:t>３）その他付帯関連する業務</w:t>
      </w:r>
    </w:p>
    <w:p w14:paraId="0D05E24E" w14:textId="77777777" w:rsidR="003B3A9B" w:rsidRDefault="003B3A9B" w:rsidP="003B3A9B">
      <w:pPr>
        <w:pStyle w:val="Default"/>
        <w:rPr>
          <w:sz w:val="21"/>
          <w:szCs w:val="21"/>
        </w:rPr>
      </w:pPr>
    </w:p>
    <w:p w14:paraId="35C77B57" w14:textId="77777777" w:rsidR="003B3A9B" w:rsidRDefault="003B3A9B" w:rsidP="003B3A9B">
      <w:pPr>
        <w:pStyle w:val="Default"/>
        <w:rPr>
          <w:sz w:val="21"/>
          <w:szCs w:val="21"/>
        </w:rPr>
      </w:pPr>
      <w:r>
        <w:rPr>
          <w:rFonts w:hint="eastAsia"/>
          <w:sz w:val="21"/>
          <w:szCs w:val="21"/>
        </w:rPr>
        <w:t>４．委託期間</w:t>
      </w:r>
      <w:r>
        <w:rPr>
          <w:sz w:val="21"/>
          <w:szCs w:val="21"/>
        </w:rPr>
        <w:t xml:space="preserve"> </w:t>
      </w:r>
    </w:p>
    <w:p w14:paraId="40D38A81" w14:textId="7093FCC6" w:rsidR="003B3A9B" w:rsidRPr="00050AB6" w:rsidRDefault="003B3A9B" w:rsidP="005D5D2E">
      <w:pPr>
        <w:pStyle w:val="Default"/>
        <w:ind w:firstLineChars="100" w:firstLine="210"/>
        <w:rPr>
          <w:color w:val="auto"/>
          <w:sz w:val="21"/>
          <w:szCs w:val="21"/>
        </w:rPr>
      </w:pPr>
      <w:r w:rsidRPr="00050AB6">
        <w:rPr>
          <w:rFonts w:hint="eastAsia"/>
          <w:color w:val="auto"/>
          <w:sz w:val="21"/>
          <w:szCs w:val="21"/>
        </w:rPr>
        <w:t>令和９年１月１日から令和1</w:t>
      </w:r>
      <w:r w:rsidR="00295FF9" w:rsidRPr="00050AB6">
        <w:rPr>
          <w:rFonts w:hint="eastAsia"/>
          <w:color w:val="auto"/>
          <w:sz w:val="21"/>
          <w:szCs w:val="21"/>
        </w:rPr>
        <w:t>1</w:t>
      </w:r>
      <w:r w:rsidRPr="00050AB6">
        <w:rPr>
          <w:rFonts w:hint="eastAsia"/>
          <w:color w:val="auto"/>
          <w:sz w:val="21"/>
          <w:szCs w:val="21"/>
        </w:rPr>
        <w:t>年</w:t>
      </w:r>
      <w:r w:rsidR="00295FF9" w:rsidRPr="00050AB6">
        <w:rPr>
          <w:rFonts w:hint="eastAsia"/>
          <w:color w:val="auto"/>
          <w:sz w:val="21"/>
          <w:szCs w:val="21"/>
        </w:rPr>
        <w:t>12</w:t>
      </w:r>
      <w:r w:rsidRPr="00050AB6">
        <w:rPr>
          <w:rFonts w:hint="eastAsia"/>
          <w:color w:val="auto"/>
          <w:sz w:val="21"/>
          <w:szCs w:val="21"/>
        </w:rPr>
        <w:t>月</w:t>
      </w:r>
      <w:r w:rsidRPr="00050AB6">
        <w:rPr>
          <w:color w:val="auto"/>
          <w:sz w:val="21"/>
          <w:szCs w:val="21"/>
        </w:rPr>
        <w:t>31</w:t>
      </w:r>
      <w:r w:rsidRPr="00050AB6">
        <w:rPr>
          <w:rFonts w:hint="eastAsia"/>
          <w:color w:val="auto"/>
          <w:sz w:val="21"/>
          <w:szCs w:val="21"/>
        </w:rPr>
        <w:t>日まで（3</w:t>
      </w:r>
      <w:r w:rsidR="00295FF9" w:rsidRPr="00050AB6">
        <w:rPr>
          <w:rFonts w:hint="eastAsia"/>
          <w:color w:val="auto"/>
          <w:sz w:val="21"/>
          <w:szCs w:val="21"/>
        </w:rPr>
        <w:t>6</w:t>
      </w:r>
      <w:r w:rsidRPr="00050AB6">
        <w:rPr>
          <w:rFonts w:hint="eastAsia"/>
          <w:color w:val="auto"/>
          <w:sz w:val="21"/>
          <w:szCs w:val="21"/>
        </w:rPr>
        <w:t>ヵ月）の複数年契約とする。</w:t>
      </w:r>
    </w:p>
    <w:p w14:paraId="0E753ECC" w14:textId="4F87E6BA" w:rsidR="003B3A9B" w:rsidRPr="00050AB6" w:rsidRDefault="003B3A9B" w:rsidP="005D5D2E">
      <w:pPr>
        <w:pStyle w:val="Default"/>
        <w:ind w:firstLineChars="100" w:firstLine="210"/>
        <w:rPr>
          <w:color w:val="auto"/>
          <w:sz w:val="21"/>
          <w:szCs w:val="21"/>
        </w:rPr>
      </w:pPr>
      <w:r w:rsidRPr="00050AB6">
        <w:rPr>
          <w:rFonts w:hint="eastAsia"/>
          <w:color w:val="auto"/>
          <w:sz w:val="21"/>
          <w:szCs w:val="21"/>
        </w:rPr>
        <w:t>（令和９年４月１日以降に係る事業予算は、債務負担行為を設定済）</w:t>
      </w:r>
    </w:p>
    <w:p w14:paraId="361E63BE" w14:textId="77777777" w:rsidR="003B3A9B" w:rsidRPr="00050AB6" w:rsidRDefault="003B3A9B" w:rsidP="003B3A9B">
      <w:pPr>
        <w:pStyle w:val="Default"/>
        <w:rPr>
          <w:color w:val="auto"/>
          <w:sz w:val="21"/>
          <w:szCs w:val="21"/>
        </w:rPr>
      </w:pPr>
    </w:p>
    <w:p w14:paraId="42F6D9F9" w14:textId="77777777" w:rsidR="003B3A9B" w:rsidRDefault="003B3A9B" w:rsidP="003B3A9B">
      <w:pPr>
        <w:pStyle w:val="Default"/>
        <w:rPr>
          <w:sz w:val="21"/>
          <w:szCs w:val="21"/>
        </w:rPr>
      </w:pPr>
      <w:r>
        <w:rPr>
          <w:rFonts w:hint="eastAsia"/>
          <w:sz w:val="21"/>
          <w:szCs w:val="21"/>
        </w:rPr>
        <w:t>５．資格条件</w:t>
      </w:r>
    </w:p>
    <w:p w14:paraId="1314F256" w14:textId="77777777" w:rsidR="003B3A9B" w:rsidRDefault="003B3A9B" w:rsidP="005D5D2E">
      <w:pPr>
        <w:pStyle w:val="Default"/>
        <w:ind w:leftChars="100" w:left="420" w:hangingChars="100" w:hanging="210"/>
        <w:rPr>
          <w:rFonts w:hAnsi="Century"/>
          <w:sz w:val="21"/>
          <w:szCs w:val="21"/>
        </w:rPr>
      </w:pPr>
      <w:r>
        <w:rPr>
          <w:rFonts w:hint="eastAsia"/>
          <w:sz w:val="21"/>
          <w:szCs w:val="21"/>
        </w:rPr>
        <w:t>１）セキュリティに関して、</w:t>
      </w:r>
      <w:r>
        <w:rPr>
          <w:rFonts w:ascii="Century" w:hAnsi="Century" w:cs="Century"/>
          <w:sz w:val="21"/>
          <w:szCs w:val="21"/>
        </w:rPr>
        <w:t>ISMS</w:t>
      </w:r>
      <w:r>
        <w:rPr>
          <w:rFonts w:hAnsi="Century" w:hint="eastAsia"/>
          <w:sz w:val="21"/>
          <w:szCs w:val="21"/>
        </w:rPr>
        <w:t>適合性評価制度の認証又はプライバシーマークの付与を受けていること。</w:t>
      </w:r>
    </w:p>
    <w:p w14:paraId="25A18EA8" w14:textId="46E53735" w:rsidR="003B3A9B" w:rsidRDefault="003B3A9B" w:rsidP="005D5D2E">
      <w:pPr>
        <w:pStyle w:val="Default"/>
        <w:ind w:firstLineChars="100" w:firstLine="210"/>
        <w:rPr>
          <w:rFonts w:hAnsi="Century"/>
          <w:sz w:val="21"/>
          <w:szCs w:val="21"/>
        </w:rPr>
      </w:pPr>
      <w:r>
        <w:rPr>
          <w:rFonts w:hAnsi="Century" w:hint="eastAsia"/>
          <w:sz w:val="21"/>
          <w:szCs w:val="21"/>
        </w:rPr>
        <w:t>２）本市と同等以上の人口規模の自治体での契約履行実績を有していること。</w:t>
      </w:r>
    </w:p>
    <w:p w14:paraId="6283B528" w14:textId="77777777" w:rsidR="003B3A9B" w:rsidRDefault="003B3A9B" w:rsidP="003B3A9B">
      <w:pPr>
        <w:pStyle w:val="Default"/>
        <w:rPr>
          <w:rFonts w:hAnsi="Century"/>
          <w:sz w:val="21"/>
          <w:szCs w:val="21"/>
        </w:rPr>
      </w:pPr>
    </w:p>
    <w:p w14:paraId="41EA8C76" w14:textId="77777777" w:rsidR="003B3A9B" w:rsidRDefault="003B3A9B" w:rsidP="003B3A9B">
      <w:pPr>
        <w:pStyle w:val="Default"/>
        <w:rPr>
          <w:rFonts w:hAnsi="Century"/>
          <w:sz w:val="21"/>
          <w:szCs w:val="21"/>
        </w:rPr>
      </w:pPr>
      <w:r>
        <w:rPr>
          <w:rFonts w:hAnsi="Century" w:hint="eastAsia"/>
          <w:sz w:val="21"/>
          <w:szCs w:val="21"/>
        </w:rPr>
        <w:t>６．作業仕様</w:t>
      </w:r>
    </w:p>
    <w:p w14:paraId="5E1B6501" w14:textId="77777777" w:rsidR="003B3A9B" w:rsidRDefault="003B3A9B" w:rsidP="005D5D2E">
      <w:pPr>
        <w:pStyle w:val="Default"/>
        <w:ind w:firstLineChars="100" w:firstLine="210"/>
        <w:rPr>
          <w:rFonts w:hAnsi="Century"/>
          <w:sz w:val="21"/>
          <w:szCs w:val="21"/>
        </w:rPr>
      </w:pPr>
      <w:r>
        <w:rPr>
          <w:rFonts w:hAnsi="Century" w:hint="eastAsia"/>
          <w:sz w:val="21"/>
          <w:szCs w:val="21"/>
        </w:rPr>
        <w:t>１）作業場所</w:t>
      </w:r>
    </w:p>
    <w:p w14:paraId="5BFEC4E8" w14:textId="13716586" w:rsidR="003B3A9B" w:rsidRDefault="003B3A9B" w:rsidP="005D5D2E">
      <w:pPr>
        <w:pStyle w:val="Default"/>
        <w:ind w:leftChars="200" w:left="420"/>
        <w:rPr>
          <w:rFonts w:hAnsi="Century"/>
          <w:sz w:val="21"/>
          <w:szCs w:val="21"/>
        </w:rPr>
      </w:pPr>
      <w:r>
        <w:rPr>
          <w:rFonts w:hAnsi="Century" w:hint="eastAsia"/>
          <w:sz w:val="21"/>
          <w:szCs w:val="21"/>
        </w:rPr>
        <w:t>一部、翌日納品を要する為、</w:t>
      </w:r>
      <w:r w:rsidRPr="00050AB6">
        <w:rPr>
          <w:rFonts w:hAnsi="Century" w:hint="eastAsia"/>
          <w:color w:val="auto"/>
          <w:sz w:val="21"/>
          <w:szCs w:val="21"/>
        </w:rPr>
        <w:t>八尾市役所</w:t>
      </w:r>
      <w:r w:rsidR="00295FF9" w:rsidRPr="00050AB6">
        <w:rPr>
          <w:rFonts w:hAnsi="Century" w:hint="eastAsia"/>
          <w:color w:val="auto"/>
          <w:sz w:val="21"/>
          <w:szCs w:val="21"/>
        </w:rPr>
        <w:t>本館２階納税課</w:t>
      </w:r>
      <w:r w:rsidRPr="00050AB6">
        <w:rPr>
          <w:rFonts w:hAnsi="Century" w:hint="eastAsia"/>
          <w:color w:val="auto"/>
          <w:sz w:val="21"/>
          <w:szCs w:val="21"/>
        </w:rPr>
        <w:t>内に</w:t>
      </w:r>
      <w:r w:rsidR="00295FF9" w:rsidRPr="00050AB6">
        <w:rPr>
          <w:rFonts w:hAnsi="Century" w:hint="eastAsia"/>
          <w:color w:val="auto"/>
          <w:sz w:val="21"/>
          <w:szCs w:val="21"/>
        </w:rPr>
        <w:t>作業台</w:t>
      </w:r>
      <w:r w:rsidR="007F4EE9" w:rsidRPr="00050AB6">
        <w:rPr>
          <w:rFonts w:hAnsi="Century" w:hint="eastAsia"/>
          <w:color w:val="auto"/>
          <w:sz w:val="21"/>
          <w:szCs w:val="21"/>
        </w:rPr>
        <w:t>２台</w:t>
      </w:r>
      <w:r w:rsidRPr="00050AB6">
        <w:rPr>
          <w:rFonts w:hAnsi="Century" w:hint="eastAsia"/>
          <w:color w:val="auto"/>
          <w:sz w:val="21"/>
          <w:szCs w:val="21"/>
        </w:rPr>
        <w:t>を用意するので、作業場所とする事とする。た</w:t>
      </w:r>
      <w:r>
        <w:rPr>
          <w:rFonts w:hAnsi="Century" w:hint="eastAsia"/>
          <w:sz w:val="21"/>
          <w:szCs w:val="21"/>
        </w:rPr>
        <w:t>だし、繁忙期または突発的な業務などによりスケジ</w:t>
      </w:r>
      <w:r>
        <w:rPr>
          <w:rFonts w:hAnsi="Century" w:hint="eastAsia"/>
          <w:sz w:val="21"/>
          <w:szCs w:val="21"/>
        </w:rPr>
        <w:lastRenderedPageBreak/>
        <w:t>ュール遂行に支障の生じる場合は、事前に本市と協議を行い、受注者が管理する施設で作業を行うことも可とする。</w:t>
      </w:r>
    </w:p>
    <w:p w14:paraId="57D4E78C" w14:textId="77777777" w:rsidR="003B3A9B" w:rsidRDefault="003B3A9B" w:rsidP="005D5D2E">
      <w:pPr>
        <w:pStyle w:val="Default"/>
        <w:ind w:firstLineChars="100" w:firstLine="210"/>
        <w:rPr>
          <w:rFonts w:hAnsi="Century"/>
          <w:sz w:val="21"/>
          <w:szCs w:val="21"/>
        </w:rPr>
      </w:pPr>
      <w:r>
        <w:rPr>
          <w:rFonts w:hAnsi="Century" w:hint="eastAsia"/>
          <w:sz w:val="21"/>
          <w:szCs w:val="21"/>
        </w:rPr>
        <w:t>２）作業時間</w:t>
      </w:r>
    </w:p>
    <w:p w14:paraId="1DC3DBF3" w14:textId="77777777" w:rsidR="003B3A9B" w:rsidRDefault="003B3A9B" w:rsidP="005D5D2E">
      <w:pPr>
        <w:pStyle w:val="Default"/>
        <w:ind w:leftChars="200" w:left="420"/>
        <w:rPr>
          <w:rFonts w:hAnsi="Century"/>
          <w:sz w:val="21"/>
          <w:szCs w:val="21"/>
        </w:rPr>
      </w:pPr>
      <w:r>
        <w:rPr>
          <w:rFonts w:hAnsi="Century" w:hint="eastAsia"/>
          <w:sz w:val="21"/>
          <w:szCs w:val="21"/>
        </w:rPr>
        <w:t>市役所開庁日の８時</w:t>
      </w:r>
      <w:r>
        <w:rPr>
          <w:rFonts w:ascii="Century" w:hAnsi="Century" w:cs="Century"/>
          <w:sz w:val="21"/>
          <w:szCs w:val="21"/>
        </w:rPr>
        <w:t>45</w:t>
      </w:r>
      <w:r>
        <w:rPr>
          <w:rFonts w:hAnsi="Century" w:hint="eastAsia"/>
          <w:sz w:val="21"/>
          <w:szCs w:val="21"/>
        </w:rPr>
        <w:t>分から</w:t>
      </w:r>
      <w:r>
        <w:rPr>
          <w:rFonts w:ascii="Century" w:hAnsi="Century" w:cs="Century"/>
          <w:sz w:val="21"/>
          <w:szCs w:val="21"/>
        </w:rPr>
        <w:t>17</w:t>
      </w:r>
      <w:r>
        <w:rPr>
          <w:rFonts w:hAnsi="Century" w:hint="eastAsia"/>
          <w:sz w:val="21"/>
          <w:szCs w:val="21"/>
        </w:rPr>
        <w:t>時</w:t>
      </w:r>
      <w:r>
        <w:rPr>
          <w:rFonts w:ascii="Century" w:hAnsi="Century" w:cs="Century"/>
          <w:sz w:val="21"/>
          <w:szCs w:val="21"/>
        </w:rPr>
        <w:t>15</w:t>
      </w:r>
      <w:r>
        <w:rPr>
          <w:rFonts w:hAnsi="Century" w:hint="eastAsia"/>
          <w:sz w:val="21"/>
          <w:szCs w:val="21"/>
        </w:rPr>
        <w:t>分。ただし、繁忙期または突発的な業務などによりスケジュール遂行に支障の生じる場合は、事前に本市との協議を行い対応すること。</w:t>
      </w:r>
    </w:p>
    <w:p w14:paraId="7DD9B6F1" w14:textId="77777777" w:rsidR="003B3A9B" w:rsidRDefault="003B3A9B" w:rsidP="005D5D2E">
      <w:pPr>
        <w:pStyle w:val="Default"/>
        <w:ind w:firstLineChars="100" w:firstLine="210"/>
        <w:rPr>
          <w:rFonts w:hAnsi="Century"/>
          <w:sz w:val="21"/>
          <w:szCs w:val="21"/>
        </w:rPr>
      </w:pPr>
      <w:r>
        <w:rPr>
          <w:rFonts w:hAnsi="Century" w:hint="eastAsia"/>
          <w:sz w:val="21"/>
          <w:szCs w:val="21"/>
        </w:rPr>
        <w:t>３）データ入力仕様及び件数見込み</w:t>
      </w:r>
    </w:p>
    <w:p w14:paraId="18AEEEB1" w14:textId="268ADADB" w:rsidR="003B3A9B" w:rsidRDefault="003B3A9B" w:rsidP="005D5D2E">
      <w:pPr>
        <w:pStyle w:val="Default"/>
        <w:ind w:leftChars="200" w:left="420"/>
        <w:rPr>
          <w:rFonts w:hAnsi="Century"/>
          <w:sz w:val="21"/>
          <w:szCs w:val="21"/>
        </w:rPr>
      </w:pPr>
      <w:r>
        <w:rPr>
          <w:rFonts w:hAnsi="Century" w:hint="eastAsia"/>
          <w:sz w:val="21"/>
          <w:szCs w:val="21"/>
        </w:rPr>
        <w:t>データ入力仕様及び件数見込みは、別紙</w:t>
      </w:r>
      <w:r>
        <w:rPr>
          <w:rFonts w:ascii="Century" w:hAnsi="Century" w:cs="Century"/>
          <w:sz w:val="21"/>
          <w:szCs w:val="21"/>
        </w:rPr>
        <w:t>a</w:t>
      </w:r>
      <w:r>
        <w:rPr>
          <w:rFonts w:hAnsi="Century" w:hint="eastAsia"/>
          <w:sz w:val="21"/>
          <w:szCs w:val="21"/>
        </w:rPr>
        <w:t>「入力仕様一覧」及び「入札金額内訳書」のとおり。</w:t>
      </w:r>
      <w:r w:rsidR="007F4EE9">
        <w:rPr>
          <w:rFonts w:hAnsi="Century" w:hint="eastAsia"/>
          <w:sz w:val="21"/>
          <w:szCs w:val="21"/>
        </w:rPr>
        <w:t>また、</w:t>
      </w:r>
      <w:r>
        <w:rPr>
          <w:rFonts w:hAnsi="Century" w:hint="eastAsia"/>
          <w:sz w:val="21"/>
          <w:szCs w:val="21"/>
        </w:rPr>
        <w:t>記載の業務以外にデータ入力業務が発生する場合は、その都度、本市と協議を行いその取り扱いを決定するものとする。</w:t>
      </w:r>
    </w:p>
    <w:p w14:paraId="0A07BEB1" w14:textId="77777777" w:rsidR="003B3A9B" w:rsidRDefault="003B3A9B" w:rsidP="002375C0">
      <w:pPr>
        <w:pStyle w:val="Default"/>
        <w:ind w:firstLineChars="100" w:firstLine="210"/>
        <w:rPr>
          <w:rFonts w:hAnsi="Century"/>
          <w:sz w:val="21"/>
          <w:szCs w:val="21"/>
        </w:rPr>
      </w:pPr>
      <w:r>
        <w:rPr>
          <w:rFonts w:hAnsi="Century" w:hint="eastAsia"/>
          <w:sz w:val="21"/>
          <w:szCs w:val="21"/>
        </w:rPr>
        <w:t>４）作業内容</w:t>
      </w:r>
    </w:p>
    <w:p w14:paraId="662B3D3A" w14:textId="77777777" w:rsidR="003B3A9B" w:rsidRDefault="003B3A9B" w:rsidP="002375C0">
      <w:pPr>
        <w:pStyle w:val="Default"/>
        <w:ind w:leftChars="200" w:left="630" w:hangingChars="100" w:hanging="210"/>
        <w:rPr>
          <w:rFonts w:hAnsi="Century"/>
          <w:sz w:val="21"/>
          <w:szCs w:val="21"/>
        </w:rPr>
      </w:pPr>
      <w:r>
        <w:rPr>
          <w:rFonts w:hAnsi="Century" w:hint="eastAsia"/>
          <w:sz w:val="21"/>
          <w:szCs w:val="21"/>
        </w:rPr>
        <w:t>①受注者は本市より提出する「原票」または「イメージ」と併せて「パンチ作業依頼書」を受け取り、本委託業務を行う。</w:t>
      </w:r>
    </w:p>
    <w:p w14:paraId="23D8CB5D" w14:textId="77777777" w:rsidR="003B3A9B" w:rsidRDefault="003B3A9B" w:rsidP="002375C0">
      <w:pPr>
        <w:pStyle w:val="Default"/>
        <w:ind w:leftChars="200" w:left="630" w:hangingChars="100" w:hanging="210"/>
        <w:rPr>
          <w:rFonts w:hAnsi="Century"/>
          <w:sz w:val="21"/>
          <w:szCs w:val="21"/>
        </w:rPr>
      </w:pPr>
      <w:r>
        <w:rPr>
          <w:rFonts w:hAnsi="Century" w:hint="eastAsia"/>
          <w:sz w:val="21"/>
          <w:szCs w:val="21"/>
        </w:rPr>
        <w:t>②パンチ指示書に基づき確実にデータ作成すること（ベリファイ入力含む）。ミスパンチ分は受注者の負担において再パンチし、正確なデータを納品すること。</w:t>
      </w:r>
    </w:p>
    <w:p w14:paraId="4EFE7AD6" w14:textId="28A81E97" w:rsidR="003B3A9B" w:rsidRDefault="003B3A9B" w:rsidP="002375C0">
      <w:pPr>
        <w:pStyle w:val="Default"/>
        <w:ind w:leftChars="200" w:left="630" w:hangingChars="100" w:hanging="210"/>
        <w:rPr>
          <w:rFonts w:hAnsi="Century"/>
          <w:sz w:val="21"/>
          <w:szCs w:val="21"/>
        </w:rPr>
      </w:pPr>
      <w:r>
        <w:rPr>
          <w:rFonts w:hAnsi="Century" w:hint="eastAsia"/>
          <w:sz w:val="21"/>
          <w:szCs w:val="21"/>
        </w:rPr>
        <w:t>③業務スケジュールに支障をきたすことなく、業務で定めた納期までに納品すること。納期については業務担当と協議の上決定すること。</w:t>
      </w:r>
    </w:p>
    <w:p w14:paraId="13BB4B99" w14:textId="07C24E38" w:rsidR="003B3A9B" w:rsidRDefault="003B3A9B" w:rsidP="002375C0">
      <w:pPr>
        <w:pStyle w:val="Default"/>
        <w:ind w:firstLineChars="200" w:firstLine="420"/>
        <w:rPr>
          <w:rFonts w:hAnsi="Century"/>
          <w:sz w:val="21"/>
          <w:szCs w:val="21"/>
        </w:rPr>
      </w:pPr>
      <w:r>
        <w:rPr>
          <w:rFonts w:hAnsi="Century" w:hint="eastAsia"/>
          <w:sz w:val="21"/>
          <w:szCs w:val="21"/>
        </w:rPr>
        <w:t>④業務の処理内容は別紙</w:t>
      </w:r>
      <w:r>
        <w:rPr>
          <w:rFonts w:ascii="Century" w:hAnsi="Century" w:cs="Century"/>
          <w:sz w:val="21"/>
          <w:szCs w:val="21"/>
        </w:rPr>
        <w:t>b</w:t>
      </w:r>
      <w:r>
        <w:rPr>
          <w:rFonts w:hAnsi="Century" w:hint="eastAsia"/>
          <w:sz w:val="21"/>
          <w:szCs w:val="21"/>
        </w:rPr>
        <w:t>「データエントリー指示書」のとおり。</w:t>
      </w:r>
    </w:p>
    <w:p w14:paraId="134FD69F" w14:textId="77777777" w:rsidR="003B3A9B" w:rsidRDefault="003B3A9B" w:rsidP="00944A6F">
      <w:pPr>
        <w:pStyle w:val="Default"/>
        <w:ind w:firstLineChars="100" w:firstLine="210"/>
        <w:rPr>
          <w:rFonts w:hAnsi="Century"/>
          <w:sz w:val="21"/>
          <w:szCs w:val="21"/>
        </w:rPr>
      </w:pPr>
      <w:r>
        <w:rPr>
          <w:rFonts w:hAnsi="Century" w:hint="eastAsia"/>
          <w:sz w:val="21"/>
          <w:szCs w:val="21"/>
        </w:rPr>
        <w:t>５）機器等</w:t>
      </w:r>
    </w:p>
    <w:p w14:paraId="78E9416A" w14:textId="77777777" w:rsidR="003B3A9B" w:rsidRDefault="003B3A9B" w:rsidP="00944A6F">
      <w:pPr>
        <w:pStyle w:val="Default"/>
        <w:ind w:leftChars="200" w:left="630" w:hangingChars="100" w:hanging="210"/>
        <w:rPr>
          <w:rFonts w:hAnsi="Century"/>
          <w:sz w:val="21"/>
          <w:szCs w:val="21"/>
        </w:rPr>
      </w:pPr>
      <w:r>
        <w:rPr>
          <w:rFonts w:hAnsi="Century" w:hint="eastAsia"/>
          <w:sz w:val="21"/>
          <w:szCs w:val="21"/>
        </w:rPr>
        <w:t>①受注者は、本委託業務を行うための必要な機器類をすべて用意すること。なお、搬入日時は本市が指定するものとする。</w:t>
      </w:r>
    </w:p>
    <w:p w14:paraId="277F6D6E" w14:textId="77777777" w:rsidR="003B3A9B" w:rsidRDefault="003B3A9B" w:rsidP="00944A6F">
      <w:pPr>
        <w:pStyle w:val="Default"/>
        <w:ind w:firstLineChars="200" w:firstLine="420"/>
        <w:rPr>
          <w:rFonts w:hAnsi="Century"/>
          <w:sz w:val="21"/>
          <w:szCs w:val="21"/>
        </w:rPr>
      </w:pPr>
      <w:r>
        <w:rPr>
          <w:rFonts w:hAnsi="Century" w:hint="eastAsia"/>
          <w:sz w:val="21"/>
          <w:szCs w:val="21"/>
        </w:rPr>
        <w:t>②本仕様書の要件を満たすハードウェア・ソフトウェアを搭載すること。</w:t>
      </w:r>
    </w:p>
    <w:p w14:paraId="5E95DA6B" w14:textId="77777777" w:rsidR="003B3A9B" w:rsidRDefault="003B3A9B" w:rsidP="00944A6F">
      <w:pPr>
        <w:pStyle w:val="Default"/>
        <w:ind w:leftChars="200" w:left="630" w:hangingChars="100" w:hanging="210"/>
        <w:rPr>
          <w:rFonts w:hAnsi="Century"/>
          <w:sz w:val="21"/>
          <w:szCs w:val="21"/>
        </w:rPr>
      </w:pPr>
      <w:r>
        <w:rPr>
          <w:rFonts w:hAnsi="Century" w:hint="eastAsia"/>
          <w:sz w:val="21"/>
          <w:szCs w:val="21"/>
        </w:rPr>
        <w:t>③契約期間満了日に全ての機器を撤去すること。その際、ハードディスクについてはフォーマットし、完了報告を本市に提出すること。また、一連の作業で発生する費用は、受注者の負担で行うこと。</w:t>
      </w:r>
    </w:p>
    <w:p w14:paraId="35E92352" w14:textId="77777777" w:rsidR="003B3A9B" w:rsidRDefault="003B3A9B" w:rsidP="00944A6F">
      <w:pPr>
        <w:pStyle w:val="Default"/>
        <w:ind w:firstLineChars="100" w:firstLine="210"/>
        <w:rPr>
          <w:rFonts w:hAnsi="Century"/>
          <w:sz w:val="21"/>
          <w:szCs w:val="21"/>
        </w:rPr>
      </w:pPr>
      <w:r>
        <w:rPr>
          <w:rFonts w:hAnsi="Century" w:hint="eastAsia"/>
          <w:sz w:val="21"/>
          <w:szCs w:val="21"/>
        </w:rPr>
        <w:t>６）データの納品</w:t>
      </w:r>
    </w:p>
    <w:p w14:paraId="4BFCE292" w14:textId="77777777" w:rsidR="003B3A9B" w:rsidRDefault="003B3A9B" w:rsidP="00944A6F">
      <w:pPr>
        <w:pStyle w:val="Default"/>
        <w:ind w:firstLineChars="200" w:firstLine="420"/>
        <w:rPr>
          <w:rFonts w:hAnsi="Century"/>
          <w:sz w:val="21"/>
          <w:szCs w:val="21"/>
        </w:rPr>
      </w:pPr>
      <w:r>
        <w:rPr>
          <w:rFonts w:hAnsi="Century" w:hint="eastAsia"/>
          <w:sz w:val="21"/>
          <w:szCs w:val="21"/>
        </w:rPr>
        <w:t>本市の準備するセキュリティ機能付きＵＳＢメモリで納品すること。</w:t>
      </w:r>
    </w:p>
    <w:p w14:paraId="3F8CD674" w14:textId="77777777" w:rsidR="003B3A9B" w:rsidRDefault="003B3A9B" w:rsidP="00944A6F">
      <w:pPr>
        <w:pStyle w:val="Default"/>
        <w:ind w:firstLineChars="100" w:firstLine="210"/>
        <w:rPr>
          <w:rFonts w:hAnsi="Century"/>
          <w:sz w:val="21"/>
          <w:szCs w:val="21"/>
        </w:rPr>
      </w:pPr>
      <w:r>
        <w:rPr>
          <w:rFonts w:hAnsi="Century" w:hint="eastAsia"/>
          <w:sz w:val="21"/>
          <w:szCs w:val="21"/>
        </w:rPr>
        <w:t>７）業務従事者</w:t>
      </w:r>
    </w:p>
    <w:p w14:paraId="190BEAB2" w14:textId="77777777" w:rsidR="003B3A9B" w:rsidRDefault="003B3A9B" w:rsidP="00944A6F">
      <w:pPr>
        <w:pStyle w:val="Default"/>
        <w:ind w:leftChars="200" w:left="630" w:hangingChars="100" w:hanging="210"/>
        <w:rPr>
          <w:rFonts w:hAnsi="Century"/>
          <w:sz w:val="21"/>
          <w:szCs w:val="21"/>
        </w:rPr>
      </w:pPr>
      <w:r>
        <w:rPr>
          <w:rFonts w:hAnsi="Century" w:hint="eastAsia"/>
          <w:sz w:val="21"/>
          <w:szCs w:val="21"/>
        </w:rPr>
        <w:t>①現場責任者兼連絡責任者（以下「スーパーバイザー」）を１名常駐させ、業務に従事する担当者（以下「パンチャー」）の指揮監督、その他業務遂行に必要な事務にあたらせること。</w:t>
      </w:r>
    </w:p>
    <w:p w14:paraId="79377E3C" w14:textId="77777777" w:rsidR="003B3A9B" w:rsidRDefault="003B3A9B" w:rsidP="00944A6F">
      <w:pPr>
        <w:pStyle w:val="Default"/>
        <w:ind w:leftChars="200" w:left="630" w:hangingChars="100" w:hanging="210"/>
        <w:rPr>
          <w:rFonts w:hAnsi="Century"/>
          <w:sz w:val="21"/>
          <w:szCs w:val="21"/>
        </w:rPr>
      </w:pPr>
      <w:r>
        <w:rPr>
          <w:rFonts w:hAnsi="Century" w:hint="eastAsia"/>
          <w:sz w:val="21"/>
          <w:szCs w:val="21"/>
        </w:rPr>
        <w:t>②スーパーバイザーは官公庁の情報システム処理に必要な機能を有するデータ入力機能等の操作方法に習熟し、高度な業務知識、技術力及び問題解決力を有し、パンチャーとしての業務経験が５年以上であること。</w:t>
      </w:r>
    </w:p>
    <w:p w14:paraId="60F2C040" w14:textId="725816E1" w:rsidR="003B3A9B" w:rsidRDefault="00944A6F" w:rsidP="00944A6F">
      <w:pPr>
        <w:pStyle w:val="Default"/>
        <w:ind w:leftChars="200" w:left="630" w:hangingChars="100" w:hanging="210"/>
        <w:rPr>
          <w:rFonts w:hAnsi="Century"/>
          <w:sz w:val="21"/>
          <w:szCs w:val="21"/>
        </w:rPr>
      </w:pPr>
      <w:r>
        <w:rPr>
          <w:rFonts w:hAnsi="Century" w:hint="eastAsia"/>
          <w:sz w:val="21"/>
          <w:szCs w:val="21"/>
        </w:rPr>
        <w:t>③</w:t>
      </w:r>
      <w:r w:rsidR="003B3A9B">
        <w:rPr>
          <w:rFonts w:hAnsi="Century" w:hint="eastAsia"/>
          <w:sz w:val="21"/>
          <w:szCs w:val="21"/>
        </w:rPr>
        <w:t>パンチャーはデータ入力に関する基本的な知識および技術を有し、データ入力業務の経験が１年以上あること。</w:t>
      </w:r>
    </w:p>
    <w:p w14:paraId="5BC64C36" w14:textId="523E08AB" w:rsidR="003B3A9B" w:rsidRDefault="00944A6F" w:rsidP="00944A6F">
      <w:pPr>
        <w:pStyle w:val="Default"/>
        <w:ind w:leftChars="200" w:left="630" w:hangingChars="100" w:hanging="210"/>
        <w:rPr>
          <w:rFonts w:hAnsi="Century"/>
          <w:sz w:val="21"/>
          <w:szCs w:val="21"/>
        </w:rPr>
      </w:pPr>
      <w:r>
        <w:rPr>
          <w:rFonts w:hAnsi="Century" w:hint="eastAsia"/>
          <w:sz w:val="21"/>
          <w:szCs w:val="21"/>
        </w:rPr>
        <w:lastRenderedPageBreak/>
        <w:t>④</w:t>
      </w:r>
      <w:r w:rsidR="003B3A9B">
        <w:rPr>
          <w:rFonts w:hAnsi="Century" w:hint="eastAsia"/>
          <w:sz w:val="21"/>
          <w:szCs w:val="21"/>
        </w:rPr>
        <w:t>業務管理責任者・スーパーバイザー・パンチャー担当者（以下「業務従事者」）の名簿を提出すること。また、実施体制に変更があった場合は、速やかに報告すること。なお、再委託の承認を受けた場合は、当該再委託先業務従事者も本名簿に含むこと。</w:t>
      </w:r>
    </w:p>
    <w:p w14:paraId="31EC0C52" w14:textId="77777777" w:rsidR="003B3A9B" w:rsidRDefault="003B3A9B" w:rsidP="003B3A9B">
      <w:pPr>
        <w:pStyle w:val="Default"/>
        <w:rPr>
          <w:rFonts w:hAnsi="Century"/>
          <w:sz w:val="21"/>
          <w:szCs w:val="21"/>
        </w:rPr>
      </w:pPr>
    </w:p>
    <w:p w14:paraId="6166A236" w14:textId="6249526D" w:rsidR="003B3A9B" w:rsidRDefault="003B3A9B" w:rsidP="003B3A9B">
      <w:pPr>
        <w:pStyle w:val="Default"/>
        <w:rPr>
          <w:rFonts w:hAnsi="Century"/>
          <w:sz w:val="21"/>
          <w:szCs w:val="21"/>
        </w:rPr>
      </w:pPr>
      <w:r>
        <w:rPr>
          <w:rFonts w:hAnsi="Century" w:hint="eastAsia"/>
          <w:sz w:val="21"/>
          <w:szCs w:val="21"/>
        </w:rPr>
        <w:t>７．準備・引き継ぎ</w:t>
      </w:r>
    </w:p>
    <w:p w14:paraId="00B32F0E" w14:textId="17235243" w:rsidR="003B3A9B" w:rsidRDefault="003B3A9B" w:rsidP="00944A6F">
      <w:pPr>
        <w:pStyle w:val="Default"/>
        <w:ind w:leftChars="100" w:left="420" w:hangingChars="100" w:hanging="210"/>
        <w:rPr>
          <w:rFonts w:hAnsi="Century"/>
          <w:sz w:val="21"/>
          <w:szCs w:val="21"/>
        </w:rPr>
      </w:pPr>
      <w:r>
        <w:rPr>
          <w:rFonts w:hAnsi="Century" w:hint="eastAsia"/>
          <w:sz w:val="21"/>
          <w:szCs w:val="21"/>
        </w:rPr>
        <w:t>１）受注者決定時に配付する「引き継ぎ・テストスケジュール」を元に、本市の指定するデータ入力原票・イメージについて、テストパンチを行い本市システムにおいて正常に取込み、処理が完了すること。</w:t>
      </w:r>
    </w:p>
    <w:p w14:paraId="2E348AA9" w14:textId="4E6ED4D9" w:rsidR="003B3A9B" w:rsidRDefault="003B3A9B" w:rsidP="00944A6F">
      <w:pPr>
        <w:pStyle w:val="Default"/>
        <w:ind w:leftChars="100" w:left="420" w:hangingChars="100" w:hanging="210"/>
        <w:rPr>
          <w:rFonts w:hAnsi="Century"/>
          <w:sz w:val="21"/>
          <w:szCs w:val="21"/>
        </w:rPr>
      </w:pPr>
      <w:r>
        <w:rPr>
          <w:rFonts w:hAnsi="Century" w:hint="eastAsia"/>
          <w:sz w:val="21"/>
          <w:szCs w:val="21"/>
        </w:rPr>
        <w:t>２）１）においてテスト処理が正常に終了しない場合は本市担当者立ち合いの下、現受注者・システムベンダーとの協議を行い、</w:t>
      </w:r>
      <w:r w:rsidR="007F4EE9">
        <w:rPr>
          <w:rFonts w:hAnsi="Century" w:hint="eastAsia"/>
          <w:sz w:val="21"/>
          <w:szCs w:val="21"/>
        </w:rPr>
        <w:t>契約開始</w:t>
      </w:r>
      <w:r>
        <w:rPr>
          <w:rFonts w:hAnsi="Century" w:hint="eastAsia"/>
          <w:sz w:val="21"/>
          <w:szCs w:val="21"/>
        </w:rPr>
        <w:t>時に本市の情報システム処理が滞ることのないよう早期にエラー解決を図ること。</w:t>
      </w:r>
    </w:p>
    <w:p w14:paraId="366313B9" w14:textId="65BB5C64" w:rsidR="003B3A9B" w:rsidRDefault="003B3A9B" w:rsidP="00944A6F">
      <w:pPr>
        <w:pStyle w:val="Default"/>
        <w:ind w:leftChars="100" w:left="420" w:hangingChars="100" w:hanging="210"/>
        <w:rPr>
          <w:rFonts w:hAnsi="Century"/>
          <w:sz w:val="21"/>
          <w:szCs w:val="21"/>
        </w:rPr>
      </w:pPr>
      <w:r>
        <w:rPr>
          <w:rFonts w:hAnsi="Century" w:hint="eastAsia"/>
          <w:sz w:val="21"/>
          <w:szCs w:val="21"/>
        </w:rPr>
        <w:t>３）準備・引き継ぎ期間におけるテストデータ入力について、受注者は</w:t>
      </w:r>
      <w:r w:rsidR="00093B1A" w:rsidRPr="00050AB6">
        <w:rPr>
          <w:rFonts w:hAnsi="Century" w:hint="eastAsia"/>
          <w:color w:val="auto"/>
          <w:sz w:val="21"/>
          <w:szCs w:val="21"/>
        </w:rPr>
        <w:t>八尾市役所</w:t>
      </w:r>
      <w:r w:rsidR="00050AB6" w:rsidRPr="00050AB6">
        <w:rPr>
          <w:rFonts w:hAnsi="Century" w:hint="eastAsia"/>
          <w:color w:val="auto"/>
          <w:sz w:val="21"/>
          <w:szCs w:val="21"/>
        </w:rPr>
        <w:t>内</w:t>
      </w:r>
      <w:r>
        <w:rPr>
          <w:rFonts w:hAnsi="Century" w:hint="eastAsia"/>
          <w:sz w:val="21"/>
          <w:szCs w:val="21"/>
        </w:rPr>
        <w:t>においてデータを受け取り、受注者管理の施設で入力し、本市指定の日までに納品すること。</w:t>
      </w:r>
    </w:p>
    <w:p w14:paraId="11F863A5" w14:textId="77777777" w:rsidR="003B3A9B" w:rsidRDefault="003B3A9B" w:rsidP="00944A6F">
      <w:pPr>
        <w:pStyle w:val="Default"/>
        <w:ind w:leftChars="100" w:left="210"/>
        <w:rPr>
          <w:rFonts w:hAnsi="Century"/>
          <w:sz w:val="21"/>
          <w:szCs w:val="21"/>
        </w:rPr>
      </w:pPr>
      <w:r>
        <w:rPr>
          <w:rFonts w:hAnsi="Century" w:hint="eastAsia"/>
          <w:sz w:val="21"/>
          <w:szCs w:val="21"/>
        </w:rPr>
        <w:t>４）引き継ぎ期間の費用については、本件の業務委託料に含むこととする。</w:t>
      </w:r>
    </w:p>
    <w:p w14:paraId="1D235136" w14:textId="1EE62FA1" w:rsidR="003B3A9B" w:rsidRDefault="003B3A9B" w:rsidP="00944A6F">
      <w:pPr>
        <w:pStyle w:val="Default"/>
        <w:ind w:leftChars="100" w:left="420" w:hangingChars="100" w:hanging="210"/>
        <w:rPr>
          <w:rFonts w:hAnsi="Century"/>
          <w:sz w:val="21"/>
          <w:szCs w:val="21"/>
        </w:rPr>
      </w:pPr>
      <w:r>
        <w:rPr>
          <w:rFonts w:hAnsi="Century" w:hint="eastAsia"/>
          <w:sz w:val="21"/>
          <w:szCs w:val="21"/>
        </w:rPr>
        <w:t>５）受注者は契約期間終了となる</w:t>
      </w:r>
      <w:r w:rsidRPr="00050AB6">
        <w:rPr>
          <w:rFonts w:hAnsi="Century" w:hint="eastAsia"/>
          <w:color w:val="auto"/>
          <w:sz w:val="21"/>
          <w:szCs w:val="21"/>
        </w:rPr>
        <w:t>令和1</w:t>
      </w:r>
      <w:r w:rsidR="00093B1A" w:rsidRPr="00050AB6">
        <w:rPr>
          <w:rFonts w:hAnsi="Century" w:hint="eastAsia"/>
          <w:color w:val="auto"/>
          <w:sz w:val="21"/>
          <w:szCs w:val="21"/>
        </w:rPr>
        <w:t>1</w:t>
      </w:r>
      <w:r w:rsidRPr="00050AB6">
        <w:rPr>
          <w:rFonts w:hAnsi="Century" w:hint="eastAsia"/>
          <w:color w:val="auto"/>
          <w:sz w:val="21"/>
          <w:szCs w:val="21"/>
        </w:rPr>
        <w:t>年</w:t>
      </w:r>
      <w:r w:rsidR="00093B1A" w:rsidRPr="00050AB6">
        <w:rPr>
          <w:rFonts w:hAnsi="Century" w:hint="eastAsia"/>
          <w:color w:val="auto"/>
          <w:sz w:val="21"/>
          <w:szCs w:val="21"/>
        </w:rPr>
        <w:t>12</w:t>
      </w:r>
      <w:r w:rsidRPr="00050AB6">
        <w:rPr>
          <w:rFonts w:hAnsi="Century" w:hint="eastAsia"/>
          <w:color w:val="auto"/>
          <w:sz w:val="21"/>
          <w:szCs w:val="21"/>
        </w:rPr>
        <w:t>月</w:t>
      </w:r>
      <w:r w:rsidRPr="00050AB6">
        <w:rPr>
          <w:rFonts w:hAnsi="ＭＳ 明朝" w:cs="Century"/>
          <w:color w:val="auto"/>
          <w:sz w:val="21"/>
          <w:szCs w:val="21"/>
        </w:rPr>
        <w:t>31</w:t>
      </w:r>
      <w:r w:rsidRPr="00050AB6">
        <w:rPr>
          <w:rFonts w:hAnsi="Century" w:hint="eastAsia"/>
          <w:color w:val="auto"/>
          <w:sz w:val="21"/>
          <w:szCs w:val="21"/>
        </w:rPr>
        <w:t>日の</w:t>
      </w:r>
      <w:r>
        <w:rPr>
          <w:rFonts w:hAnsi="Century" w:hint="eastAsia"/>
          <w:sz w:val="21"/>
          <w:szCs w:val="21"/>
        </w:rPr>
        <w:t>１ヵ月前より、新たに配置される受注者と業務一切の引き継ぎを行うものとする。また、本市が求める場合は各業務に関する引継書を書面・電子データ等で提出すること。</w:t>
      </w:r>
    </w:p>
    <w:p w14:paraId="747D3C7D" w14:textId="77777777" w:rsidR="003B3A9B" w:rsidRPr="003B3A9B" w:rsidRDefault="003B3A9B" w:rsidP="003B3A9B">
      <w:pPr>
        <w:pStyle w:val="Default"/>
        <w:rPr>
          <w:rFonts w:hAnsi="Century"/>
          <w:sz w:val="21"/>
          <w:szCs w:val="21"/>
        </w:rPr>
      </w:pPr>
    </w:p>
    <w:p w14:paraId="6EEF46A0" w14:textId="77777777" w:rsidR="003B3A9B" w:rsidRDefault="003B3A9B" w:rsidP="003B3A9B">
      <w:pPr>
        <w:pStyle w:val="Default"/>
        <w:rPr>
          <w:rFonts w:hAnsi="Century"/>
          <w:sz w:val="21"/>
          <w:szCs w:val="21"/>
        </w:rPr>
      </w:pPr>
      <w:r>
        <w:rPr>
          <w:rFonts w:hAnsi="Century" w:hint="eastAsia"/>
          <w:sz w:val="21"/>
          <w:szCs w:val="21"/>
        </w:rPr>
        <w:t>８．入札</w:t>
      </w:r>
    </w:p>
    <w:p w14:paraId="6C75694D" w14:textId="77777777" w:rsidR="003B3A9B" w:rsidRDefault="003B3A9B" w:rsidP="00944A6F">
      <w:pPr>
        <w:pStyle w:val="Default"/>
        <w:ind w:leftChars="100" w:left="420" w:hangingChars="100" w:hanging="210"/>
        <w:rPr>
          <w:rFonts w:hAnsi="Century"/>
          <w:sz w:val="21"/>
          <w:szCs w:val="21"/>
        </w:rPr>
      </w:pPr>
      <w:r>
        <w:rPr>
          <w:rFonts w:hAnsi="Century" w:hint="eastAsia"/>
          <w:sz w:val="21"/>
          <w:szCs w:val="21"/>
        </w:rPr>
        <w:t>１）予定価格の範囲内で最低の価格で入札した者を落札者とする。ただし、公正な取引の秩序を乱すおそれがあると本市が判断したときは、落札者とならないことがある。</w:t>
      </w:r>
    </w:p>
    <w:p w14:paraId="4618D7D3" w14:textId="578C8C21" w:rsidR="003B3A9B" w:rsidRDefault="003B3A9B" w:rsidP="00944A6F">
      <w:pPr>
        <w:pStyle w:val="Default"/>
        <w:ind w:leftChars="100" w:left="420" w:hangingChars="100" w:hanging="210"/>
        <w:rPr>
          <w:rFonts w:hAnsi="Century"/>
          <w:sz w:val="21"/>
          <w:szCs w:val="21"/>
        </w:rPr>
      </w:pPr>
      <w:r>
        <w:rPr>
          <w:rFonts w:hAnsi="Century" w:hint="eastAsia"/>
          <w:sz w:val="21"/>
          <w:szCs w:val="21"/>
        </w:rPr>
        <w:t>２）入札価格の総額は、入札金額内訳書中、消費税額を除く各項目の小計を合算した総合計額とする。なお、単価については銭の単位（１円未満２桁）まで記載してよい。また、総合計額は１円未満を切り捨てる。</w:t>
      </w:r>
    </w:p>
    <w:p w14:paraId="421C80D6" w14:textId="77777777" w:rsidR="003B3A9B" w:rsidRDefault="003B3A9B" w:rsidP="00944A6F">
      <w:pPr>
        <w:pStyle w:val="Default"/>
        <w:ind w:leftChars="100" w:left="420" w:hangingChars="100" w:hanging="210"/>
        <w:rPr>
          <w:rFonts w:hAnsi="Century"/>
          <w:sz w:val="21"/>
          <w:szCs w:val="21"/>
        </w:rPr>
      </w:pPr>
      <w:r>
        <w:rPr>
          <w:rFonts w:hAnsi="Century" w:hint="eastAsia"/>
          <w:sz w:val="21"/>
          <w:szCs w:val="21"/>
        </w:rPr>
        <w:t>３）入札書の金額と入札金額内訳書の金額が異なる場合は、入札書の金額を有効とする。</w:t>
      </w:r>
    </w:p>
    <w:p w14:paraId="5A875AA5" w14:textId="77777777" w:rsidR="003B3A9B" w:rsidRDefault="003B3A9B" w:rsidP="00944A6F">
      <w:pPr>
        <w:pStyle w:val="Default"/>
        <w:ind w:leftChars="100" w:left="420" w:hangingChars="100" w:hanging="210"/>
        <w:rPr>
          <w:rFonts w:hAnsi="Century"/>
          <w:sz w:val="21"/>
          <w:szCs w:val="21"/>
        </w:rPr>
      </w:pPr>
      <w:r>
        <w:rPr>
          <w:rFonts w:hAnsi="Century" w:hint="eastAsia"/>
          <w:sz w:val="21"/>
          <w:szCs w:val="21"/>
        </w:rPr>
        <w:t>４）落札となるべき同価の入札をした者の数が２以上であるときは、くじにより落札者を決定する。</w:t>
      </w:r>
    </w:p>
    <w:p w14:paraId="15AD6208" w14:textId="45E8C221" w:rsidR="003B3A9B" w:rsidRDefault="003B3A9B" w:rsidP="00944A6F">
      <w:pPr>
        <w:pStyle w:val="Default"/>
        <w:ind w:leftChars="100" w:left="420" w:hangingChars="100" w:hanging="210"/>
        <w:rPr>
          <w:rFonts w:hAnsi="Century"/>
          <w:sz w:val="21"/>
          <w:szCs w:val="21"/>
        </w:rPr>
      </w:pPr>
      <w:r>
        <w:rPr>
          <w:rFonts w:hAnsi="Century" w:hint="eastAsia"/>
          <w:sz w:val="21"/>
          <w:szCs w:val="21"/>
        </w:rPr>
        <w:t>５）入札金額内訳書及び事前提出資料を精査し、又はその後の詳細打ち合わせの結果、仕様書の要件を満たさないことが明らかになった場合は、決定を取り消すものとし、次順位者について同様の精査を行い、仕様書の要件を満たした者に決定する。</w:t>
      </w:r>
    </w:p>
    <w:p w14:paraId="0D6C344C" w14:textId="403419E9" w:rsidR="003B3A9B" w:rsidRDefault="003B3A9B" w:rsidP="003B3A9B">
      <w:pPr>
        <w:pStyle w:val="Default"/>
        <w:rPr>
          <w:rFonts w:hAnsi="Century"/>
          <w:sz w:val="21"/>
          <w:szCs w:val="21"/>
        </w:rPr>
      </w:pPr>
    </w:p>
    <w:p w14:paraId="37968A93" w14:textId="31C4E8FC" w:rsidR="003B3A9B" w:rsidRDefault="003B3A9B" w:rsidP="003B3A9B">
      <w:pPr>
        <w:pStyle w:val="Default"/>
        <w:rPr>
          <w:rFonts w:hAnsi="Century"/>
          <w:sz w:val="21"/>
          <w:szCs w:val="21"/>
        </w:rPr>
      </w:pPr>
      <w:r>
        <w:rPr>
          <w:rFonts w:hAnsi="Century" w:hint="eastAsia"/>
          <w:sz w:val="21"/>
          <w:szCs w:val="21"/>
        </w:rPr>
        <w:t>９．その他</w:t>
      </w:r>
      <w:r w:rsidR="00F91030">
        <w:rPr>
          <w:rFonts w:hAnsi="Century" w:hint="eastAsia"/>
          <w:sz w:val="21"/>
          <w:szCs w:val="21"/>
        </w:rPr>
        <w:t>注意事項</w:t>
      </w:r>
    </w:p>
    <w:p w14:paraId="3837AB04" w14:textId="3B2983FC" w:rsidR="00093B1A" w:rsidRDefault="00093B1A" w:rsidP="00944A6F">
      <w:pPr>
        <w:pStyle w:val="Default"/>
        <w:ind w:leftChars="200" w:left="630" w:hangingChars="100" w:hanging="210"/>
        <w:rPr>
          <w:rFonts w:hAnsi="Century"/>
          <w:sz w:val="21"/>
          <w:szCs w:val="21"/>
        </w:rPr>
      </w:pPr>
      <w:r>
        <w:rPr>
          <w:rFonts w:hAnsi="Century" w:hint="eastAsia"/>
          <w:sz w:val="21"/>
          <w:szCs w:val="21"/>
        </w:rPr>
        <w:t>１）</w:t>
      </w:r>
      <w:r w:rsidR="007F4EE9">
        <w:rPr>
          <w:rFonts w:hAnsi="Century" w:hint="eastAsia"/>
          <w:sz w:val="21"/>
          <w:szCs w:val="21"/>
        </w:rPr>
        <w:t>税務</w:t>
      </w:r>
      <w:r w:rsidR="00057B69">
        <w:rPr>
          <w:rFonts w:hAnsi="Century" w:hint="eastAsia"/>
          <w:sz w:val="21"/>
          <w:szCs w:val="21"/>
        </w:rPr>
        <w:t>情報</w:t>
      </w:r>
      <w:r w:rsidR="007F4EE9">
        <w:rPr>
          <w:rFonts w:hAnsi="Century" w:hint="eastAsia"/>
          <w:sz w:val="21"/>
          <w:szCs w:val="21"/>
        </w:rPr>
        <w:t>システムについて、</w:t>
      </w:r>
      <w:r w:rsidR="005406DF">
        <w:rPr>
          <w:rFonts w:hAnsi="Century" w:hint="eastAsia"/>
          <w:sz w:val="21"/>
          <w:szCs w:val="21"/>
        </w:rPr>
        <w:t>標準準拠システムに移行した場合、別紙a「入力仕</w:t>
      </w:r>
      <w:r w:rsidR="005406DF">
        <w:rPr>
          <w:rFonts w:hAnsi="Century" w:hint="eastAsia"/>
          <w:sz w:val="21"/>
          <w:szCs w:val="21"/>
        </w:rPr>
        <w:lastRenderedPageBreak/>
        <w:t>様一覧」及び別紙b「データエントリー指示書」の内容に変更が生じる可能性がある。変更が生じる場合は、本市の指定するデータ入力原票・イメージについて、テストパンチを行い本市システムにおいて正常に取込み、処理が完了すること。テスト処理が正常に終了しない場合は本市担当者立ち合いの下、システムベンダーと</w:t>
      </w:r>
      <w:r w:rsidR="00057B69">
        <w:rPr>
          <w:rFonts w:hAnsi="Century" w:hint="eastAsia"/>
          <w:sz w:val="21"/>
          <w:szCs w:val="21"/>
        </w:rPr>
        <w:t>の</w:t>
      </w:r>
      <w:r w:rsidR="005406DF">
        <w:rPr>
          <w:rFonts w:hAnsi="Century" w:hint="eastAsia"/>
          <w:sz w:val="21"/>
          <w:szCs w:val="21"/>
        </w:rPr>
        <w:t>協議を行い、標準準拠システム本稼働時に本市の情報システム処理が滞ることのないよう早期にエラー解決を図ること。</w:t>
      </w:r>
    </w:p>
    <w:p w14:paraId="254EEFB0" w14:textId="74D4D046" w:rsidR="003B3A9B" w:rsidRDefault="005406DF" w:rsidP="00944A6F">
      <w:pPr>
        <w:pStyle w:val="Default"/>
        <w:ind w:leftChars="100" w:left="420" w:hangingChars="100" w:hanging="210"/>
        <w:rPr>
          <w:rFonts w:hAnsi="Century"/>
          <w:sz w:val="21"/>
          <w:szCs w:val="21"/>
        </w:rPr>
      </w:pPr>
      <w:r>
        <w:rPr>
          <w:rFonts w:hAnsi="Century" w:hint="eastAsia"/>
          <w:sz w:val="21"/>
          <w:szCs w:val="21"/>
        </w:rPr>
        <w:t>２</w:t>
      </w:r>
      <w:r w:rsidR="003B3A9B">
        <w:rPr>
          <w:rFonts w:hAnsi="Century" w:hint="eastAsia"/>
          <w:sz w:val="21"/>
          <w:szCs w:val="21"/>
        </w:rPr>
        <w:t>）受注者は、本契約による委託業務の実施にあたって、</w:t>
      </w:r>
      <w:r w:rsidR="00050AB6">
        <w:rPr>
          <w:rFonts w:hAnsi="Century" w:hint="eastAsia"/>
          <w:sz w:val="21"/>
          <w:szCs w:val="21"/>
        </w:rPr>
        <w:t>個人情報の重要性を認識し、個人情報の漏えい、紛失、毀損その他の事故が起きないように</w:t>
      </w:r>
      <w:r w:rsidR="003B3A9B">
        <w:rPr>
          <w:rFonts w:hAnsi="Century" w:hint="eastAsia"/>
          <w:sz w:val="21"/>
          <w:szCs w:val="21"/>
        </w:rPr>
        <w:t>、「原票」「イメージ」「データ」等の取扱いに細心の注意を払うこと。</w:t>
      </w:r>
    </w:p>
    <w:p w14:paraId="4C0FCFC8" w14:textId="511ECC33" w:rsidR="009D05A7" w:rsidRDefault="005406DF" w:rsidP="007A10B3">
      <w:pPr>
        <w:pStyle w:val="Default"/>
        <w:ind w:leftChars="100" w:left="420" w:hangingChars="100" w:hanging="210"/>
        <w:rPr>
          <w:rFonts w:hAnsi="Century"/>
          <w:sz w:val="21"/>
          <w:szCs w:val="21"/>
        </w:rPr>
      </w:pPr>
      <w:r>
        <w:rPr>
          <w:rFonts w:hAnsi="Century" w:hint="eastAsia"/>
          <w:sz w:val="21"/>
          <w:szCs w:val="21"/>
        </w:rPr>
        <w:t>３</w:t>
      </w:r>
      <w:r w:rsidR="003B3A9B">
        <w:rPr>
          <w:rFonts w:hAnsi="Century" w:hint="eastAsia"/>
          <w:sz w:val="21"/>
          <w:szCs w:val="21"/>
        </w:rPr>
        <w:t>）</w:t>
      </w:r>
      <w:r w:rsidR="009D05A7">
        <w:rPr>
          <w:rFonts w:hAnsi="Century" w:hint="eastAsia"/>
          <w:sz w:val="21"/>
          <w:szCs w:val="21"/>
        </w:rPr>
        <w:t>八尾市保有個人情報保護管理</w:t>
      </w:r>
      <w:r w:rsidR="007A10B3">
        <w:rPr>
          <w:rFonts w:hAnsi="Century" w:hint="eastAsia"/>
          <w:sz w:val="21"/>
          <w:szCs w:val="21"/>
        </w:rPr>
        <w:t>規程</w:t>
      </w:r>
      <w:r w:rsidR="009D05A7">
        <w:rPr>
          <w:rFonts w:hAnsi="Century" w:hint="eastAsia"/>
          <w:sz w:val="21"/>
          <w:szCs w:val="21"/>
        </w:rPr>
        <w:t>第39条第３項の外部委託に関する規定より、作業の管理体制及び実施体制並びに個人情報の管理の状況について、実地検査等を受けること。</w:t>
      </w:r>
    </w:p>
    <w:p w14:paraId="604DF4F3" w14:textId="45BAD32B" w:rsidR="003B3A9B" w:rsidRDefault="009D05A7" w:rsidP="00944A6F">
      <w:pPr>
        <w:pStyle w:val="Default"/>
        <w:ind w:leftChars="100" w:left="420" w:hangingChars="100" w:hanging="210"/>
        <w:rPr>
          <w:rFonts w:hAnsi="Century"/>
          <w:sz w:val="21"/>
          <w:szCs w:val="21"/>
        </w:rPr>
      </w:pPr>
      <w:r>
        <w:rPr>
          <w:rFonts w:hAnsi="Century" w:hint="eastAsia"/>
          <w:sz w:val="21"/>
          <w:szCs w:val="21"/>
        </w:rPr>
        <w:t>４）</w:t>
      </w:r>
      <w:r w:rsidR="003B3A9B">
        <w:rPr>
          <w:rFonts w:hAnsi="Century" w:hint="eastAsia"/>
          <w:sz w:val="21"/>
          <w:szCs w:val="21"/>
        </w:rPr>
        <w:t>受注者は、提供資料の盗難、毀損若しくは汚損が生じたとき又は個人情報データの漏洩、滅失、紛失等の事故が発生した場合、又は本業務の履行において支障が生じた場合は、直ちにその状況を本市に報告し、受注者の責任において解決しなければならない。また、受注者は、事故への対応後、速やかに報告書を本市へ提出しなければならない。</w:t>
      </w:r>
    </w:p>
    <w:p w14:paraId="028CF6E5" w14:textId="438A1206" w:rsidR="003B3A9B" w:rsidRDefault="009D05A7" w:rsidP="00944A6F">
      <w:pPr>
        <w:pStyle w:val="Default"/>
        <w:ind w:leftChars="100" w:left="420" w:hangingChars="100" w:hanging="210"/>
        <w:rPr>
          <w:rFonts w:hAnsi="Century"/>
          <w:sz w:val="21"/>
          <w:szCs w:val="21"/>
        </w:rPr>
      </w:pPr>
      <w:r>
        <w:rPr>
          <w:rFonts w:hAnsi="Century" w:hint="eastAsia"/>
          <w:sz w:val="21"/>
          <w:szCs w:val="21"/>
        </w:rPr>
        <w:t>５</w:t>
      </w:r>
      <w:r w:rsidR="003B3A9B">
        <w:rPr>
          <w:rFonts w:hAnsi="Century" w:hint="eastAsia"/>
          <w:sz w:val="21"/>
          <w:szCs w:val="21"/>
        </w:rPr>
        <w:t>）本業務については原則、再委託を認めない。ただし、あらかじめ文書により本市の承諾を得た場合はこの限りではない。</w:t>
      </w:r>
      <w:r w:rsidR="00EE05AD">
        <w:rPr>
          <w:rFonts w:hAnsi="Century" w:hint="eastAsia"/>
          <w:sz w:val="21"/>
          <w:szCs w:val="21"/>
        </w:rPr>
        <w:t>本市の承諾を得て、業務の再委託を行うときは、受注者の責任において、受注者が負担する義務と同等の義務を当該第三者に負担させるものとする。</w:t>
      </w:r>
    </w:p>
    <w:p w14:paraId="74E85301" w14:textId="7E8EE450" w:rsidR="003B3A9B" w:rsidRDefault="009D05A7" w:rsidP="00944A6F">
      <w:pPr>
        <w:pStyle w:val="Default"/>
        <w:ind w:leftChars="100" w:left="420" w:hangingChars="100" w:hanging="210"/>
        <w:rPr>
          <w:rFonts w:hAnsi="Century"/>
          <w:sz w:val="21"/>
          <w:szCs w:val="21"/>
        </w:rPr>
      </w:pPr>
      <w:r>
        <w:rPr>
          <w:rFonts w:hAnsi="Century" w:hint="eastAsia"/>
          <w:sz w:val="21"/>
          <w:szCs w:val="21"/>
        </w:rPr>
        <w:t>６</w:t>
      </w:r>
      <w:r w:rsidR="003B3A9B">
        <w:rPr>
          <w:rFonts w:hAnsi="Century" w:hint="eastAsia"/>
          <w:sz w:val="21"/>
          <w:szCs w:val="21"/>
        </w:rPr>
        <w:t>）本業務において使用する機器・プログラムの他、受注者に提供する資料、原票、データ及びデータが入力された記録媒体等は、原則として本市</w:t>
      </w:r>
      <w:r w:rsidR="00EE05AD">
        <w:rPr>
          <w:rFonts w:hAnsi="Century" w:hint="eastAsia"/>
          <w:sz w:val="21"/>
          <w:szCs w:val="21"/>
        </w:rPr>
        <w:t>納税課執務</w:t>
      </w:r>
      <w:r w:rsidR="003B3A9B">
        <w:rPr>
          <w:rFonts w:hAnsi="Century" w:hint="eastAsia"/>
          <w:sz w:val="21"/>
          <w:szCs w:val="21"/>
        </w:rPr>
        <w:t>室から持ち出さない。ただし、あらかじめ文書により本市の承諾を得た場合はこの限りではない。</w:t>
      </w:r>
    </w:p>
    <w:p w14:paraId="4208FA55" w14:textId="7DA39DFC" w:rsidR="00EE05AD" w:rsidRDefault="009D05A7" w:rsidP="00944A6F">
      <w:pPr>
        <w:pStyle w:val="Default"/>
        <w:ind w:leftChars="100" w:left="420" w:hangingChars="100" w:hanging="210"/>
        <w:rPr>
          <w:rFonts w:hAnsi="Century"/>
          <w:sz w:val="21"/>
          <w:szCs w:val="21"/>
        </w:rPr>
      </w:pPr>
      <w:r>
        <w:rPr>
          <w:rFonts w:hAnsi="Century" w:hint="eastAsia"/>
          <w:sz w:val="21"/>
          <w:szCs w:val="21"/>
        </w:rPr>
        <w:t>７</w:t>
      </w:r>
      <w:r w:rsidR="00EE05AD">
        <w:rPr>
          <w:rFonts w:hAnsi="Century" w:hint="eastAsia"/>
          <w:sz w:val="21"/>
          <w:szCs w:val="21"/>
        </w:rPr>
        <w:t>）本業務において、本市から開示された秘密情報について、</w:t>
      </w:r>
      <w:r w:rsidR="00050AB6">
        <w:rPr>
          <w:rFonts w:hAnsi="Century" w:hint="eastAsia"/>
          <w:sz w:val="21"/>
          <w:szCs w:val="21"/>
        </w:rPr>
        <w:t>厳</w:t>
      </w:r>
      <w:r w:rsidR="00EE05AD">
        <w:rPr>
          <w:rFonts w:hAnsi="Century" w:hint="eastAsia"/>
          <w:sz w:val="21"/>
          <w:szCs w:val="21"/>
        </w:rPr>
        <w:t>に秘密として保持し、あらかじめ文書により本市の承諾を得ない限り、第三者に対して、開示又は漏えいしてはならず、また秘密情報を本</w:t>
      </w:r>
      <w:r w:rsidR="00050AB6">
        <w:rPr>
          <w:rFonts w:hAnsi="Century" w:hint="eastAsia"/>
          <w:sz w:val="21"/>
          <w:szCs w:val="21"/>
        </w:rPr>
        <w:t>業務</w:t>
      </w:r>
      <w:r w:rsidR="00EE05AD">
        <w:rPr>
          <w:rFonts w:hAnsi="Century" w:hint="eastAsia"/>
          <w:sz w:val="21"/>
          <w:szCs w:val="21"/>
        </w:rPr>
        <w:t>目的以外のために用いてはならない。</w:t>
      </w:r>
    </w:p>
    <w:p w14:paraId="0FC546D4" w14:textId="54F48662" w:rsidR="003B3A9B" w:rsidRDefault="009D05A7" w:rsidP="00944A6F">
      <w:pPr>
        <w:pStyle w:val="Default"/>
        <w:ind w:leftChars="100" w:left="420" w:hangingChars="100" w:hanging="210"/>
        <w:rPr>
          <w:rFonts w:hAnsi="Century"/>
          <w:sz w:val="21"/>
          <w:szCs w:val="21"/>
        </w:rPr>
      </w:pPr>
      <w:r>
        <w:rPr>
          <w:rFonts w:hAnsi="Century" w:hint="eastAsia"/>
          <w:sz w:val="21"/>
          <w:szCs w:val="21"/>
        </w:rPr>
        <w:t>８</w:t>
      </w:r>
      <w:r w:rsidR="003B3A9B">
        <w:rPr>
          <w:rFonts w:hAnsi="Century" w:hint="eastAsia"/>
          <w:sz w:val="21"/>
          <w:szCs w:val="21"/>
        </w:rPr>
        <w:t>）受注者は、以上の事項に違反して本市又は第三者に損害を与えたときは、その損害を賠償しなければならない。本市が受注者の違反行為につき、第三者から損害の賠償を求められたときも同様とする。</w:t>
      </w:r>
    </w:p>
    <w:p w14:paraId="54E2BEDC" w14:textId="1AF99327" w:rsidR="003B3A9B" w:rsidRDefault="009D05A7" w:rsidP="00944A6F">
      <w:pPr>
        <w:pStyle w:val="Default"/>
        <w:ind w:leftChars="100" w:left="420" w:hangingChars="100" w:hanging="210"/>
        <w:rPr>
          <w:rFonts w:hAnsi="Century"/>
          <w:sz w:val="21"/>
          <w:szCs w:val="21"/>
        </w:rPr>
      </w:pPr>
      <w:r>
        <w:rPr>
          <w:rFonts w:hAnsi="Century" w:hint="eastAsia"/>
          <w:sz w:val="21"/>
          <w:szCs w:val="21"/>
        </w:rPr>
        <w:t>９</w:t>
      </w:r>
      <w:r w:rsidR="003B3A9B">
        <w:rPr>
          <w:rFonts w:hAnsi="Century" w:hint="eastAsia"/>
          <w:sz w:val="21"/>
          <w:szCs w:val="21"/>
        </w:rPr>
        <w:t>）受注者が本仕様に定める事項に違反したとき、または本契約の履行に当たって不正な行為を行ったとき、本市はこの契約を解除することができる。その場合において、受注者に損害が生ずることがあっても、本市はその責めを負わないものとする。</w:t>
      </w:r>
    </w:p>
    <w:p w14:paraId="7D216B0C" w14:textId="15598B4E" w:rsidR="005F2192" w:rsidRDefault="009D05A7" w:rsidP="00944A6F">
      <w:pPr>
        <w:pStyle w:val="Default"/>
        <w:ind w:leftChars="100" w:left="420" w:hangingChars="100" w:hanging="210"/>
        <w:rPr>
          <w:rFonts w:hAnsi="Century"/>
          <w:sz w:val="21"/>
          <w:szCs w:val="21"/>
        </w:rPr>
      </w:pPr>
      <w:r>
        <w:rPr>
          <w:rFonts w:hAnsi="Century" w:hint="eastAsia"/>
          <w:sz w:val="21"/>
          <w:szCs w:val="21"/>
        </w:rPr>
        <w:t>10</w:t>
      </w:r>
      <w:r w:rsidR="003B3A9B">
        <w:rPr>
          <w:rFonts w:hAnsi="Century" w:hint="eastAsia"/>
          <w:sz w:val="21"/>
          <w:szCs w:val="21"/>
        </w:rPr>
        <w:t>）本仕様書に記載されていない事項について、また疑義が生じた場合は、都度協議を行ない、本市の決定により対応すること。</w:t>
      </w:r>
    </w:p>
    <w:p w14:paraId="3054B483" w14:textId="66EE6FD1" w:rsidR="00EE05AD" w:rsidRPr="003B3A9B" w:rsidRDefault="00EE05AD" w:rsidP="00944A6F">
      <w:pPr>
        <w:pStyle w:val="Default"/>
        <w:ind w:leftChars="100" w:left="420" w:hangingChars="100" w:hanging="210"/>
        <w:rPr>
          <w:rFonts w:hAnsi="Century"/>
          <w:sz w:val="21"/>
          <w:szCs w:val="21"/>
        </w:rPr>
      </w:pPr>
      <w:r>
        <w:rPr>
          <w:rFonts w:hAnsi="Century" w:hint="eastAsia"/>
          <w:sz w:val="21"/>
          <w:szCs w:val="21"/>
        </w:rPr>
        <w:t>1</w:t>
      </w:r>
      <w:r w:rsidR="009D05A7">
        <w:rPr>
          <w:rFonts w:hAnsi="Century" w:hint="eastAsia"/>
          <w:sz w:val="21"/>
          <w:szCs w:val="21"/>
        </w:rPr>
        <w:t>1</w:t>
      </w:r>
      <w:r>
        <w:rPr>
          <w:rFonts w:hAnsi="Century" w:hint="eastAsia"/>
          <w:sz w:val="21"/>
          <w:szCs w:val="21"/>
        </w:rPr>
        <w:t>）本業務につき暴力団又は暴力団密接関係者から不当介入を受けた場合には、本市へ</w:t>
      </w:r>
      <w:r>
        <w:rPr>
          <w:rFonts w:hAnsi="Century" w:hint="eastAsia"/>
          <w:sz w:val="21"/>
          <w:szCs w:val="21"/>
        </w:rPr>
        <w:lastRenderedPageBreak/>
        <w:t>の報告及び警察への届出を行うこと。なお、この報告及び届出を怠った場合、「八尾市入札参加停止要綱」により、入札参加停止とする。</w:t>
      </w:r>
    </w:p>
    <w:sectPr w:rsidR="00EE05AD" w:rsidRPr="003B3A9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A9B"/>
    <w:rsid w:val="00050AB6"/>
    <w:rsid w:val="00057B69"/>
    <w:rsid w:val="00093B1A"/>
    <w:rsid w:val="0020094F"/>
    <w:rsid w:val="002375C0"/>
    <w:rsid w:val="00295FF9"/>
    <w:rsid w:val="003B3A9B"/>
    <w:rsid w:val="00405366"/>
    <w:rsid w:val="004C3294"/>
    <w:rsid w:val="005406DF"/>
    <w:rsid w:val="005D5D2E"/>
    <w:rsid w:val="005F2192"/>
    <w:rsid w:val="007A10B3"/>
    <w:rsid w:val="007A6E1B"/>
    <w:rsid w:val="007F4EE9"/>
    <w:rsid w:val="00944A6F"/>
    <w:rsid w:val="009D05A7"/>
    <w:rsid w:val="00AC0553"/>
    <w:rsid w:val="00C0022F"/>
    <w:rsid w:val="00EE05AD"/>
    <w:rsid w:val="00F9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7CB6DA"/>
  <w15:chartTrackingRefBased/>
  <w15:docId w15:val="{ACE70516-7273-48CA-AD8F-E9E13BBA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B3A9B"/>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578</Words>
  <Characters>3299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納税課</dc:creator>
  <cp:keywords/>
  <dc:description/>
  <cp:lastModifiedBy>納税課</cp:lastModifiedBy>
  <cp:revision>5</cp:revision>
  <dcterms:created xsi:type="dcterms:W3CDTF">2026-07-30T03:00:00Z</dcterms:created>
  <dcterms:modified xsi:type="dcterms:W3CDTF">2026-07-30T08:17:00Z</dcterms:modified>
</cp:coreProperties>
</file>