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3F" w:rsidRDefault="00034AD3" w:rsidP="00CC48DC">
      <w:pPr>
        <w:jc w:val="center"/>
        <w:rPr>
          <w:rFonts w:ascii="HG丸ｺﾞｼｯｸM-PRO" w:eastAsia="HG丸ｺﾞｼｯｸM-PRO" w:hAnsi="HG丸ｺﾞｼｯｸM-PRO"/>
          <w:b/>
          <w:sz w:val="24"/>
          <w:szCs w:val="24"/>
        </w:rPr>
      </w:pPr>
      <w:r w:rsidRPr="006D3C17">
        <w:rPr>
          <w:rFonts w:ascii="HG丸ｺﾞｼｯｸM-PRO" w:eastAsia="HG丸ｺﾞｼｯｸM-PRO" w:hAnsi="HG丸ｺﾞｼｯｸM-PRO" w:hint="eastAsia"/>
          <w:b/>
          <w:sz w:val="24"/>
          <w:szCs w:val="24"/>
        </w:rPr>
        <w:t xml:space="preserve">サービス提供体制確保事業　</w:t>
      </w:r>
      <w:r w:rsidRPr="006D3C17">
        <w:rPr>
          <w:rFonts w:ascii="HG丸ｺﾞｼｯｸM-PRO" w:eastAsia="HG丸ｺﾞｼｯｸM-PRO" w:hAnsi="HG丸ｺﾞｼｯｸM-PRO"/>
          <w:b/>
          <w:sz w:val="24"/>
          <w:szCs w:val="24"/>
        </w:rPr>
        <w:t>Q&amp;A</w:t>
      </w:r>
    </w:p>
    <w:p w:rsidR="00CC48DC" w:rsidRDefault="00CC48DC" w:rsidP="00CC48DC">
      <w:pPr>
        <w:jc w:val="center"/>
        <w:rPr>
          <w:rFonts w:ascii="HG丸ｺﾞｼｯｸM-PRO" w:eastAsia="HG丸ｺﾞｼｯｸM-PRO" w:hAnsi="HG丸ｺﾞｼｯｸM-PRO"/>
          <w:b/>
          <w:sz w:val="24"/>
          <w:szCs w:val="24"/>
        </w:rPr>
      </w:pPr>
    </w:p>
    <w:p w:rsidR="00A23483" w:rsidRDefault="00A23483" w:rsidP="00C65196">
      <w:pPr>
        <w:jc w:val="left"/>
        <w:rPr>
          <w:rFonts w:ascii="HG丸ｺﾞｼｯｸM-PRO" w:eastAsia="HG丸ｺﾞｼｯｸM-PRO" w:hAnsi="HG丸ｺﾞｼｯｸM-PRO"/>
          <w:b/>
          <w:sz w:val="24"/>
          <w:szCs w:val="24"/>
        </w:rPr>
      </w:pPr>
      <w:r w:rsidRPr="00C65196">
        <w:rPr>
          <w:rFonts w:ascii="HG丸ｺﾞｼｯｸM-PRO" w:eastAsia="HG丸ｺﾞｼｯｸM-PRO" w:hAnsi="HG丸ｺﾞｼｯｸM-PRO" w:hint="eastAsia"/>
          <w:b/>
          <w:sz w:val="24"/>
          <w:szCs w:val="24"/>
        </w:rPr>
        <w:t>＜新型コロナ感染症の治療ができる協力医療機関の確保について＞</w:t>
      </w:r>
    </w:p>
    <w:p w:rsidR="00C65196" w:rsidRPr="00C65196" w:rsidRDefault="00C65196" w:rsidP="00C65196">
      <w:pPr>
        <w:jc w:val="left"/>
        <w:rPr>
          <w:rFonts w:ascii="HG丸ｺﾞｼｯｸM-PRO" w:eastAsia="HG丸ｺﾞｼｯｸM-PRO" w:hAnsi="HG丸ｺﾞｼｯｸM-PRO"/>
          <w:b/>
          <w:sz w:val="24"/>
          <w:szCs w:val="24"/>
        </w:rPr>
      </w:pPr>
    </w:p>
    <w:tbl>
      <w:tblPr>
        <w:tblStyle w:val="a3"/>
        <w:tblW w:w="9067" w:type="dxa"/>
        <w:tblLook w:val="04A0" w:firstRow="1" w:lastRow="0" w:firstColumn="1" w:lastColumn="0" w:noHBand="0" w:noVBand="1"/>
      </w:tblPr>
      <w:tblGrid>
        <w:gridCol w:w="842"/>
        <w:gridCol w:w="8225"/>
      </w:tblGrid>
      <w:tr w:rsidR="00F1214F" w:rsidRPr="00357176" w:rsidTr="009F16A5">
        <w:tc>
          <w:tcPr>
            <w:tcW w:w="842" w:type="dxa"/>
            <w:tcBorders>
              <w:bottom w:val="dotted" w:sz="4" w:space="0" w:color="auto"/>
              <w:right w:val="double" w:sz="4" w:space="0" w:color="auto"/>
            </w:tcBorders>
            <w:shd w:val="clear" w:color="auto" w:fill="D9D9D9" w:themeFill="background1" w:themeFillShade="D9"/>
          </w:tcPr>
          <w:p w:rsidR="00F1214F" w:rsidRPr="00357176" w:rsidRDefault="00F1214F" w:rsidP="009F16A5">
            <w:pPr>
              <w:jc w:val="center"/>
              <w:rPr>
                <w:rFonts w:ascii="HG丸ｺﾞｼｯｸM-PRO" w:eastAsia="HG丸ｺﾞｼｯｸM-PRO" w:hAnsi="HG丸ｺﾞｼｯｸM-PRO"/>
                <w:b/>
                <w:sz w:val="24"/>
                <w:szCs w:val="24"/>
              </w:rPr>
            </w:pPr>
            <w:r w:rsidRPr="00357176">
              <w:rPr>
                <w:rFonts w:ascii="HG丸ｺﾞｼｯｸM-PRO" w:eastAsia="HG丸ｺﾞｼｯｸM-PRO" w:hAnsi="HG丸ｺﾞｼｯｸM-PRO" w:hint="eastAsia"/>
                <w:b/>
                <w:sz w:val="24"/>
                <w:szCs w:val="24"/>
              </w:rPr>
              <w:t>Q</w:t>
            </w:r>
            <w:r>
              <w:rPr>
                <w:rFonts w:ascii="HG丸ｺﾞｼｯｸM-PRO" w:eastAsia="HG丸ｺﾞｼｯｸM-PRO" w:hAnsi="HG丸ｺﾞｼｯｸM-PRO" w:hint="eastAsia"/>
                <w:b/>
                <w:sz w:val="24"/>
                <w:szCs w:val="24"/>
              </w:rPr>
              <w:t>１</w:t>
            </w:r>
          </w:p>
        </w:tc>
        <w:tc>
          <w:tcPr>
            <w:tcW w:w="8225" w:type="dxa"/>
            <w:tcBorders>
              <w:left w:val="double" w:sz="4" w:space="0" w:color="auto"/>
              <w:bottom w:val="dotted" w:sz="4" w:space="0" w:color="auto"/>
            </w:tcBorders>
            <w:shd w:val="clear" w:color="auto" w:fill="D9D9D9" w:themeFill="background1" w:themeFillShade="D9"/>
          </w:tcPr>
          <w:p w:rsidR="00F1214F" w:rsidRPr="00357176" w:rsidRDefault="004C1993" w:rsidP="009F16A5">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DC0221" w:rsidRPr="00242494">
              <w:rPr>
                <w:rFonts w:ascii="HG丸ｺﾞｼｯｸM-PRO" w:eastAsia="HG丸ｺﾞｼｯｸM-PRO" w:hAnsi="HG丸ｺﾞｼｯｸM-PRO" w:hint="eastAsia"/>
                <w:b/>
                <w:sz w:val="24"/>
                <w:szCs w:val="24"/>
              </w:rPr>
              <w:t>新型コロナ感染症の治療</w:t>
            </w:r>
            <w:r>
              <w:rPr>
                <w:rFonts w:ascii="HG丸ｺﾞｼｯｸM-PRO" w:eastAsia="HG丸ｺﾞｼｯｸM-PRO" w:hAnsi="HG丸ｺﾞｼｯｸM-PRO" w:hint="eastAsia"/>
                <w:b/>
                <w:sz w:val="24"/>
                <w:szCs w:val="24"/>
              </w:rPr>
              <w:t>ができる」</w:t>
            </w:r>
            <w:r w:rsidR="00DC0221">
              <w:rPr>
                <w:rFonts w:ascii="HG丸ｺﾞｼｯｸM-PRO" w:eastAsia="HG丸ｺﾞｼｯｸM-PRO" w:hAnsi="HG丸ｺﾞｼｯｸM-PRO" w:hint="eastAsia"/>
                <w:b/>
                <w:sz w:val="24"/>
                <w:szCs w:val="24"/>
              </w:rPr>
              <w:t>とは？</w:t>
            </w:r>
          </w:p>
        </w:tc>
      </w:tr>
      <w:tr w:rsidR="00F1214F" w:rsidRPr="00357176" w:rsidTr="009F16A5">
        <w:tc>
          <w:tcPr>
            <w:tcW w:w="842" w:type="dxa"/>
            <w:tcBorders>
              <w:top w:val="dotted" w:sz="4" w:space="0" w:color="auto"/>
              <w:right w:val="double" w:sz="4" w:space="0" w:color="auto"/>
            </w:tcBorders>
          </w:tcPr>
          <w:p w:rsidR="00F1214F" w:rsidRPr="00357176" w:rsidRDefault="00F1214F" w:rsidP="009F16A5">
            <w:pPr>
              <w:jc w:val="center"/>
              <w:rPr>
                <w:rFonts w:ascii="HG丸ｺﾞｼｯｸM-PRO" w:eastAsia="HG丸ｺﾞｼｯｸM-PRO" w:hAnsi="HG丸ｺﾞｼｯｸM-PRO"/>
                <w:sz w:val="24"/>
                <w:szCs w:val="24"/>
              </w:rPr>
            </w:pPr>
            <w:r w:rsidRPr="00357176">
              <w:rPr>
                <w:rFonts w:ascii="HG丸ｺﾞｼｯｸM-PRO" w:eastAsia="HG丸ｺﾞｼｯｸM-PRO" w:hAnsi="HG丸ｺﾞｼｯｸM-PRO" w:hint="eastAsia"/>
                <w:sz w:val="24"/>
                <w:szCs w:val="24"/>
              </w:rPr>
              <w:t>A</w:t>
            </w:r>
            <w:r>
              <w:rPr>
                <w:rFonts w:ascii="HG丸ｺﾞｼｯｸM-PRO" w:eastAsia="HG丸ｺﾞｼｯｸM-PRO" w:hAnsi="HG丸ｺﾞｼｯｸM-PRO" w:hint="eastAsia"/>
                <w:sz w:val="24"/>
                <w:szCs w:val="24"/>
              </w:rPr>
              <w:t>１</w:t>
            </w:r>
          </w:p>
        </w:tc>
        <w:tc>
          <w:tcPr>
            <w:tcW w:w="8225" w:type="dxa"/>
            <w:tcBorders>
              <w:top w:val="dotted" w:sz="4" w:space="0" w:color="auto"/>
              <w:left w:val="double" w:sz="4" w:space="0" w:color="auto"/>
            </w:tcBorders>
          </w:tcPr>
          <w:p w:rsidR="00F1214F" w:rsidRDefault="004C1993" w:rsidP="009F1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B508A">
              <w:rPr>
                <w:rFonts w:ascii="HG丸ｺﾞｼｯｸM-PRO" w:eastAsia="HG丸ｺﾞｼｯｸM-PRO" w:hAnsi="HG丸ｺﾞｼｯｸM-PRO" w:hint="eastAsia"/>
                <w:sz w:val="24"/>
                <w:szCs w:val="24"/>
              </w:rPr>
              <w:t>中和抗体薬投与</w:t>
            </w:r>
            <w:r w:rsidR="00B17AE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「ソトロビマブ」（ゼビュ</w:t>
            </w:r>
            <w:r w:rsidR="0060459F">
              <w:rPr>
                <w:rFonts w:ascii="HG丸ｺﾞｼｯｸM-PRO" w:eastAsia="HG丸ｺﾞｼｯｸM-PRO" w:hAnsi="HG丸ｺﾞｼｯｸM-PRO" w:hint="eastAsia"/>
                <w:sz w:val="24"/>
                <w:szCs w:val="24"/>
              </w:rPr>
              <w:t>ディ</w:t>
            </w:r>
            <w:r w:rsidR="00AA1442">
              <w:rPr>
                <w:rFonts w:ascii="HG丸ｺﾞｼｯｸM-PRO" w:eastAsia="HG丸ｺﾞｼｯｸM-PRO" w:hAnsi="HG丸ｺﾞｼｯｸM-PRO" w:hint="eastAsia"/>
                <w:sz w:val="24"/>
                <w:szCs w:val="24"/>
              </w:rPr>
              <w:t>）、</w:t>
            </w:r>
            <w:r w:rsidR="00AD1143">
              <w:rPr>
                <w:rFonts w:ascii="HG丸ｺﾞｼｯｸM-PRO" w:eastAsia="HG丸ｺﾞｼｯｸM-PRO" w:hAnsi="HG丸ｺﾞｼｯｸM-PRO" w:hint="eastAsia"/>
                <w:sz w:val="24"/>
                <w:szCs w:val="24"/>
              </w:rPr>
              <w:t>「カシリビマブ及びイムデビマブ」（ロナプリーブ</w:t>
            </w:r>
            <w:r>
              <w:rPr>
                <w:rFonts w:ascii="HG丸ｺﾞｼｯｸM-PRO" w:eastAsia="HG丸ｺﾞｼｯｸM-PRO" w:hAnsi="HG丸ｺﾞｼｯｸM-PRO" w:hint="eastAsia"/>
                <w:sz w:val="24"/>
                <w:szCs w:val="24"/>
              </w:rPr>
              <w:t>）</w:t>
            </w:r>
            <w:r w:rsidR="00B17AE3">
              <w:rPr>
                <w:rFonts w:ascii="HG丸ｺﾞｼｯｸM-PRO" w:eastAsia="HG丸ｺﾞｼｯｸM-PRO" w:hAnsi="HG丸ｺﾞｼｯｸM-PRO" w:hint="eastAsia"/>
                <w:sz w:val="24"/>
                <w:szCs w:val="24"/>
              </w:rPr>
              <w:t>等）</w:t>
            </w:r>
          </w:p>
          <w:p w:rsidR="006B508A" w:rsidRDefault="004C1993" w:rsidP="009F1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B508A">
              <w:rPr>
                <w:rFonts w:ascii="HG丸ｺﾞｼｯｸM-PRO" w:eastAsia="HG丸ｺﾞｼｯｸM-PRO" w:hAnsi="HG丸ｺﾞｼｯｸM-PRO" w:hint="eastAsia"/>
                <w:sz w:val="24"/>
                <w:szCs w:val="24"/>
              </w:rPr>
              <w:t>経口薬投与・処方</w:t>
            </w:r>
            <w:r w:rsidR="00B17AE3">
              <w:rPr>
                <w:rFonts w:ascii="HG丸ｺﾞｼｯｸM-PRO" w:eastAsia="HG丸ｺﾞｼｯｸM-PRO" w:hAnsi="HG丸ｺﾞｼｯｸM-PRO" w:hint="eastAsia"/>
                <w:sz w:val="24"/>
                <w:szCs w:val="24"/>
              </w:rPr>
              <w:t>（</w:t>
            </w:r>
            <w:r w:rsidR="00BE6CCF">
              <w:rPr>
                <w:rFonts w:ascii="HG丸ｺﾞｼｯｸM-PRO" w:eastAsia="HG丸ｺﾞｼｯｸM-PRO" w:hAnsi="HG丸ｺﾞｼｯｸM-PRO" w:hint="eastAsia"/>
                <w:sz w:val="24"/>
                <w:szCs w:val="24"/>
              </w:rPr>
              <w:t>「モルヌピラビル」（ラゲ</w:t>
            </w:r>
            <w:r>
              <w:rPr>
                <w:rFonts w:ascii="HG丸ｺﾞｼｯｸM-PRO" w:eastAsia="HG丸ｺﾞｼｯｸM-PRO" w:hAnsi="HG丸ｺﾞｼｯｸM-PRO" w:hint="eastAsia"/>
                <w:sz w:val="24"/>
                <w:szCs w:val="24"/>
              </w:rPr>
              <w:t>ブリオ）</w:t>
            </w:r>
            <w:r w:rsidR="00AA1442">
              <w:rPr>
                <w:rFonts w:ascii="HG丸ｺﾞｼｯｸM-PRO" w:eastAsia="HG丸ｺﾞｼｯｸM-PRO" w:hAnsi="HG丸ｺﾞｼｯｸM-PRO" w:hint="eastAsia"/>
                <w:sz w:val="24"/>
                <w:szCs w:val="24"/>
              </w:rPr>
              <w:t>、ニルマトレルビル・リトナビル（パキロビッド）</w:t>
            </w:r>
            <w:r>
              <w:rPr>
                <w:rFonts w:ascii="HG丸ｺﾞｼｯｸM-PRO" w:eastAsia="HG丸ｺﾞｼｯｸM-PRO" w:hAnsi="HG丸ｺﾞｼｯｸM-PRO" w:hint="eastAsia"/>
                <w:sz w:val="24"/>
                <w:szCs w:val="24"/>
              </w:rPr>
              <w:t>等</w:t>
            </w:r>
            <w:r w:rsidR="00B17AE3">
              <w:rPr>
                <w:rFonts w:ascii="HG丸ｺﾞｼｯｸM-PRO" w:eastAsia="HG丸ｺﾞｼｯｸM-PRO" w:hAnsi="HG丸ｺﾞｼｯｸM-PRO" w:hint="eastAsia"/>
                <w:sz w:val="24"/>
                <w:szCs w:val="24"/>
              </w:rPr>
              <w:t>）</w:t>
            </w:r>
          </w:p>
          <w:p w:rsidR="006B508A" w:rsidRDefault="004C1993" w:rsidP="009F1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B508A">
              <w:rPr>
                <w:rFonts w:ascii="HG丸ｺﾞｼｯｸM-PRO" w:eastAsia="HG丸ｺﾞｼｯｸM-PRO" w:hAnsi="HG丸ｺﾞｼｯｸM-PRO" w:hint="eastAsia"/>
                <w:sz w:val="24"/>
                <w:szCs w:val="24"/>
              </w:rPr>
              <w:t>抗ウイルス薬点滴投与</w:t>
            </w:r>
            <w:r w:rsidR="00B17AE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「レムデシビル」（ベクルリー）等</w:t>
            </w:r>
            <w:r w:rsidR="00B17AE3">
              <w:rPr>
                <w:rFonts w:ascii="HG丸ｺﾞｼｯｸM-PRO" w:eastAsia="HG丸ｺﾞｼｯｸM-PRO" w:hAnsi="HG丸ｺﾞｼｯｸM-PRO" w:hint="eastAsia"/>
                <w:sz w:val="24"/>
                <w:szCs w:val="24"/>
              </w:rPr>
              <w:t>）</w:t>
            </w:r>
          </w:p>
          <w:p w:rsidR="004C1993" w:rsidRDefault="004C1993" w:rsidP="009F1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のいずれかの対応が可能であること</w:t>
            </w:r>
            <w:r w:rsidR="00C8423F">
              <w:rPr>
                <w:rFonts w:ascii="HG丸ｺﾞｼｯｸM-PRO" w:eastAsia="HG丸ｺﾞｼｯｸM-PRO" w:hAnsi="HG丸ｺﾞｼｯｸM-PRO" w:hint="eastAsia"/>
                <w:sz w:val="24"/>
                <w:szCs w:val="24"/>
              </w:rPr>
              <w:t>です</w:t>
            </w:r>
            <w:r>
              <w:rPr>
                <w:rFonts w:ascii="HG丸ｺﾞｼｯｸM-PRO" w:eastAsia="HG丸ｺﾞｼｯｸM-PRO" w:hAnsi="HG丸ｺﾞｼｯｸM-PRO" w:hint="eastAsia"/>
                <w:sz w:val="24"/>
                <w:szCs w:val="24"/>
              </w:rPr>
              <w:t>。</w:t>
            </w:r>
          </w:p>
          <w:p w:rsidR="004C1993" w:rsidRDefault="004C1993" w:rsidP="009F16A5">
            <w:pPr>
              <w:jc w:val="left"/>
              <w:rPr>
                <w:rFonts w:ascii="HG丸ｺﾞｼｯｸM-PRO" w:eastAsia="HG丸ｺﾞｼｯｸM-PRO" w:hAnsi="HG丸ｺﾞｼｯｸM-PRO"/>
                <w:sz w:val="24"/>
                <w:szCs w:val="24"/>
              </w:rPr>
            </w:pPr>
          </w:p>
          <w:p w:rsidR="004C1993" w:rsidRPr="00757098" w:rsidRDefault="00D64944" w:rsidP="000F14D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C1993">
              <w:rPr>
                <w:rFonts w:ascii="HG丸ｺﾞｼｯｸM-PRO" w:eastAsia="HG丸ｺﾞｼｯｸM-PRO" w:hAnsi="HG丸ｺﾞｼｯｸM-PRO" w:hint="eastAsia"/>
                <w:sz w:val="24"/>
                <w:szCs w:val="24"/>
              </w:rPr>
              <w:t>新型コロナ診断のための検査、健康観察</w:t>
            </w:r>
            <w:r w:rsidR="000F14DD">
              <w:rPr>
                <w:rFonts w:ascii="HG丸ｺﾞｼｯｸM-PRO" w:eastAsia="HG丸ｺﾞｼｯｸM-PRO" w:hAnsi="HG丸ｺﾞｼｯｸM-PRO" w:hint="eastAsia"/>
                <w:sz w:val="24"/>
                <w:szCs w:val="24"/>
              </w:rPr>
              <w:t>や、対処療法（</w:t>
            </w:r>
            <w:r w:rsidR="004C1993">
              <w:rPr>
                <w:rFonts w:ascii="HG丸ｺﾞｼｯｸM-PRO" w:eastAsia="HG丸ｺﾞｼｯｸM-PRO" w:hAnsi="HG丸ｺﾞｼｯｸM-PRO" w:hint="eastAsia"/>
                <w:sz w:val="24"/>
                <w:szCs w:val="24"/>
              </w:rPr>
              <w:t>解熱剤処方、抗ウイルス薬以外の点滴、酸素投与</w:t>
            </w:r>
            <w:r w:rsidR="000F14DD">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のみの場合は、本事業の補助の対象外です。</w:t>
            </w:r>
          </w:p>
        </w:tc>
      </w:tr>
    </w:tbl>
    <w:p w:rsidR="00F1214F" w:rsidRPr="00D64944" w:rsidRDefault="00F1214F" w:rsidP="00F1214F">
      <w:pPr>
        <w:jc w:val="center"/>
        <w:rPr>
          <w:rFonts w:ascii="HG丸ｺﾞｼｯｸM-PRO" w:eastAsia="HG丸ｺﾞｼｯｸM-PRO" w:hAnsi="HG丸ｺﾞｼｯｸM-PRO"/>
          <w:b/>
          <w:sz w:val="24"/>
          <w:szCs w:val="24"/>
        </w:rPr>
      </w:pPr>
    </w:p>
    <w:tbl>
      <w:tblPr>
        <w:tblStyle w:val="a3"/>
        <w:tblW w:w="9067" w:type="dxa"/>
        <w:tblLook w:val="04A0" w:firstRow="1" w:lastRow="0" w:firstColumn="1" w:lastColumn="0" w:noHBand="0" w:noVBand="1"/>
      </w:tblPr>
      <w:tblGrid>
        <w:gridCol w:w="842"/>
        <w:gridCol w:w="8225"/>
      </w:tblGrid>
      <w:tr w:rsidR="00F1214F" w:rsidRPr="00357176" w:rsidTr="009F16A5">
        <w:tc>
          <w:tcPr>
            <w:tcW w:w="842" w:type="dxa"/>
            <w:tcBorders>
              <w:bottom w:val="dotted" w:sz="4" w:space="0" w:color="auto"/>
              <w:right w:val="double" w:sz="4" w:space="0" w:color="auto"/>
            </w:tcBorders>
            <w:shd w:val="clear" w:color="auto" w:fill="D9D9D9" w:themeFill="background1" w:themeFillShade="D9"/>
          </w:tcPr>
          <w:p w:rsidR="00F1214F" w:rsidRPr="00357176" w:rsidRDefault="00F1214F" w:rsidP="009F16A5">
            <w:pPr>
              <w:jc w:val="center"/>
              <w:rPr>
                <w:rFonts w:ascii="HG丸ｺﾞｼｯｸM-PRO" w:eastAsia="HG丸ｺﾞｼｯｸM-PRO" w:hAnsi="HG丸ｺﾞｼｯｸM-PRO"/>
                <w:b/>
                <w:sz w:val="24"/>
                <w:szCs w:val="24"/>
              </w:rPr>
            </w:pPr>
            <w:r w:rsidRPr="00357176">
              <w:rPr>
                <w:rFonts w:ascii="HG丸ｺﾞｼｯｸM-PRO" w:eastAsia="HG丸ｺﾞｼｯｸM-PRO" w:hAnsi="HG丸ｺﾞｼｯｸM-PRO" w:hint="eastAsia"/>
                <w:b/>
                <w:sz w:val="24"/>
                <w:szCs w:val="24"/>
              </w:rPr>
              <w:t>Q</w:t>
            </w:r>
            <w:r>
              <w:rPr>
                <w:rFonts w:ascii="HG丸ｺﾞｼｯｸM-PRO" w:eastAsia="HG丸ｺﾞｼｯｸM-PRO" w:hAnsi="HG丸ｺﾞｼｯｸM-PRO" w:hint="eastAsia"/>
                <w:b/>
                <w:sz w:val="24"/>
                <w:szCs w:val="24"/>
              </w:rPr>
              <w:t>２</w:t>
            </w:r>
          </w:p>
        </w:tc>
        <w:tc>
          <w:tcPr>
            <w:tcW w:w="8225" w:type="dxa"/>
            <w:tcBorders>
              <w:left w:val="double" w:sz="4" w:space="0" w:color="auto"/>
              <w:bottom w:val="dotted" w:sz="4" w:space="0" w:color="auto"/>
            </w:tcBorders>
            <w:shd w:val="clear" w:color="auto" w:fill="D9D9D9" w:themeFill="background1" w:themeFillShade="D9"/>
          </w:tcPr>
          <w:p w:rsidR="00F1214F" w:rsidRPr="00357176" w:rsidRDefault="005D1BDF" w:rsidP="009F16A5">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協力医療機関とは？</w:t>
            </w:r>
          </w:p>
        </w:tc>
      </w:tr>
      <w:tr w:rsidR="00F1214F" w:rsidRPr="00357176" w:rsidTr="009F16A5">
        <w:tc>
          <w:tcPr>
            <w:tcW w:w="842" w:type="dxa"/>
            <w:tcBorders>
              <w:top w:val="dotted" w:sz="4" w:space="0" w:color="auto"/>
              <w:right w:val="double" w:sz="4" w:space="0" w:color="auto"/>
            </w:tcBorders>
          </w:tcPr>
          <w:p w:rsidR="00F1214F" w:rsidRPr="00357176" w:rsidRDefault="00F1214F" w:rsidP="009F16A5">
            <w:pPr>
              <w:jc w:val="center"/>
              <w:rPr>
                <w:rFonts w:ascii="HG丸ｺﾞｼｯｸM-PRO" w:eastAsia="HG丸ｺﾞｼｯｸM-PRO" w:hAnsi="HG丸ｺﾞｼｯｸM-PRO"/>
                <w:sz w:val="24"/>
                <w:szCs w:val="24"/>
              </w:rPr>
            </w:pPr>
            <w:r w:rsidRPr="00357176">
              <w:rPr>
                <w:rFonts w:ascii="HG丸ｺﾞｼｯｸM-PRO" w:eastAsia="HG丸ｺﾞｼｯｸM-PRO" w:hAnsi="HG丸ｺﾞｼｯｸM-PRO" w:hint="eastAsia"/>
                <w:sz w:val="24"/>
                <w:szCs w:val="24"/>
              </w:rPr>
              <w:t>A</w:t>
            </w:r>
            <w:r>
              <w:rPr>
                <w:rFonts w:ascii="HG丸ｺﾞｼｯｸM-PRO" w:eastAsia="HG丸ｺﾞｼｯｸM-PRO" w:hAnsi="HG丸ｺﾞｼｯｸM-PRO" w:hint="eastAsia"/>
                <w:sz w:val="24"/>
                <w:szCs w:val="24"/>
              </w:rPr>
              <w:t>２</w:t>
            </w:r>
          </w:p>
        </w:tc>
        <w:tc>
          <w:tcPr>
            <w:tcW w:w="8225" w:type="dxa"/>
            <w:tcBorders>
              <w:top w:val="dotted" w:sz="4" w:space="0" w:color="auto"/>
              <w:left w:val="double" w:sz="4" w:space="0" w:color="auto"/>
            </w:tcBorders>
          </w:tcPr>
          <w:p w:rsidR="00F1214F" w:rsidRPr="00757098" w:rsidRDefault="00D94DCE" w:rsidP="009F16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貴施設</w:t>
            </w:r>
            <w:r w:rsidR="00C8423F">
              <w:rPr>
                <w:rFonts w:ascii="HG丸ｺﾞｼｯｸM-PRO" w:eastAsia="HG丸ｺﾞｼｯｸM-PRO" w:hAnsi="HG丸ｺﾞｼｯｸM-PRO" w:hint="eastAsia"/>
                <w:sz w:val="24"/>
                <w:szCs w:val="24"/>
              </w:rPr>
              <w:t>において</w:t>
            </w:r>
            <w:r w:rsidR="00D64944">
              <w:rPr>
                <w:rFonts w:ascii="HG丸ｺﾞｼｯｸM-PRO" w:eastAsia="HG丸ｺﾞｼｯｸM-PRO" w:hAnsi="HG丸ｺﾞｼｯｸM-PRO" w:hint="eastAsia"/>
                <w:sz w:val="24"/>
                <w:szCs w:val="24"/>
              </w:rPr>
              <w:t>、</w:t>
            </w:r>
            <w:r w:rsidR="00071435">
              <w:rPr>
                <w:rFonts w:ascii="HG丸ｺﾞｼｯｸM-PRO" w:eastAsia="HG丸ｺﾞｼｯｸM-PRO" w:hAnsi="HG丸ｺﾞｼｯｸM-PRO" w:hint="eastAsia"/>
                <w:sz w:val="24"/>
                <w:szCs w:val="24"/>
              </w:rPr>
              <w:t>現在、</w:t>
            </w:r>
            <w:r>
              <w:rPr>
                <w:rFonts w:ascii="HG丸ｺﾞｼｯｸM-PRO" w:eastAsia="HG丸ｺﾞｼｯｸM-PRO" w:hAnsi="HG丸ｺﾞｼｯｸM-PRO" w:hint="eastAsia"/>
                <w:sz w:val="24"/>
                <w:szCs w:val="24"/>
              </w:rPr>
              <w:t>協力等の締結をされている医療機関です。（</w:t>
            </w:r>
            <w:r w:rsidR="00C8423F">
              <w:rPr>
                <w:rFonts w:ascii="HG丸ｺﾞｼｯｸM-PRO" w:eastAsia="HG丸ｺﾞｼｯｸM-PRO" w:hAnsi="HG丸ｺﾞｼｯｸM-PRO" w:hint="eastAsia"/>
                <w:sz w:val="24"/>
                <w:szCs w:val="24"/>
              </w:rPr>
              <w:t>併設の場合や、</w:t>
            </w:r>
            <w:r>
              <w:rPr>
                <w:rFonts w:ascii="HG丸ｺﾞｼｯｸM-PRO" w:eastAsia="HG丸ｺﾞｼｯｸM-PRO" w:hAnsi="HG丸ｺﾞｼｯｸM-PRO" w:hint="eastAsia"/>
                <w:sz w:val="24"/>
                <w:szCs w:val="24"/>
              </w:rPr>
              <w:t>配置医師による対応</w:t>
            </w:r>
            <w:r w:rsidR="00C8423F">
              <w:rPr>
                <w:rFonts w:ascii="HG丸ｺﾞｼｯｸM-PRO" w:eastAsia="HG丸ｺﾞｼｯｸM-PRO" w:hAnsi="HG丸ｺﾞｼｯｸM-PRO" w:hint="eastAsia"/>
                <w:sz w:val="24"/>
                <w:szCs w:val="24"/>
              </w:rPr>
              <w:t>も</w:t>
            </w:r>
            <w:r w:rsidR="00D64944">
              <w:rPr>
                <w:rFonts w:ascii="HG丸ｺﾞｼｯｸM-PRO" w:eastAsia="HG丸ｺﾞｼｯｸM-PRO" w:hAnsi="HG丸ｺﾞｼｯｸM-PRO" w:hint="eastAsia"/>
                <w:sz w:val="24"/>
                <w:szCs w:val="24"/>
              </w:rPr>
              <w:t>含みます</w:t>
            </w:r>
            <w:r>
              <w:rPr>
                <w:rFonts w:ascii="HG丸ｺﾞｼｯｸM-PRO" w:eastAsia="HG丸ｺﾞｼｯｸM-PRO" w:hAnsi="HG丸ｺﾞｼｯｸM-PRO" w:hint="eastAsia"/>
                <w:sz w:val="24"/>
                <w:szCs w:val="24"/>
              </w:rPr>
              <w:t>。）</w:t>
            </w:r>
          </w:p>
        </w:tc>
      </w:tr>
    </w:tbl>
    <w:p w:rsidR="00600513" w:rsidRDefault="00600513" w:rsidP="00600513"/>
    <w:tbl>
      <w:tblPr>
        <w:tblStyle w:val="a3"/>
        <w:tblW w:w="9067" w:type="dxa"/>
        <w:tblLook w:val="04A0" w:firstRow="1" w:lastRow="0" w:firstColumn="1" w:lastColumn="0" w:noHBand="0" w:noVBand="1"/>
      </w:tblPr>
      <w:tblGrid>
        <w:gridCol w:w="842"/>
        <w:gridCol w:w="8225"/>
      </w:tblGrid>
      <w:tr w:rsidR="00F1214F" w:rsidRPr="00357176" w:rsidTr="009F16A5">
        <w:tc>
          <w:tcPr>
            <w:tcW w:w="842" w:type="dxa"/>
            <w:tcBorders>
              <w:bottom w:val="dotted" w:sz="4" w:space="0" w:color="auto"/>
              <w:right w:val="double" w:sz="4" w:space="0" w:color="auto"/>
            </w:tcBorders>
            <w:shd w:val="clear" w:color="auto" w:fill="D9D9D9" w:themeFill="background1" w:themeFillShade="D9"/>
          </w:tcPr>
          <w:p w:rsidR="00F1214F" w:rsidRPr="00357176" w:rsidRDefault="00F1214F" w:rsidP="009F16A5">
            <w:pPr>
              <w:jc w:val="center"/>
              <w:rPr>
                <w:rFonts w:ascii="HG丸ｺﾞｼｯｸM-PRO" w:eastAsia="HG丸ｺﾞｼｯｸM-PRO" w:hAnsi="HG丸ｺﾞｼｯｸM-PRO"/>
                <w:b/>
                <w:sz w:val="24"/>
                <w:szCs w:val="24"/>
              </w:rPr>
            </w:pPr>
            <w:r w:rsidRPr="00357176">
              <w:rPr>
                <w:rFonts w:ascii="HG丸ｺﾞｼｯｸM-PRO" w:eastAsia="HG丸ｺﾞｼｯｸM-PRO" w:hAnsi="HG丸ｺﾞｼｯｸM-PRO" w:hint="eastAsia"/>
                <w:b/>
                <w:sz w:val="24"/>
                <w:szCs w:val="24"/>
              </w:rPr>
              <w:t>Q</w:t>
            </w:r>
            <w:r w:rsidR="00CC48DC">
              <w:rPr>
                <w:rFonts w:ascii="HG丸ｺﾞｼｯｸM-PRO" w:eastAsia="HG丸ｺﾞｼｯｸM-PRO" w:hAnsi="HG丸ｺﾞｼｯｸM-PRO" w:hint="eastAsia"/>
                <w:b/>
                <w:sz w:val="24"/>
                <w:szCs w:val="24"/>
              </w:rPr>
              <w:t>３</w:t>
            </w:r>
          </w:p>
        </w:tc>
        <w:tc>
          <w:tcPr>
            <w:tcW w:w="8225" w:type="dxa"/>
            <w:tcBorders>
              <w:left w:val="double" w:sz="4" w:space="0" w:color="auto"/>
              <w:bottom w:val="dotted" w:sz="4" w:space="0" w:color="auto"/>
            </w:tcBorders>
            <w:shd w:val="clear" w:color="auto" w:fill="D9D9D9" w:themeFill="background1" w:themeFillShade="D9"/>
          </w:tcPr>
          <w:p w:rsidR="00F1214F" w:rsidRPr="00357176" w:rsidRDefault="002F4E8F" w:rsidP="009F16A5">
            <w:pPr>
              <w:jc w:val="left"/>
              <w:rPr>
                <w:rFonts w:ascii="HG丸ｺﾞｼｯｸM-PRO" w:eastAsia="HG丸ｺﾞｼｯｸM-PRO" w:hAnsi="HG丸ｺﾞｼｯｸM-PRO"/>
                <w:b/>
                <w:sz w:val="24"/>
                <w:szCs w:val="24"/>
              </w:rPr>
            </w:pPr>
            <w:r w:rsidRPr="00952A9A">
              <w:rPr>
                <w:rFonts w:ascii="HG丸ｺﾞｼｯｸM-PRO" w:eastAsia="HG丸ｺﾞｼｯｸM-PRO" w:hAnsi="HG丸ｺﾞｼｯｸM-PRO" w:hint="eastAsia"/>
                <w:b/>
                <w:sz w:val="24"/>
                <w:szCs w:val="24"/>
              </w:rPr>
              <w:t>新型コロナ感染症の治療ができる協力医療機関を確保しておらず、</w:t>
            </w:r>
            <w:r w:rsidR="00292EF1" w:rsidRPr="00952A9A">
              <w:rPr>
                <w:rFonts w:ascii="HG丸ｺﾞｼｯｸM-PRO" w:eastAsia="HG丸ｺﾞｼｯｸM-PRO" w:hAnsi="HG丸ｺﾞｼｯｸM-PRO" w:hint="eastAsia"/>
                <w:b/>
                <w:sz w:val="24"/>
                <w:szCs w:val="24"/>
              </w:rPr>
              <w:t>保健所や、大阪府高齢者施設等クラスター対応強化チーム（OCRT：オーサート）等経由で紹介された医療機関など、協力医療機関ではない医療機関から新型コロナ感染症の治療を受けた場合は</w:t>
            </w:r>
            <w:r w:rsidR="00F3583A" w:rsidRPr="00952A9A">
              <w:rPr>
                <w:rFonts w:ascii="HG丸ｺﾞｼｯｸM-PRO" w:eastAsia="HG丸ｺﾞｼｯｸM-PRO" w:hAnsi="HG丸ｺﾞｼｯｸM-PRO" w:hint="eastAsia"/>
                <w:b/>
                <w:sz w:val="24"/>
                <w:szCs w:val="24"/>
              </w:rPr>
              <w:t>要綱【別添２】３ウの補助の</w:t>
            </w:r>
            <w:r w:rsidR="00292EF1">
              <w:rPr>
                <w:rFonts w:ascii="HG丸ｺﾞｼｯｸM-PRO" w:eastAsia="HG丸ｺﾞｼｯｸM-PRO" w:hAnsi="HG丸ｺﾞｼｯｸM-PRO" w:hint="eastAsia"/>
                <w:b/>
                <w:sz w:val="24"/>
                <w:szCs w:val="24"/>
              </w:rPr>
              <w:t>対象となるか？</w:t>
            </w:r>
          </w:p>
        </w:tc>
      </w:tr>
      <w:tr w:rsidR="00F1214F" w:rsidRPr="005C4709" w:rsidTr="009F16A5">
        <w:tc>
          <w:tcPr>
            <w:tcW w:w="842" w:type="dxa"/>
            <w:tcBorders>
              <w:top w:val="dotted" w:sz="4" w:space="0" w:color="auto"/>
              <w:right w:val="double" w:sz="4" w:space="0" w:color="auto"/>
            </w:tcBorders>
          </w:tcPr>
          <w:p w:rsidR="00F1214F" w:rsidRPr="00357176" w:rsidRDefault="00F1214F" w:rsidP="009F16A5">
            <w:pPr>
              <w:jc w:val="center"/>
              <w:rPr>
                <w:rFonts w:ascii="HG丸ｺﾞｼｯｸM-PRO" w:eastAsia="HG丸ｺﾞｼｯｸM-PRO" w:hAnsi="HG丸ｺﾞｼｯｸM-PRO"/>
                <w:sz w:val="24"/>
                <w:szCs w:val="24"/>
              </w:rPr>
            </w:pPr>
            <w:r w:rsidRPr="00357176">
              <w:rPr>
                <w:rFonts w:ascii="HG丸ｺﾞｼｯｸM-PRO" w:eastAsia="HG丸ｺﾞｼｯｸM-PRO" w:hAnsi="HG丸ｺﾞｼｯｸM-PRO" w:hint="eastAsia"/>
                <w:sz w:val="24"/>
                <w:szCs w:val="24"/>
              </w:rPr>
              <w:t>A</w:t>
            </w:r>
            <w:r w:rsidR="00CC48DC">
              <w:rPr>
                <w:rFonts w:ascii="HG丸ｺﾞｼｯｸM-PRO" w:eastAsia="HG丸ｺﾞｼｯｸM-PRO" w:hAnsi="HG丸ｺﾞｼｯｸM-PRO" w:hint="eastAsia"/>
                <w:sz w:val="24"/>
                <w:szCs w:val="24"/>
              </w:rPr>
              <w:t>３</w:t>
            </w:r>
          </w:p>
        </w:tc>
        <w:tc>
          <w:tcPr>
            <w:tcW w:w="8225" w:type="dxa"/>
            <w:tcBorders>
              <w:top w:val="dotted" w:sz="4" w:space="0" w:color="auto"/>
              <w:left w:val="double" w:sz="4" w:space="0" w:color="auto"/>
            </w:tcBorders>
          </w:tcPr>
          <w:p w:rsidR="00F1214F" w:rsidRPr="005C4709" w:rsidRDefault="00B17AE3" w:rsidP="002F4E8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令和４年３月22</w:t>
            </w:r>
            <w:r w:rsidR="00292193">
              <w:rPr>
                <w:rFonts w:ascii="HG丸ｺﾞｼｯｸM-PRO" w:eastAsia="HG丸ｺﾞｼｯｸM-PRO" w:hAnsi="HG丸ｺﾞｼｯｸM-PRO" w:hint="eastAsia"/>
                <w:sz w:val="24"/>
                <w:szCs w:val="24"/>
              </w:rPr>
              <w:t>日</w:t>
            </w:r>
            <w:r w:rsidR="002F4E8F" w:rsidRPr="00952A9A">
              <w:rPr>
                <w:rFonts w:ascii="HG丸ｺﾞｼｯｸM-PRO" w:eastAsia="HG丸ｺﾞｼｯｸM-PRO" w:hAnsi="HG丸ｺﾞｼｯｸM-PRO" w:hint="eastAsia"/>
                <w:sz w:val="24"/>
                <w:szCs w:val="24"/>
              </w:rPr>
              <w:t>以降</w:t>
            </w:r>
            <w:r>
              <w:rPr>
                <w:rFonts w:ascii="HG丸ｺﾞｼｯｸM-PRO" w:eastAsia="HG丸ｺﾞｼｯｸM-PRO" w:hAnsi="HG丸ｺﾞｼｯｸM-PRO" w:hint="eastAsia"/>
                <w:sz w:val="24"/>
                <w:szCs w:val="24"/>
              </w:rPr>
              <w:t>の期間は、要綱【別添２】３ウの補助については、</w:t>
            </w:r>
            <w:r w:rsidR="00C8423F">
              <w:rPr>
                <w:rFonts w:ascii="HG丸ｺﾞｼｯｸM-PRO" w:eastAsia="HG丸ｺﾞｼｯｸM-PRO" w:hAnsi="HG丸ｺﾞｼｯｸM-PRO" w:hint="eastAsia"/>
                <w:sz w:val="24"/>
                <w:szCs w:val="24"/>
              </w:rPr>
              <w:t>対象</w:t>
            </w:r>
            <w:r>
              <w:rPr>
                <w:rFonts w:ascii="HG丸ｺﾞｼｯｸM-PRO" w:eastAsia="HG丸ｺﾞｼｯｸM-PRO" w:hAnsi="HG丸ｺﾞｼｯｸM-PRO" w:hint="eastAsia"/>
                <w:sz w:val="24"/>
                <w:szCs w:val="24"/>
              </w:rPr>
              <w:t>外</w:t>
            </w:r>
            <w:r w:rsidR="00C8423F">
              <w:rPr>
                <w:rFonts w:ascii="HG丸ｺﾞｼｯｸM-PRO" w:eastAsia="HG丸ｺﾞｼｯｸM-PRO" w:hAnsi="HG丸ｺﾞｼｯｸM-PRO" w:hint="eastAsia"/>
                <w:sz w:val="24"/>
                <w:szCs w:val="24"/>
              </w:rPr>
              <w:t>となります。</w:t>
            </w:r>
          </w:p>
        </w:tc>
      </w:tr>
    </w:tbl>
    <w:p w:rsidR="00EE3685" w:rsidRPr="00EE3685" w:rsidRDefault="00EE3685" w:rsidP="007C5D6B"/>
    <w:tbl>
      <w:tblPr>
        <w:tblStyle w:val="a3"/>
        <w:tblW w:w="9067" w:type="dxa"/>
        <w:tblLook w:val="04A0" w:firstRow="1" w:lastRow="0" w:firstColumn="1" w:lastColumn="0" w:noHBand="0" w:noVBand="1"/>
      </w:tblPr>
      <w:tblGrid>
        <w:gridCol w:w="842"/>
        <w:gridCol w:w="8225"/>
      </w:tblGrid>
      <w:tr w:rsidR="00051980" w:rsidRPr="00357176" w:rsidTr="003E0A5D">
        <w:tc>
          <w:tcPr>
            <w:tcW w:w="842" w:type="dxa"/>
            <w:tcBorders>
              <w:bottom w:val="dotted" w:sz="4" w:space="0" w:color="auto"/>
              <w:right w:val="double" w:sz="4" w:space="0" w:color="auto"/>
            </w:tcBorders>
            <w:shd w:val="clear" w:color="auto" w:fill="D9D9D9" w:themeFill="background1" w:themeFillShade="D9"/>
          </w:tcPr>
          <w:p w:rsidR="00051980" w:rsidRPr="00357176" w:rsidRDefault="00051980" w:rsidP="003E0A5D">
            <w:pPr>
              <w:jc w:val="center"/>
              <w:rPr>
                <w:rFonts w:ascii="HG丸ｺﾞｼｯｸM-PRO" w:eastAsia="HG丸ｺﾞｼｯｸM-PRO" w:hAnsi="HG丸ｺﾞｼｯｸM-PRO"/>
                <w:b/>
                <w:sz w:val="24"/>
                <w:szCs w:val="24"/>
              </w:rPr>
            </w:pPr>
            <w:r w:rsidRPr="00357176">
              <w:rPr>
                <w:rFonts w:ascii="HG丸ｺﾞｼｯｸM-PRO" w:eastAsia="HG丸ｺﾞｼｯｸM-PRO" w:hAnsi="HG丸ｺﾞｼｯｸM-PRO" w:hint="eastAsia"/>
                <w:b/>
                <w:sz w:val="24"/>
                <w:szCs w:val="24"/>
              </w:rPr>
              <w:t>Q</w:t>
            </w:r>
            <w:r>
              <w:rPr>
                <w:rFonts w:ascii="HG丸ｺﾞｼｯｸM-PRO" w:eastAsia="HG丸ｺﾞｼｯｸM-PRO" w:hAnsi="HG丸ｺﾞｼｯｸM-PRO" w:hint="eastAsia"/>
                <w:b/>
                <w:sz w:val="24"/>
                <w:szCs w:val="24"/>
              </w:rPr>
              <w:t>４</w:t>
            </w:r>
          </w:p>
        </w:tc>
        <w:tc>
          <w:tcPr>
            <w:tcW w:w="8225" w:type="dxa"/>
            <w:tcBorders>
              <w:left w:val="double" w:sz="4" w:space="0" w:color="auto"/>
              <w:bottom w:val="dotted" w:sz="4" w:space="0" w:color="auto"/>
            </w:tcBorders>
            <w:shd w:val="clear" w:color="auto" w:fill="D9D9D9" w:themeFill="background1" w:themeFillShade="D9"/>
          </w:tcPr>
          <w:p w:rsidR="00051980" w:rsidRPr="00357176" w:rsidRDefault="00051980" w:rsidP="003E0A5D">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施設内療養を開始したときには、新型コロナ感染症の治療ができる協力医療機関を確保できていなかったが、その後、協力医療機関を確保した場合は</w:t>
            </w:r>
            <w:r w:rsidR="00F3583A" w:rsidRPr="00952A9A">
              <w:rPr>
                <w:rFonts w:ascii="HG丸ｺﾞｼｯｸM-PRO" w:eastAsia="HG丸ｺﾞｼｯｸM-PRO" w:hAnsi="HG丸ｺﾞｼｯｸM-PRO" w:hint="eastAsia"/>
                <w:b/>
                <w:sz w:val="24"/>
                <w:szCs w:val="24"/>
              </w:rPr>
              <w:t>要綱【別添２】３ウの</w:t>
            </w:r>
            <w:r>
              <w:rPr>
                <w:rFonts w:ascii="HG丸ｺﾞｼｯｸM-PRO" w:eastAsia="HG丸ｺﾞｼｯｸM-PRO" w:hAnsi="HG丸ｺﾞｼｯｸM-PRO" w:hint="eastAsia"/>
                <w:b/>
                <w:sz w:val="24"/>
                <w:szCs w:val="24"/>
              </w:rPr>
              <w:t>補助の対象となるか？</w:t>
            </w:r>
          </w:p>
        </w:tc>
      </w:tr>
      <w:tr w:rsidR="00051980" w:rsidRPr="005C4709" w:rsidTr="003E0A5D">
        <w:tc>
          <w:tcPr>
            <w:tcW w:w="842" w:type="dxa"/>
            <w:tcBorders>
              <w:top w:val="dotted" w:sz="4" w:space="0" w:color="auto"/>
              <w:right w:val="double" w:sz="4" w:space="0" w:color="auto"/>
            </w:tcBorders>
          </w:tcPr>
          <w:p w:rsidR="00051980" w:rsidRPr="00357176" w:rsidRDefault="00051980" w:rsidP="003E0A5D">
            <w:pPr>
              <w:jc w:val="center"/>
              <w:rPr>
                <w:rFonts w:ascii="HG丸ｺﾞｼｯｸM-PRO" w:eastAsia="HG丸ｺﾞｼｯｸM-PRO" w:hAnsi="HG丸ｺﾞｼｯｸM-PRO"/>
                <w:sz w:val="24"/>
                <w:szCs w:val="24"/>
              </w:rPr>
            </w:pPr>
            <w:r w:rsidRPr="00357176">
              <w:rPr>
                <w:rFonts w:ascii="HG丸ｺﾞｼｯｸM-PRO" w:eastAsia="HG丸ｺﾞｼｯｸM-PRO" w:hAnsi="HG丸ｺﾞｼｯｸM-PRO" w:hint="eastAsia"/>
                <w:sz w:val="24"/>
                <w:szCs w:val="24"/>
              </w:rPr>
              <w:t>A</w:t>
            </w:r>
            <w:r>
              <w:rPr>
                <w:rFonts w:ascii="HG丸ｺﾞｼｯｸM-PRO" w:eastAsia="HG丸ｺﾞｼｯｸM-PRO" w:hAnsi="HG丸ｺﾞｼｯｸM-PRO" w:hint="eastAsia"/>
                <w:sz w:val="24"/>
                <w:szCs w:val="24"/>
              </w:rPr>
              <w:t>４</w:t>
            </w:r>
          </w:p>
        </w:tc>
        <w:tc>
          <w:tcPr>
            <w:tcW w:w="8225" w:type="dxa"/>
            <w:tcBorders>
              <w:top w:val="dotted" w:sz="4" w:space="0" w:color="auto"/>
              <w:left w:val="double" w:sz="4" w:space="0" w:color="auto"/>
            </w:tcBorders>
          </w:tcPr>
          <w:p w:rsidR="00051980" w:rsidRPr="00952A9A" w:rsidRDefault="00051980" w:rsidP="003E0A5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新型コロナ感染症の治療ができる協力医療機関を確保した日が、施設内療養期間終了後の日であったとしても、</w:t>
            </w:r>
            <w:r w:rsidR="001E3289">
              <w:rPr>
                <w:rFonts w:ascii="HG丸ｺﾞｼｯｸM-PRO" w:eastAsia="HG丸ｺﾞｼｯｸM-PRO" w:hAnsi="HG丸ｺﾞｼｯｸM-PRO" w:hint="eastAsia"/>
                <w:sz w:val="24"/>
                <w:szCs w:val="24"/>
              </w:rPr>
              <w:t>令和４年９月14日</w:t>
            </w:r>
            <w:r w:rsidR="002F4E8F" w:rsidRPr="00952A9A">
              <w:rPr>
                <w:rFonts w:ascii="HG丸ｺﾞｼｯｸM-PRO" w:eastAsia="HG丸ｺﾞｼｯｸM-PRO" w:hAnsi="HG丸ｺﾞｼｯｸM-PRO" w:hint="eastAsia"/>
                <w:sz w:val="24"/>
                <w:szCs w:val="24"/>
              </w:rPr>
              <w:t>までに</w:t>
            </w:r>
            <w:r w:rsidRPr="00952A9A">
              <w:rPr>
                <w:rFonts w:ascii="HG丸ｺﾞｼｯｸM-PRO" w:eastAsia="HG丸ｺﾞｼｯｸM-PRO" w:hAnsi="HG丸ｺﾞｼｯｸM-PRO" w:hint="eastAsia"/>
                <w:sz w:val="24"/>
                <w:szCs w:val="24"/>
              </w:rPr>
              <w:t>確保できた場合は、本補助の対象とします。</w:t>
            </w:r>
          </w:p>
          <w:p w:rsidR="00051980" w:rsidRPr="005C4709" w:rsidRDefault="002F4E8F" w:rsidP="00F3583A">
            <w:pPr>
              <w:jc w:val="left"/>
              <w:rPr>
                <w:rFonts w:ascii="HG丸ｺﾞｼｯｸM-PRO" w:eastAsia="HG丸ｺﾞｼｯｸM-PRO" w:hAnsi="HG丸ｺﾞｼｯｸM-PRO"/>
                <w:sz w:val="24"/>
                <w:szCs w:val="24"/>
              </w:rPr>
            </w:pPr>
            <w:r w:rsidRPr="00952A9A">
              <w:rPr>
                <w:rFonts w:ascii="HG丸ｺﾞｼｯｸM-PRO" w:eastAsia="HG丸ｺﾞｼｯｸM-PRO" w:hAnsi="HG丸ｺﾞｼｯｸM-PRO" w:hint="eastAsia"/>
                <w:sz w:val="24"/>
                <w:szCs w:val="24"/>
              </w:rPr>
              <w:t>ただし、</w:t>
            </w:r>
            <w:r w:rsidR="0009032E" w:rsidRPr="00952A9A">
              <w:rPr>
                <w:rFonts w:ascii="HG丸ｺﾞｼｯｸM-PRO" w:eastAsia="HG丸ｺﾞｼｯｸM-PRO" w:hAnsi="HG丸ｺﾞｼｯｸM-PRO" w:hint="eastAsia"/>
                <w:sz w:val="24"/>
                <w:szCs w:val="24"/>
              </w:rPr>
              <w:t>令和４年５</w:t>
            </w:r>
            <w:r w:rsidR="00051980" w:rsidRPr="00952A9A">
              <w:rPr>
                <w:rFonts w:ascii="HG丸ｺﾞｼｯｸM-PRO" w:eastAsia="HG丸ｺﾞｼｯｸM-PRO" w:hAnsi="HG丸ｺﾞｼｯｸM-PRO" w:hint="eastAsia"/>
                <w:sz w:val="24"/>
                <w:szCs w:val="24"/>
              </w:rPr>
              <w:t>月</w:t>
            </w:r>
            <w:r w:rsidR="0009032E" w:rsidRPr="00952A9A">
              <w:rPr>
                <w:rFonts w:ascii="HG丸ｺﾞｼｯｸM-PRO" w:eastAsia="HG丸ｺﾞｼｯｸM-PRO" w:hAnsi="HG丸ｺﾞｼｯｸM-PRO" w:hint="eastAsia"/>
                <w:sz w:val="24"/>
                <w:szCs w:val="24"/>
              </w:rPr>
              <w:t>3１</w:t>
            </w:r>
            <w:r w:rsidR="00051980" w:rsidRPr="00952A9A">
              <w:rPr>
                <w:rFonts w:ascii="HG丸ｺﾞｼｯｸM-PRO" w:eastAsia="HG丸ｺﾞｼｯｸM-PRO" w:hAnsi="HG丸ｺﾞｼｯｸM-PRO" w:hint="eastAsia"/>
                <w:sz w:val="24"/>
                <w:szCs w:val="24"/>
              </w:rPr>
              <w:t>日までに確保できていなかった場合は、</w:t>
            </w:r>
            <w:r w:rsidR="00F3583A" w:rsidRPr="00952A9A">
              <w:rPr>
                <w:rFonts w:ascii="HG丸ｺﾞｼｯｸM-PRO" w:eastAsia="HG丸ｺﾞｼｯｸM-PRO" w:hAnsi="HG丸ｺﾞｼｯｸM-PRO" w:hint="eastAsia"/>
                <w:sz w:val="24"/>
                <w:szCs w:val="24"/>
              </w:rPr>
              <w:t>令和４年３月22日から令和４年５月３１日までの期間は</w:t>
            </w:r>
            <w:r w:rsidRPr="00952A9A">
              <w:rPr>
                <w:rFonts w:ascii="HG丸ｺﾞｼｯｸM-PRO" w:eastAsia="HG丸ｺﾞｼｯｸM-PRO" w:hAnsi="HG丸ｺﾞｼｯｸM-PRO" w:hint="eastAsia"/>
                <w:sz w:val="24"/>
                <w:szCs w:val="24"/>
              </w:rPr>
              <w:t>補助の対象外です。</w:t>
            </w:r>
          </w:p>
        </w:tc>
      </w:tr>
    </w:tbl>
    <w:p w:rsidR="005B1549" w:rsidRDefault="005B1549" w:rsidP="005B1549"/>
    <w:p w:rsidR="00146325" w:rsidRDefault="00146325">
      <w:pPr>
        <w:widowControl/>
        <w:jc w:val="left"/>
      </w:pPr>
      <w:bookmarkStart w:id="0" w:name="_GoBack"/>
      <w:bookmarkEnd w:id="0"/>
    </w:p>
    <w:sectPr w:rsidR="00146325" w:rsidSect="00CC48DC">
      <w:pgSz w:w="11906" w:h="16838"/>
      <w:pgMar w:top="1418"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58" w:rsidRDefault="000D5F58" w:rsidP="00FA3208">
      <w:r>
        <w:separator/>
      </w:r>
    </w:p>
  </w:endnote>
  <w:endnote w:type="continuationSeparator" w:id="0">
    <w:p w:rsidR="000D5F58" w:rsidRDefault="000D5F58" w:rsidP="00FA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58" w:rsidRDefault="000D5F58" w:rsidP="00FA3208">
      <w:r>
        <w:separator/>
      </w:r>
    </w:p>
  </w:footnote>
  <w:footnote w:type="continuationSeparator" w:id="0">
    <w:p w:rsidR="000D5F58" w:rsidRDefault="000D5F58" w:rsidP="00FA3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D3"/>
    <w:rsid w:val="00034AD3"/>
    <w:rsid w:val="00051980"/>
    <w:rsid w:val="00062172"/>
    <w:rsid w:val="00071435"/>
    <w:rsid w:val="0009032E"/>
    <w:rsid w:val="000D5F58"/>
    <w:rsid w:val="000E297F"/>
    <w:rsid w:val="000F14DD"/>
    <w:rsid w:val="0011383A"/>
    <w:rsid w:val="00146325"/>
    <w:rsid w:val="001D532D"/>
    <w:rsid w:val="001E3289"/>
    <w:rsid w:val="00242494"/>
    <w:rsid w:val="00292193"/>
    <w:rsid w:val="00292EF1"/>
    <w:rsid w:val="002B6323"/>
    <w:rsid w:val="002D4E35"/>
    <w:rsid w:val="002F4E8F"/>
    <w:rsid w:val="00343DB3"/>
    <w:rsid w:val="0034680E"/>
    <w:rsid w:val="00353456"/>
    <w:rsid w:val="00381EDF"/>
    <w:rsid w:val="004607D8"/>
    <w:rsid w:val="00496A53"/>
    <w:rsid w:val="004A103E"/>
    <w:rsid w:val="004C1993"/>
    <w:rsid w:val="004F603F"/>
    <w:rsid w:val="0050517A"/>
    <w:rsid w:val="005865E0"/>
    <w:rsid w:val="005B1549"/>
    <w:rsid w:val="005D1BDF"/>
    <w:rsid w:val="00600513"/>
    <w:rsid w:val="0060459F"/>
    <w:rsid w:val="006762E4"/>
    <w:rsid w:val="006B508A"/>
    <w:rsid w:val="006E48E6"/>
    <w:rsid w:val="007C5D6B"/>
    <w:rsid w:val="007E1231"/>
    <w:rsid w:val="00861A66"/>
    <w:rsid w:val="00952A9A"/>
    <w:rsid w:val="009A71CB"/>
    <w:rsid w:val="00A23483"/>
    <w:rsid w:val="00AA1442"/>
    <w:rsid w:val="00AD1143"/>
    <w:rsid w:val="00B06049"/>
    <w:rsid w:val="00B17AE3"/>
    <w:rsid w:val="00B23B12"/>
    <w:rsid w:val="00B666E9"/>
    <w:rsid w:val="00BE6CCF"/>
    <w:rsid w:val="00C65196"/>
    <w:rsid w:val="00C8423F"/>
    <w:rsid w:val="00CC48DC"/>
    <w:rsid w:val="00D42956"/>
    <w:rsid w:val="00D64944"/>
    <w:rsid w:val="00D94DCE"/>
    <w:rsid w:val="00DC0221"/>
    <w:rsid w:val="00E06329"/>
    <w:rsid w:val="00E26B48"/>
    <w:rsid w:val="00E5047E"/>
    <w:rsid w:val="00EE3685"/>
    <w:rsid w:val="00F1214F"/>
    <w:rsid w:val="00F3583A"/>
    <w:rsid w:val="00FA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65C8E2F"/>
  <w15:chartTrackingRefBased/>
  <w15:docId w15:val="{EFD68CA1-E402-4D73-8BC8-0CBCF3BA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12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3208"/>
    <w:pPr>
      <w:tabs>
        <w:tab w:val="center" w:pos="4252"/>
        <w:tab w:val="right" w:pos="8504"/>
      </w:tabs>
      <w:snapToGrid w:val="0"/>
    </w:pPr>
  </w:style>
  <w:style w:type="character" w:customStyle="1" w:styleId="a5">
    <w:name w:val="ヘッダー (文字)"/>
    <w:basedOn w:val="a0"/>
    <w:link w:val="a4"/>
    <w:uiPriority w:val="99"/>
    <w:rsid w:val="00FA3208"/>
  </w:style>
  <w:style w:type="paragraph" w:styleId="a6">
    <w:name w:val="footer"/>
    <w:basedOn w:val="a"/>
    <w:link w:val="a7"/>
    <w:uiPriority w:val="99"/>
    <w:unhideWhenUsed/>
    <w:rsid w:val="00FA3208"/>
    <w:pPr>
      <w:tabs>
        <w:tab w:val="center" w:pos="4252"/>
        <w:tab w:val="right" w:pos="8504"/>
      </w:tabs>
      <w:snapToGrid w:val="0"/>
    </w:pPr>
  </w:style>
  <w:style w:type="character" w:customStyle="1" w:styleId="a7">
    <w:name w:val="フッター (文字)"/>
    <w:basedOn w:val="a0"/>
    <w:link w:val="a6"/>
    <w:uiPriority w:val="99"/>
    <w:rsid w:val="00FA3208"/>
  </w:style>
  <w:style w:type="paragraph" w:styleId="a8">
    <w:name w:val="Balloon Text"/>
    <w:basedOn w:val="a"/>
    <w:link w:val="a9"/>
    <w:uiPriority w:val="99"/>
    <w:semiHidden/>
    <w:unhideWhenUsed/>
    <w:rsid w:val="00FA32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32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